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60A1" w14:textId="77777777" w:rsidR="00DC5F98" w:rsidRDefault="00DC5F98" w:rsidP="00DC5F98">
      <w:pPr>
        <w:pStyle w:val="2"/>
        <w:rPr>
          <w:color w:val="auto"/>
          <w:szCs w:val="24"/>
          <w:lang w:val="uk-UA"/>
        </w:rPr>
      </w:pPr>
    </w:p>
    <w:p w14:paraId="0FC1E8A4" w14:textId="77777777" w:rsidR="00DC5F98" w:rsidRPr="000E79D0" w:rsidRDefault="00DC5F98" w:rsidP="00DC5F98">
      <w:pPr>
        <w:pStyle w:val="2"/>
        <w:rPr>
          <w:color w:val="auto"/>
          <w:sz w:val="22"/>
          <w:szCs w:val="22"/>
          <w:lang w:val="uk-UA"/>
        </w:rPr>
      </w:pPr>
      <w:r w:rsidRPr="000E79D0">
        <w:rPr>
          <w:noProof/>
          <w:color w:val="auto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BE6D77" wp14:editId="5A7A47C5">
                <wp:simplePos x="0" y="0"/>
                <wp:positionH relativeFrom="column">
                  <wp:posOffset>4533265</wp:posOffset>
                </wp:positionH>
                <wp:positionV relativeFrom="paragraph">
                  <wp:posOffset>198120</wp:posOffset>
                </wp:positionV>
                <wp:extent cx="1430020" cy="2111375"/>
                <wp:effectExtent l="12700" t="13335" r="5080" b="8890"/>
                <wp:wrapTight wrapText="bothSides">
                  <wp:wrapPolygon edited="0">
                    <wp:start x="-144" y="-110"/>
                    <wp:lineTo x="-144" y="21600"/>
                    <wp:lineTo x="21744" y="21600"/>
                    <wp:lineTo x="21744" y="-110"/>
                    <wp:lineTo x="-144" y="-110"/>
                  </wp:wrapPolygon>
                </wp:wrapTight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211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C6F51" w14:textId="77777777" w:rsidR="00DC5F98" w:rsidRDefault="00DC5F98" w:rsidP="00DC5F98">
                            <w:r w:rsidRPr="00494891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DF97EA4" wp14:editId="177C3EBC">
                                  <wp:extent cx="1238250" cy="1863725"/>
                                  <wp:effectExtent l="0" t="0" r="0" b="3175"/>
                                  <wp:docPr id="1" name="Рисунок 1" descr="сич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сич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1863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E6D7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6.95pt;margin-top:15.6pt;width:112.6pt;height:166.2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" strokeweight=".5pt">
                <v:textbox style="mso-fit-shape-to-text:t">
                  <w:txbxContent>
                    <w:p w14:paraId="440C6F51" w14:textId="77777777" w:rsidR="00DC5F98" w:rsidRDefault="00DC5F98" w:rsidP="00DC5F98">
                      <w:r w:rsidRPr="00494891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DF97EA4" wp14:editId="177C3EBC">
                            <wp:extent cx="1238250" cy="1863725"/>
                            <wp:effectExtent l="0" t="0" r="0" b="3175"/>
                            <wp:docPr id="1" name="Рисунок 1" descr="сич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сич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1863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E79D0">
        <w:rPr>
          <w:color w:val="auto"/>
          <w:szCs w:val="24"/>
          <w:lang w:val="uk-UA"/>
        </w:rPr>
        <w:t>Вітаю, {шановний колего}</w:t>
      </w:r>
      <w:r w:rsidRPr="000E79D0">
        <w:rPr>
          <w:color w:val="auto"/>
          <w:sz w:val="22"/>
          <w:szCs w:val="22"/>
          <w:lang w:val="uk-UA"/>
        </w:rPr>
        <w:t>!</w:t>
      </w:r>
    </w:p>
    <w:p w14:paraId="1D06A17D" w14:textId="77777777" w:rsidR="00DC5F98" w:rsidRDefault="00DC5F98" w:rsidP="00DC5F98">
      <w:pPr>
        <w:pStyle w:val="a5"/>
        <w:spacing w:before="80"/>
        <w:jc w:val="both"/>
        <w:rPr>
          <w:sz w:val="22"/>
          <w:szCs w:val="22"/>
          <w:lang w:val="uk-UA"/>
        </w:rPr>
      </w:pPr>
      <w:r w:rsidRPr="00151ADE">
        <w:rPr>
          <w:sz w:val="22"/>
          <w:szCs w:val="22"/>
          <w:lang w:val="uk-UA"/>
        </w:rPr>
        <w:t>Навчальні програми підвищення кваліфікації Вищої школи Головбуха — це не тільки експертна підтримка Вашого бухгалтера, якої він зараз особливо потребує. Це і Ваша впевненість у завтрашньому дні.</w:t>
      </w:r>
    </w:p>
    <w:p w14:paraId="70B3F5F7" w14:textId="30677131" w:rsidR="00DC5F98" w:rsidRPr="00983F4D" w:rsidRDefault="00DC5F98" w:rsidP="00DC5F98">
      <w:pPr>
        <w:pStyle w:val="a5"/>
        <w:spacing w:before="80"/>
        <w:jc w:val="both"/>
        <w:rPr>
          <w:rStyle w:val="a7"/>
          <w:b w:val="0"/>
          <w:bCs/>
          <w:sz w:val="22"/>
          <w:szCs w:val="22"/>
          <w:lang w:val="uk-UA"/>
        </w:rPr>
      </w:pPr>
      <w:r w:rsidRPr="00983F4D">
        <w:rPr>
          <w:b/>
          <w:bCs/>
          <w:sz w:val="22"/>
          <w:szCs w:val="22"/>
          <w:lang w:val="uk-UA"/>
        </w:rPr>
        <w:t xml:space="preserve">Вища школа Головбуха пропонує Вашому бухгалтеру дистанційно підвищити кваліфікацію за програмою </w:t>
      </w:r>
      <w:r w:rsidRPr="00983F4D">
        <w:rPr>
          <w:rStyle w:val="a7"/>
          <w:sz w:val="22"/>
          <w:szCs w:val="22"/>
          <w:lang w:val="uk-UA"/>
        </w:rPr>
        <w:t>«</w:t>
      </w:r>
      <w:r>
        <w:rPr>
          <w:rStyle w:val="a7"/>
          <w:sz w:val="22"/>
          <w:szCs w:val="22"/>
          <w:lang w:val="uk-UA"/>
        </w:rPr>
        <w:t xml:space="preserve">РРО: робота, </w:t>
      </w:r>
      <w:r w:rsidRPr="00DC5F98">
        <w:rPr>
          <w:rStyle w:val="a7"/>
          <w:bCs/>
          <w:sz w:val="22"/>
          <w:szCs w:val="22"/>
          <w:lang w:val="uk-UA"/>
        </w:rPr>
        <w:t>помилки, штрафи</w:t>
      </w:r>
      <w:r w:rsidRPr="00983F4D">
        <w:rPr>
          <w:rStyle w:val="a7"/>
          <w:sz w:val="22"/>
          <w:szCs w:val="22"/>
          <w:lang w:val="uk-UA"/>
        </w:rPr>
        <w:t>».</w:t>
      </w:r>
      <w:r w:rsidRPr="00983F4D">
        <w:rPr>
          <w:rStyle w:val="a7"/>
          <w:b w:val="0"/>
          <w:bCs/>
          <w:sz w:val="22"/>
          <w:szCs w:val="22"/>
          <w:lang w:val="uk-UA"/>
        </w:rPr>
        <w:t xml:space="preserve"> </w:t>
      </w:r>
    </w:p>
    <w:p w14:paraId="3774B7B5" w14:textId="51671E0D" w:rsidR="0029168E" w:rsidRDefault="0029168E" w:rsidP="0029168E">
      <w:pPr>
        <w:pStyle w:val="a5"/>
        <w:spacing w:before="80"/>
        <w:jc w:val="both"/>
        <w:rPr>
          <w:sz w:val="22"/>
          <w:szCs w:val="22"/>
          <w:lang w:val="uk-UA"/>
        </w:rPr>
      </w:pPr>
      <w:r w:rsidRPr="00565FF2">
        <w:rPr>
          <w:sz w:val="22"/>
          <w:szCs w:val="22"/>
          <w:highlight w:val="yellow"/>
          <w:lang w:val="uk-UA"/>
        </w:rPr>
        <w:t xml:space="preserve">Касові апарати — ознака цивілізованого бізнесу. Тому </w:t>
      </w:r>
      <w:r w:rsidR="00C53D45" w:rsidRPr="00565FF2">
        <w:rPr>
          <w:sz w:val="22"/>
          <w:szCs w:val="22"/>
          <w:highlight w:val="yellow"/>
          <w:lang w:val="uk-UA"/>
        </w:rPr>
        <w:t xml:space="preserve">сьогодні </w:t>
      </w:r>
      <w:r w:rsidRPr="00565FF2">
        <w:rPr>
          <w:sz w:val="22"/>
          <w:szCs w:val="22"/>
          <w:highlight w:val="yellow"/>
          <w:lang w:val="uk-UA"/>
        </w:rPr>
        <w:t>вимог</w:t>
      </w:r>
      <w:r w:rsidR="00C53D45" w:rsidRPr="00565FF2">
        <w:rPr>
          <w:sz w:val="22"/>
          <w:szCs w:val="22"/>
          <w:highlight w:val="yellow"/>
          <w:lang w:val="uk-UA"/>
        </w:rPr>
        <w:t>а</w:t>
      </w:r>
      <w:r w:rsidRPr="00565FF2">
        <w:rPr>
          <w:sz w:val="22"/>
          <w:szCs w:val="22"/>
          <w:highlight w:val="yellow"/>
          <w:lang w:val="uk-UA"/>
        </w:rPr>
        <w:t xml:space="preserve"> використовувати РРО </w:t>
      </w:r>
      <w:r w:rsidR="00C53D45" w:rsidRPr="00565FF2">
        <w:rPr>
          <w:sz w:val="22"/>
          <w:szCs w:val="22"/>
          <w:highlight w:val="yellow"/>
          <w:lang w:val="uk-UA"/>
        </w:rPr>
        <w:t>обов’язкова практично для кожного підприємця. Ба більше: попри воєнний стан податкова проводить перевірки, і якщо підприємство продає підакцизні чи медичні товари або надає медичні послуги без належного застосування РРО, то перевіряльники штрафуватимуть такий бізнес весь рік.</w:t>
      </w:r>
      <w:r w:rsidR="00C53D45">
        <w:rPr>
          <w:sz w:val="22"/>
          <w:szCs w:val="22"/>
          <w:lang w:val="uk-UA"/>
        </w:rPr>
        <w:t xml:space="preserve"> </w:t>
      </w:r>
    </w:p>
    <w:p w14:paraId="280A6B11" w14:textId="145ACCCA" w:rsidR="0029168E" w:rsidRPr="0029168E" w:rsidRDefault="0029168E" w:rsidP="0029168E">
      <w:pPr>
        <w:pStyle w:val="a5"/>
        <w:spacing w:before="8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Е</w:t>
      </w:r>
      <w:r w:rsidRPr="0029168E">
        <w:rPr>
          <w:sz w:val="22"/>
          <w:szCs w:val="22"/>
          <w:lang w:val="uk-UA"/>
        </w:rPr>
        <w:t>ксперт Вищої школи Головбуха детально розтлумачила в програмі, як почати працювати з РРО або програмним РРО, як запрограмувати апарат, які функції в ньому правильно встановити: знижки, аванс, повернення готівки тощо</w:t>
      </w:r>
      <w:r>
        <w:rPr>
          <w:sz w:val="22"/>
          <w:szCs w:val="22"/>
          <w:lang w:val="uk-UA"/>
        </w:rPr>
        <w:t>; як діяти за форс-мажорних умов, як-от вимкнення світла чи несправність апарату РРО</w:t>
      </w:r>
      <w:r w:rsidRPr="0029168E">
        <w:rPr>
          <w:sz w:val="22"/>
          <w:szCs w:val="22"/>
          <w:lang w:val="uk-UA"/>
        </w:rPr>
        <w:t xml:space="preserve">. Словом, у програмі розглянуто безліч нюансів із прикладами та зразками. </w:t>
      </w:r>
    </w:p>
    <w:p w14:paraId="42F008C1" w14:textId="68DAA00A" w:rsidR="00DC5F98" w:rsidRPr="00151ADE" w:rsidRDefault="00DC5F98" w:rsidP="00DC5F98">
      <w:pPr>
        <w:pStyle w:val="a5"/>
        <w:spacing w:before="80"/>
        <w:jc w:val="both"/>
        <w:rPr>
          <w:sz w:val="22"/>
          <w:szCs w:val="22"/>
          <w:lang w:val="uk-UA"/>
        </w:rPr>
      </w:pPr>
      <w:r w:rsidRPr="00565FF2">
        <w:rPr>
          <w:sz w:val="22"/>
          <w:szCs w:val="22"/>
          <w:highlight w:val="yellow"/>
          <w:lang w:val="uk-UA"/>
        </w:rPr>
        <w:t>Якщо розмірковуєте, чи окупиться Вам така інвестиція, подумайте над тим, що</w:t>
      </w:r>
      <w:r w:rsidR="00EF58FF" w:rsidRPr="00565FF2">
        <w:rPr>
          <w:sz w:val="22"/>
          <w:szCs w:val="22"/>
          <w:highlight w:val="yellow"/>
          <w:lang w:val="uk-UA"/>
        </w:rPr>
        <w:t xml:space="preserve"> </w:t>
      </w:r>
      <w:r w:rsidR="00007C2E" w:rsidRPr="00565FF2">
        <w:rPr>
          <w:sz w:val="22"/>
          <w:szCs w:val="22"/>
          <w:highlight w:val="yellow"/>
          <w:lang w:val="uk-UA"/>
        </w:rPr>
        <w:t xml:space="preserve">зараз </w:t>
      </w:r>
      <w:r w:rsidR="00EF58FF" w:rsidRPr="00565FF2">
        <w:rPr>
          <w:sz w:val="22"/>
          <w:szCs w:val="22"/>
          <w:highlight w:val="yellow"/>
          <w:lang w:val="uk-UA"/>
        </w:rPr>
        <w:t>санкційний тиск на порушників збільшу</w:t>
      </w:r>
      <w:r w:rsidR="00007C2E" w:rsidRPr="00565FF2">
        <w:rPr>
          <w:sz w:val="22"/>
          <w:szCs w:val="22"/>
          <w:highlight w:val="yellow"/>
          <w:lang w:val="uk-UA"/>
        </w:rPr>
        <w:t>ється</w:t>
      </w:r>
      <w:r w:rsidR="00EF58FF" w:rsidRPr="00565FF2">
        <w:rPr>
          <w:sz w:val="22"/>
          <w:szCs w:val="22"/>
          <w:highlight w:val="yellow"/>
          <w:lang w:val="uk-UA"/>
        </w:rPr>
        <w:t xml:space="preserve">. Тож </w:t>
      </w:r>
      <w:r w:rsidR="00EF58FF" w:rsidRPr="00565FF2">
        <w:rPr>
          <w:b/>
          <w:bCs/>
          <w:sz w:val="22"/>
          <w:szCs w:val="22"/>
          <w:highlight w:val="yellow"/>
          <w:lang w:val="uk-UA"/>
        </w:rPr>
        <w:t>в</w:t>
      </w:r>
      <w:r w:rsidRPr="00565FF2">
        <w:rPr>
          <w:rStyle w:val="a7"/>
          <w:sz w:val="22"/>
          <w:szCs w:val="22"/>
          <w:highlight w:val="yellow"/>
          <w:lang w:val="uk-UA"/>
        </w:rPr>
        <w:t>артість навчання набагато дешевша за будь-який штраф</w:t>
      </w:r>
      <w:r w:rsidRPr="00565FF2">
        <w:rPr>
          <w:sz w:val="22"/>
          <w:szCs w:val="22"/>
          <w:highlight w:val="yellow"/>
          <w:lang w:val="uk-UA"/>
        </w:rPr>
        <w:t>.</w:t>
      </w:r>
      <w:r w:rsidRPr="00151ADE">
        <w:rPr>
          <w:sz w:val="22"/>
          <w:szCs w:val="22"/>
          <w:lang w:val="uk-UA"/>
        </w:rPr>
        <w:t xml:space="preserve"> </w:t>
      </w:r>
    </w:p>
    <w:p w14:paraId="0D8CB00E" w14:textId="77777777" w:rsidR="00DC5F98" w:rsidRPr="00151ADE" w:rsidRDefault="00DC5F98" w:rsidP="00DC5F98">
      <w:pPr>
        <w:pStyle w:val="a5"/>
        <w:spacing w:before="80"/>
        <w:jc w:val="both"/>
        <w:rPr>
          <w:sz w:val="22"/>
          <w:szCs w:val="22"/>
          <w:lang w:val="uk-UA"/>
        </w:rPr>
      </w:pPr>
      <w:r w:rsidRPr="00151ADE">
        <w:rPr>
          <w:sz w:val="22"/>
          <w:szCs w:val="22"/>
          <w:lang w:val="uk-UA"/>
        </w:rPr>
        <w:t xml:space="preserve">Навчання у Вищій школі Головбуха дистанційне, Ви не втратите свого бухгалтера. Все, що треба, Вашому спеціалісту, — </w:t>
      </w:r>
      <w:r>
        <w:rPr>
          <w:sz w:val="22"/>
          <w:szCs w:val="22"/>
          <w:lang w:val="uk-UA"/>
        </w:rPr>
        <w:t xml:space="preserve">безпека, </w:t>
      </w:r>
      <w:r w:rsidRPr="00151ADE">
        <w:rPr>
          <w:sz w:val="22"/>
          <w:szCs w:val="22"/>
          <w:lang w:val="uk-UA"/>
        </w:rPr>
        <w:t xml:space="preserve">планшет чи комп’ютер і Інтернет. Програми розраховані на 3 місяці навчання, доступні 24/7. Розклад кожен собі складає сам — як зручно. </w:t>
      </w:r>
    </w:p>
    <w:p w14:paraId="694AB7B0" w14:textId="77777777" w:rsidR="00DC5F98" w:rsidRPr="00151ADE" w:rsidRDefault="00DC5F98" w:rsidP="00DC5F98">
      <w:pPr>
        <w:pStyle w:val="a5"/>
        <w:spacing w:before="80"/>
        <w:jc w:val="both"/>
        <w:rPr>
          <w:sz w:val="22"/>
          <w:szCs w:val="22"/>
          <w:lang w:val="uk-UA"/>
        </w:rPr>
      </w:pPr>
      <w:r w:rsidRPr="00151ADE">
        <w:rPr>
          <w:sz w:val="22"/>
          <w:szCs w:val="22"/>
          <w:lang w:val="uk-UA"/>
        </w:rPr>
        <w:t xml:space="preserve">У програмах багато прикладів, зразків документів, тестів і навіть ГОТОВИХ проведень. Ваш бухгалтер може скачати матеріали програм і триматиме напохваті </w:t>
      </w:r>
      <w:r>
        <w:rPr>
          <w:sz w:val="22"/>
          <w:szCs w:val="22"/>
          <w:lang w:val="uk-UA"/>
        </w:rPr>
        <w:t>поради експертів</w:t>
      </w:r>
      <w:r w:rsidRPr="00151ADE">
        <w:rPr>
          <w:sz w:val="22"/>
          <w:szCs w:val="22"/>
          <w:lang w:val="uk-UA"/>
        </w:rPr>
        <w:t xml:space="preserve">. </w:t>
      </w:r>
    </w:p>
    <w:p w14:paraId="7275DA63" w14:textId="77777777" w:rsidR="00DC5F98" w:rsidRPr="00151ADE" w:rsidRDefault="00DC5F98" w:rsidP="00DC5F98">
      <w:pPr>
        <w:pStyle w:val="a5"/>
        <w:spacing w:before="80"/>
        <w:jc w:val="both"/>
        <w:rPr>
          <w:sz w:val="22"/>
          <w:szCs w:val="22"/>
          <w:lang w:val="uk-UA"/>
        </w:rPr>
      </w:pPr>
      <w:r w:rsidRPr="00151ADE">
        <w:rPr>
          <w:sz w:val="22"/>
          <w:szCs w:val="22"/>
          <w:lang w:val="uk-UA"/>
        </w:rPr>
        <w:t xml:space="preserve">За результатами навчання бухгалтер отримає </w:t>
      </w:r>
      <w:r w:rsidRPr="00151ADE">
        <w:rPr>
          <w:rStyle w:val="a7"/>
          <w:sz w:val="22"/>
          <w:szCs w:val="22"/>
          <w:lang w:val="uk-UA"/>
        </w:rPr>
        <w:t xml:space="preserve">сертифікат про підвищення кваліфікації від Національного юридичного університету імені Ярослава Мудрого. </w:t>
      </w:r>
      <w:r w:rsidRPr="00151ADE">
        <w:rPr>
          <w:sz w:val="22"/>
          <w:szCs w:val="22"/>
          <w:lang w:val="uk-UA"/>
        </w:rPr>
        <w:t>Крім того, прізвище Вашого бухгалтера буде в Єдиному реєстрі документів про підвищення кваліфікації ТОВ «</w:t>
      </w:r>
      <w:r>
        <w:rPr>
          <w:sz w:val="22"/>
          <w:szCs w:val="22"/>
          <w:lang w:val="uk-UA"/>
        </w:rPr>
        <w:t>Експертус Тек</w:t>
      </w:r>
      <w:r w:rsidRPr="00151ADE">
        <w:rPr>
          <w:sz w:val="22"/>
          <w:szCs w:val="22"/>
          <w:lang w:val="uk-UA"/>
        </w:rPr>
        <w:t xml:space="preserve">». </w:t>
      </w:r>
    </w:p>
    <w:p w14:paraId="2E48070B" w14:textId="77777777" w:rsidR="00DC5F98" w:rsidRPr="00151ADE" w:rsidRDefault="00DC5F98" w:rsidP="00DC5F98">
      <w:pPr>
        <w:pStyle w:val="a5"/>
        <w:spacing w:before="80"/>
        <w:jc w:val="both"/>
        <w:rPr>
          <w:sz w:val="22"/>
          <w:szCs w:val="22"/>
          <w:lang w:val="uk-UA"/>
        </w:rPr>
      </w:pPr>
      <w:r w:rsidRPr="00151ADE">
        <w:rPr>
          <w:sz w:val="22"/>
          <w:szCs w:val="22"/>
          <w:lang w:val="uk-UA"/>
        </w:rPr>
        <w:t xml:space="preserve">У </w:t>
      </w:r>
      <w:r w:rsidRPr="00151ADE">
        <w:rPr>
          <w:rStyle w:val="a7"/>
          <w:sz w:val="22"/>
          <w:szCs w:val="22"/>
          <w:lang w:val="uk-UA"/>
        </w:rPr>
        <w:t>реєстр потраплять лише справжні професіонали, які довели високий рівень знань</w:t>
      </w:r>
      <w:r w:rsidRPr="00151ADE">
        <w:rPr>
          <w:sz w:val="22"/>
          <w:szCs w:val="22"/>
          <w:lang w:val="uk-UA"/>
        </w:rPr>
        <w:t xml:space="preserve">, пройшовши підсумковий тест за обраною програмою у </w:t>
      </w:r>
      <w:hyperlink r:id="rId8" w:history="1">
        <w:r w:rsidRPr="00151ADE">
          <w:rPr>
            <w:sz w:val="22"/>
            <w:szCs w:val="22"/>
            <w:lang w:val="uk-UA"/>
          </w:rPr>
          <w:t>Вищій школі Головбуха</w:t>
        </w:r>
      </w:hyperlink>
      <w:r w:rsidRPr="00151ADE">
        <w:rPr>
          <w:sz w:val="22"/>
          <w:szCs w:val="22"/>
          <w:lang w:val="uk-UA"/>
        </w:rPr>
        <w:t>.</w:t>
      </w:r>
    </w:p>
    <w:p w14:paraId="1C430D3C" w14:textId="77777777" w:rsidR="00DC5F98" w:rsidRPr="00151ADE" w:rsidRDefault="00DC5F98" w:rsidP="00DC5F98">
      <w:pPr>
        <w:pStyle w:val="a5"/>
        <w:spacing w:before="0"/>
        <w:jc w:val="right"/>
        <w:rPr>
          <w:rStyle w:val="a7"/>
          <w:sz w:val="22"/>
          <w:szCs w:val="22"/>
          <w:lang w:val="uk-UA"/>
        </w:rPr>
      </w:pPr>
    </w:p>
    <w:p w14:paraId="535F8146" w14:textId="77777777" w:rsidR="00DC5F98" w:rsidRDefault="00DC5F98" w:rsidP="00DC5F98">
      <w:pPr>
        <w:pStyle w:val="a5"/>
        <w:spacing w:before="0"/>
        <w:jc w:val="right"/>
        <w:rPr>
          <w:rStyle w:val="a7"/>
          <w:sz w:val="22"/>
          <w:szCs w:val="22"/>
          <w:lang w:val="uk-UA"/>
        </w:rPr>
      </w:pPr>
    </w:p>
    <w:p w14:paraId="11EF4967" w14:textId="77777777" w:rsidR="00DC5F98" w:rsidRPr="00151ADE" w:rsidRDefault="00DC5F98" w:rsidP="00DC5F98">
      <w:pPr>
        <w:pStyle w:val="a5"/>
        <w:spacing w:before="0"/>
        <w:jc w:val="right"/>
        <w:rPr>
          <w:rStyle w:val="a8"/>
          <w:sz w:val="22"/>
          <w:szCs w:val="22"/>
          <w:lang w:val="uk-UA"/>
        </w:rPr>
      </w:pPr>
      <w:r w:rsidRPr="00151ADE">
        <w:rPr>
          <w:rStyle w:val="a7"/>
          <w:sz w:val="22"/>
          <w:szCs w:val="22"/>
          <w:lang w:val="uk-UA"/>
        </w:rPr>
        <w:t>Олег Січ</w:t>
      </w:r>
      <w:r w:rsidRPr="00151ADE">
        <w:rPr>
          <w:sz w:val="22"/>
          <w:szCs w:val="22"/>
          <w:lang w:val="uk-UA"/>
        </w:rPr>
        <w:t xml:space="preserve">, </w:t>
      </w:r>
    </w:p>
    <w:p w14:paraId="23DFA845" w14:textId="77777777" w:rsidR="00DC5F98" w:rsidRPr="00BB0349" w:rsidRDefault="00DC5F98" w:rsidP="00DC5F98">
      <w:pPr>
        <w:spacing w:after="0"/>
        <w:jc w:val="right"/>
        <w:rPr>
          <w:rFonts w:ascii="Myriad Pro" w:hAnsi="Myriad Pro"/>
          <w:i/>
          <w:lang w:val="uk-UA"/>
        </w:rPr>
      </w:pPr>
      <w:r w:rsidRPr="00C678E5">
        <w:rPr>
          <w:rFonts w:ascii="Myriad Pro" w:hAnsi="Myriad Pro"/>
          <w:i/>
          <w:lang w:val="uk-UA"/>
        </w:rPr>
        <w:t xml:space="preserve">видавець Експертус </w:t>
      </w:r>
      <w:r w:rsidRPr="00151ADE">
        <w:rPr>
          <w:rFonts w:ascii="Myriad Pro" w:hAnsi="Myriad Pro"/>
          <w:i/>
          <w:lang w:val="uk-UA"/>
        </w:rPr>
        <w:t>Головбух</w:t>
      </w:r>
    </w:p>
    <w:p w14:paraId="56472D37" w14:textId="77777777" w:rsidR="00000000" w:rsidRDefault="00000000"/>
    <w:sectPr w:rsidR="0034465C" w:rsidSect="00151ADE">
      <w:headerReference w:type="default" r:id="rId9"/>
      <w:footerReference w:type="default" r:id="rId10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DB92A" w14:textId="77777777" w:rsidR="002F4E41" w:rsidRDefault="002F4E41">
      <w:pPr>
        <w:spacing w:after="0" w:line="240" w:lineRule="auto"/>
      </w:pPr>
      <w:r>
        <w:separator/>
      </w:r>
    </w:p>
  </w:endnote>
  <w:endnote w:type="continuationSeparator" w:id="0">
    <w:p w14:paraId="42812EEE" w14:textId="77777777" w:rsidR="002F4E41" w:rsidRDefault="002F4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F35E" w14:textId="77777777" w:rsidR="00565FF2" w:rsidRPr="00151ADE" w:rsidRDefault="00565FF2" w:rsidP="00565FF2">
    <w:pPr>
      <w:pStyle w:val="ab"/>
      <w:spacing w:after="0" w:line="240" w:lineRule="auto"/>
      <w:rPr>
        <w:rFonts w:ascii="Arial" w:eastAsia="Times New Roman" w:hAnsi="Arial" w:cs="Arial"/>
        <w:color w:val="000000"/>
        <w:sz w:val="16"/>
        <w:szCs w:val="16"/>
        <w:lang w:val="en-US"/>
      </w:rPr>
    </w:pPr>
    <w:r w:rsidRPr="00D14E08">
      <w:rPr>
        <w:rFonts w:ascii="Arial" w:hAnsi="Arial" w:cs="Arial"/>
        <w:color w:val="242424"/>
        <w:sz w:val="16"/>
        <w:szCs w:val="16"/>
        <w:shd w:val="clear" w:color="auto" w:fill="FFFFFF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4F711" wp14:editId="31A73373">
              <wp:simplePos x="0" y="0"/>
              <wp:positionH relativeFrom="column">
                <wp:posOffset>-62230</wp:posOffset>
              </wp:positionH>
              <wp:positionV relativeFrom="paragraph">
                <wp:posOffset>-61595</wp:posOffset>
              </wp:positionV>
              <wp:extent cx="6114415" cy="0"/>
              <wp:effectExtent l="17780" t="13970" r="20955" b="3365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line">
                        <a:avLst/>
                      </a:prstGeom>
                      <a:noFill/>
                      <a:ln w="25400" algn="ctr">
                        <a:solidFill>
                          <a:srgbClr val="DE30B0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49A6EC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-4.85pt" to="476.55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" strokecolor="#de30b0" strokeweight="2pt">
              <v:shadow on="t" color="black" opacity="24903f" origin=",.5" offset="0,.55556mm"/>
            </v:line>
          </w:pict>
        </mc:Fallback>
      </mc:AlternateContent>
    </w:r>
    <w:r w:rsidRPr="00D14E08">
      <w:rPr>
        <w:rFonts w:ascii="Arial" w:hAnsi="Arial" w:cs="Arial"/>
        <w:color w:val="242424"/>
        <w:sz w:val="16"/>
        <w:szCs w:val="16"/>
        <w:shd w:val="clear" w:color="auto" w:fill="FFFFFF"/>
        <w:lang w:val="en-US"/>
      </w:rPr>
      <w:t>school.buhplatforma.com.ua</w:t>
    </w:r>
  </w:p>
  <w:p w14:paraId="40F6F131" w14:textId="3AF225E8" w:rsidR="00000000" w:rsidRPr="00151ADE" w:rsidRDefault="00565FF2" w:rsidP="00565FF2">
    <w:pPr>
      <w:pStyle w:val="ab"/>
      <w:spacing w:after="0" w:line="240" w:lineRule="auto"/>
      <w:rPr>
        <w:rFonts w:ascii="Arial" w:hAnsi="Arial" w:cs="Arial"/>
        <w:color w:val="242424"/>
        <w:sz w:val="16"/>
        <w:szCs w:val="16"/>
        <w:shd w:val="clear" w:color="auto" w:fill="FFFFFF"/>
        <w:lang w:val="en-US"/>
      </w:rPr>
    </w:pPr>
    <w:proofErr w:type="gramStart"/>
    <w:r w:rsidRPr="00151ADE">
      <w:rPr>
        <w:rFonts w:ascii="Arial" w:hAnsi="Arial" w:cs="Arial"/>
        <w:color w:val="242424"/>
        <w:sz w:val="16"/>
        <w:szCs w:val="16"/>
        <w:shd w:val="clear" w:color="auto" w:fill="FFFFFF"/>
        <w:lang w:val="en-US"/>
      </w:rPr>
      <w:t>shop.expertus</w:t>
    </w:r>
    <w:proofErr w:type="gramEnd"/>
    <w:r w:rsidRPr="00151ADE">
      <w:rPr>
        <w:rFonts w:ascii="Arial" w:hAnsi="Arial" w:cs="Arial"/>
        <w:color w:val="242424"/>
        <w:sz w:val="16"/>
        <w:szCs w:val="16"/>
        <w:shd w:val="clear" w:color="auto" w:fill="FFFFFF"/>
        <w:lang w:val="en-US"/>
      </w:rPr>
      <w:t>.</w:t>
    </w:r>
    <w:r>
      <w:rPr>
        <w:rFonts w:ascii="Arial" w:hAnsi="Arial" w:cs="Arial"/>
        <w:color w:val="242424"/>
        <w:sz w:val="16"/>
        <w:szCs w:val="16"/>
        <w:shd w:val="clear" w:color="auto" w:fill="FFFFFF"/>
        <w:lang w:val="en-US"/>
      </w:rPr>
      <w:t>media</w:t>
    </w:r>
  </w:p>
  <w:p w14:paraId="5C8FB08D" w14:textId="77777777" w:rsidR="00000000" w:rsidRPr="00151ADE" w:rsidRDefault="00000000" w:rsidP="00151ADE">
    <w:pPr>
      <w:pStyle w:val="a3"/>
      <w:shd w:val="clear" w:color="auto" w:fill="FFFFFF"/>
      <w:spacing w:before="0" w:beforeAutospacing="0" w:after="0" w:afterAutospacing="0"/>
      <w:rPr>
        <w:rFonts w:ascii="Arial" w:hAnsi="Arial" w:cs="Arial"/>
        <w:color w:val="000000"/>
        <w:sz w:val="16"/>
        <w:szCs w:val="16"/>
      </w:rPr>
    </w:pPr>
    <w:r w:rsidRPr="00151ADE">
      <w:rPr>
        <w:rFonts w:ascii="Arial" w:hAnsi="Arial" w:cs="Arial"/>
        <w:sz w:val="16"/>
        <w:szCs w:val="16"/>
      </w:rPr>
      <w:t>0 800 21 12 20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569B6" w14:textId="77777777" w:rsidR="002F4E41" w:rsidRDefault="002F4E41">
      <w:pPr>
        <w:spacing w:after="0" w:line="240" w:lineRule="auto"/>
      </w:pPr>
      <w:r>
        <w:separator/>
      </w:r>
    </w:p>
  </w:footnote>
  <w:footnote w:type="continuationSeparator" w:id="0">
    <w:p w14:paraId="5FD85487" w14:textId="77777777" w:rsidR="002F4E41" w:rsidRDefault="002F4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7324" w14:textId="77777777" w:rsidR="00000000" w:rsidRDefault="00000000">
    <w:pPr>
      <w:pStyle w:val="a9"/>
    </w:pPr>
    <w:r w:rsidRPr="00AC2612">
      <w:rPr>
        <w:noProof/>
      </w:rPr>
      <w:drawing>
        <wp:inline distT="0" distB="0" distL="0" distR="0" wp14:anchorId="570D2EAF" wp14:editId="2FC4C538">
          <wp:extent cx="2173605" cy="45720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6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E505EB" w14:textId="77777777" w:rsidR="00000000" w:rsidRDefault="0000000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98"/>
    <w:rsid w:val="00007C2E"/>
    <w:rsid w:val="0029168E"/>
    <w:rsid w:val="002F4E41"/>
    <w:rsid w:val="003B0E1C"/>
    <w:rsid w:val="00565FF2"/>
    <w:rsid w:val="00C53D45"/>
    <w:rsid w:val="00CF41CB"/>
    <w:rsid w:val="00DC5F98"/>
    <w:rsid w:val="00EF1EE7"/>
    <w:rsid w:val="00E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6E2B"/>
  <w15:chartTrackingRefBased/>
  <w15:docId w15:val="{408484A0-7E23-495D-A6B7-3D6AF871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F9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DC5F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основной текст"/>
    <w:basedOn w:val="a"/>
    <w:qFormat/>
    <w:rsid w:val="00DC5F98"/>
    <w:pPr>
      <w:spacing w:before="200" w:after="0" w:line="240" w:lineRule="auto"/>
    </w:pPr>
    <w:rPr>
      <w:rFonts w:ascii="Myriad Pro" w:hAnsi="Myriad Pro"/>
      <w:sz w:val="20"/>
      <w:szCs w:val="20"/>
    </w:rPr>
  </w:style>
  <w:style w:type="paragraph" w:customStyle="1" w:styleId="2">
    <w:name w:val="подзаголовок 2"/>
    <w:basedOn w:val="a"/>
    <w:qFormat/>
    <w:rsid w:val="00DC5F98"/>
    <w:pPr>
      <w:spacing w:line="240" w:lineRule="auto"/>
    </w:pPr>
    <w:rPr>
      <w:rFonts w:ascii="Myriad Pro" w:hAnsi="Myriad Pro"/>
      <w:b/>
      <w:color w:val="C00000"/>
      <w:sz w:val="24"/>
      <w:szCs w:val="20"/>
    </w:rPr>
  </w:style>
  <w:style w:type="paragraph" w:customStyle="1" w:styleId="a6">
    <w:name w:val="обращение"/>
    <w:basedOn w:val="a"/>
    <w:qFormat/>
    <w:rsid w:val="00DC5F98"/>
    <w:pPr>
      <w:spacing w:line="240" w:lineRule="auto"/>
      <w:jc w:val="center"/>
    </w:pPr>
    <w:rPr>
      <w:rFonts w:ascii="Myriad Pro" w:hAnsi="Myriad Pro"/>
      <w:b/>
      <w:sz w:val="20"/>
      <w:szCs w:val="20"/>
    </w:rPr>
  </w:style>
  <w:style w:type="character" w:customStyle="1" w:styleId="a7">
    <w:name w:val="полужиный"/>
    <w:uiPriority w:val="1"/>
    <w:qFormat/>
    <w:rsid w:val="00DC5F98"/>
    <w:rPr>
      <w:rFonts w:ascii="Myriad Pro" w:hAnsi="Myriad Pro"/>
      <w:b/>
      <w:sz w:val="20"/>
      <w:szCs w:val="20"/>
    </w:rPr>
  </w:style>
  <w:style w:type="character" w:customStyle="1" w:styleId="a8">
    <w:name w:val="Курсив"/>
    <w:uiPriority w:val="1"/>
    <w:qFormat/>
    <w:rsid w:val="00DC5F98"/>
    <w:rPr>
      <w:i/>
    </w:rPr>
  </w:style>
  <w:style w:type="paragraph" w:styleId="a9">
    <w:name w:val="header"/>
    <w:basedOn w:val="a"/>
    <w:link w:val="aa"/>
    <w:uiPriority w:val="99"/>
    <w:unhideWhenUsed/>
    <w:rsid w:val="00DC5F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5F98"/>
    <w:rPr>
      <w:rFonts w:ascii="Calibri" w:eastAsia="Calibri" w:hAnsi="Calibri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C5F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5F98"/>
    <w:rPr>
      <w:rFonts w:ascii="Calibri" w:eastAsia="Calibri" w:hAnsi="Calibri" w:cs="Times New Roman"/>
      <w:lang w:val="ru-RU"/>
    </w:rPr>
  </w:style>
  <w:style w:type="paragraph" w:styleId="a4">
    <w:name w:val="Normal (Web)"/>
    <w:basedOn w:val="a"/>
    <w:uiPriority w:val="99"/>
    <w:semiHidden/>
    <w:unhideWhenUsed/>
    <w:rsid w:val="00DC5F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golovbuh.com.u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Гончар</dc:creator>
  <cp:keywords/>
  <dc:description/>
  <cp:lastModifiedBy>Олена Гончар</cp:lastModifiedBy>
  <cp:revision>5</cp:revision>
  <dcterms:created xsi:type="dcterms:W3CDTF">2022-09-13T13:33:00Z</dcterms:created>
  <dcterms:modified xsi:type="dcterms:W3CDTF">2023-09-21T07:24:00Z</dcterms:modified>
</cp:coreProperties>
</file>