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F3A97" w14:textId="77777777" w:rsidR="00023953" w:rsidRPr="00044504" w:rsidRDefault="00023953" w:rsidP="00023953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0" w:name="1"/>
      <w:r w:rsidRPr="00044504">
        <w:rPr>
          <w:rFonts w:ascii="Arial" w:hAnsi="Arial" w:cs="Arial"/>
          <w:noProof/>
          <w:color w:val="000000" w:themeColor="text1"/>
          <w:sz w:val="20"/>
          <w:szCs w:val="20"/>
          <w:lang w:val="uk-UA"/>
          <w14:ligatures w14:val="standardContextual"/>
        </w:rPr>
        <w:drawing>
          <wp:inline distT="0" distB="0" distL="0" distR="0" wp14:anchorId="2FC1EBC7" wp14:editId="3D7F0031">
            <wp:extent cx="373412" cy="647756"/>
            <wp:effectExtent l="0" t="0" r="7620" b="0"/>
            <wp:docPr id="2136902113" name="Герб для норматив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902113" name="Герб для нормативки.png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412" cy="64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783DA" w14:textId="77777777" w:rsidR="00023953" w:rsidRPr="00044504" w:rsidRDefault="00023953" w:rsidP="00023953">
      <w:pPr>
        <w:pStyle w:val="2"/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1" w:name="2"/>
      <w:bookmarkEnd w:id="0"/>
      <w:r w:rsidRPr="00044504">
        <w:rPr>
          <w:rFonts w:ascii="Arial" w:hAnsi="Arial" w:cs="Arial"/>
          <w:color w:val="000000" w:themeColor="text1"/>
          <w:sz w:val="20"/>
          <w:szCs w:val="20"/>
          <w:lang w:val="uk-UA"/>
        </w:rPr>
        <w:t>МІНІСТЕРСТВО ЕНЕРГЕТИКИ УКРАЇНИ</w:t>
      </w:r>
    </w:p>
    <w:p w14:paraId="594A2998" w14:textId="77777777" w:rsidR="00023953" w:rsidRPr="00044504" w:rsidRDefault="00023953" w:rsidP="00023953">
      <w:pPr>
        <w:pStyle w:val="2"/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2" w:name="3"/>
      <w:bookmarkEnd w:id="1"/>
      <w:r w:rsidRPr="00044504">
        <w:rPr>
          <w:rFonts w:ascii="Arial" w:hAnsi="Arial" w:cs="Arial"/>
          <w:color w:val="000000" w:themeColor="text1"/>
          <w:sz w:val="20"/>
          <w:szCs w:val="20"/>
          <w:lang w:val="uk-UA"/>
        </w:rPr>
        <w:t>НАКАЗ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94"/>
        <w:gridCol w:w="2701"/>
        <w:gridCol w:w="3132"/>
      </w:tblGrid>
      <w:tr w:rsidR="00023953" w:rsidRPr="00044504" w14:paraId="647516D5" w14:textId="77777777" w:rsidTr="0071175A">
        <w:trPr>
          <w:trHeight w:val="30"/>
          <w:tblCellSpacing w:w="0" w:type="auto"/>
        </w:trPr>
        <w:tc>
          <w:tcPr>
            <w:tcW w:w="3392" w:type="dxa"/>
            <w:vAlign w:val="center"/>
          </w:tcPr>
          <w:p w14:paraId="0D2A9F89" w14:textId="77777777" w:rsidR="00023953" w:rsidRPr="00044504" w:rsidRDefault="00023953" w:rsidP="0071175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bookmarkStart w:id="3" w:name="4"/>
            <w:bookmarkEnd w:id="2"/>
            <w:r w:rsidRPr="0004450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  <w:t>19.12.2024</w:t>
            </w:r>
          </w:p>
        </w:tc>
        <w:tc>
          <w:tcPr>
            <w:tcW w:w="2907" w:type="dxa"/>
            <w:vAlign w:val="center"/>
          </w:tcPr>
          <w:p w14:paraId="37371327" w14:textId="77777777" w:rsidR="00023953" w:rsidRPr="00044504" w:rsidRDefault="00023953" w:rsidP="0071175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bookmarkStart w:id="4" w:name="5"/>
            <w:bookmarkEnd w:id="3"/>
            <w:r w:rsidRPr="0004450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  <w:t>м. Київ</w:t>
            </w:r>
          </w:p>
        </w:tc>
        <w:tc>
          <w:tcPr>
            <w:tcW w:w="3391" w:type="dxa"/>
            <w:vAlign w:val="center"/>
          </w:tcPr>
          <w:p w14:paraId="56E6847A" w14:textId="77777777" w:rsidR="00023953" w:rsidRPr="00044504" w:rsidRDefault="00023953" w:rsidP="0071175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bookmarkStart w:id="5" w:name="6"/>
            <w:bookmarkEnd w:id="4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  <w:t>№</w:t>
            </w:r>
            <w:r w:rsidRPr="0004450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  <w:t xml:space="preserve"> 475</w:t>
            </w:r>
          </w:p>
        </w:tc>
        <w:bookmarkEnd w:id="5"/>
      </w:tr>
    </w:tbl>
    <w:p w14:paraId="7AF9D366" w14:textId="77777777" w:rsidR="00023953" w:rsidRPr="00044504" w:rsidRDefault="00023953" w:rsidP="00023953">
      <w:pPr>
        <w:rPr>
          <w:rFonts w:ascii="Arial" w:hAnsi="Arial" w:cs="Arial"/>
          <w:color w:val="000000" w:themeColor="text1"/>
          <w:sz w:val="20"/>
          <w:szCs w:val="20"/>
          <w:lang w:val="uk-UA"/>
        </w:rPr>
      </w:pPr>
      <w:r w:rsidRPr="00044504">
        <w:rPr>
          <w:rFonts w:ascii="Arial" w:hAnsi="Arial" w:cs="Arial"/>
          <w:color w:val="000000" w:themeColor="text1"/>
          <w:sz w:val="20"/>
          <w:szCs w:val="20"/>
          <w:lang w:val="uk-UA"/>
        </w:rPr>
        <w:br/>
      </w:r>
    </w:p>
    <w:p w14:paraId="5D2FF114" w14:textId="77777777" w:rsidR="00023953" w:rsidRPr="00044504" w:rsidRDefault="00023953" w:rsidP="00023953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6" w:name="7"/>
      <w:r w:rsidRPr="00044504">
        <w:rPr>
          <w:rFonts w:ascii="Arial" w:hAnsi="Arial" w:cs="Arial"/>
          <w:b/>
          <w:color w:val="000000" w:themeColor="text1"/>
          <w:sz w:val="20"/>
          <w:szCs w:val="20"/>
          <w:lang w:val="uk-UA"/>
        </w:rPr>
        <w:t>Зареєстровано в Міністерстві юстиції України</w:t>
      </w:r>
      <w:r w:rsidRPr="00044504">
        <w:rPr>
          <w:rFonts w:ascii="Arial" w:hAnsi="Arial" w:cs="Arial"/>
          <w:color w:val="000000" w:themeColor="text1"/>
          <w:sz w:val="20"/>
          <w:szCs w:val="20"/>
          <w:lang w:val="uk-UA"/>
        </w:rPr>
        <w:br/>
      </w:r>
      <w:r w:rsidRPr="00044504">
        <w:rPr>
          <w:rFonts w:ascii="Arial" w:hAnsi="Arial" w:cs="Arial"/>
          <w:b/>
          <w:color w:val="000000" w:themeColor="text1"/>
          <w:sz w:val="20"/>
          <w:szCs w:val="20"/>
          <w:lang w:val="uk-UA"/>
        </w:rPr>
        <w:t xml:space="preserve">20 грудня 2024 р. за </w:t>
      </w:r>
      <w:r>
        <w:rPr>
          <w:rFonts w:ascii="Arial" w:hAnsi="Arial" w:cs="Arial"/>
          <w:b/>
          <w:color w:val="000000" w:themeColor="text1"/>
          <w:sz w:val="20"/>
          <w:szCs w:val="20"/>
          <w:lang w:val="uk-UA"/>
        </w:rPr>
        <w:t>№</w:t>
      </w:r>
      <w:r w:rsidRPr="00044504">
        <w:rPr>
          <w:rFonts w:ascii="Arial" w:hAnsi="Arial" w:cs="Arial"/>
          <w:b/>
          <w:color w:val="000000" w:themeColor="text1"/>
          <w:sz w:val="20"/>
          <w:szCs w:val="20"/>
          <w:lang w:val="uk-UA"/>
        </w:rPr>
        <w:t xml:space="preserve"> 1963/43308</w:t>
      </w:r>
    </w:p>
    <w:p w14:paraId="13408461" w14:textId="77777777" w:rsidR="00023953" w:rsidRPr="00044504" w:rsidRDefault="00023953" w:rsidP="00023953">
      <w:pPr>
        <w:pStyle w:val="2"/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7" w:name="8"/>
      <w:bookmarkEnd w:id="6"/>
      <w:r w:rsidRPr="00044504">
        <w:rPr>
          <w:rFonts w:ascii="Arial" w:hAnsi="Arial" w:cs="Arial"/>
          <w:color w:val="000000" w:themeColor="text1"/>
          <w:sz w:val="20"/>
          <w:szCs w:val="20"/>
          <w:lang w:val="uk-UA"/>
        </w:rPr>
        <w:t>Про критерії визначення підприємств, установ і організацій такими, які мають важливе значення для галузі національної економіки</w:t>
      </w:r>
    </w:p>
    <w:p w14:paraId="2D23373C" w14:textId="77777777" w:rsidR="00023953" w:rsidRPr="00044504" w:rsidRDefault="00023953" w:rsidP="00023953">
      <w:pPr>
        <w:spacing w:after="0"/>
        <w:ind w:firstLine="240"/>
        <w:jc w:val="both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8" w:name="9"/>
      <w:bookmarkEnd w:id="7"/>
      <w:r w:rsidRPr="00044504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Відповідно до статті 25 Закону України </w:t>
      </w:r>
      <w:r>
        <w:rPr>
          <w:rFonts w:ascii="Arial" w:hAnsi="Arial" w:cs="Arial"/>
          <w:color w:val="000000" w:themeColor="text1"/>
          <w:sz w:val="20"/>
          <w:szCs w:val="20"/>
          <w:lang w:val="uk-UA"/>
        </w:rPr>
        <w:t>«</w:t>
      </w:r>
      <w:r w:rsidRPr="00044504">
        <w:rPr>
          <w:rFonts w:ascii="Arial" w:hAnsi="Arial" w:cs="Arial"/>
          <w:color w:val="000000" w:themeColor="text1"/>
          <w:sz w:val="20"/>
          <w:szCs w:val="20"/>
          <w:lang w:val="uk-UA"/>
        </w:rPr>
        <w:t>Про мобілізаційну підготовку та мобілізацію</w:t>
      </w:r>
      <w:r>
        <w:rPr>
          <w:rFonts w:ascii="Arial" w:hAnsi="Arial" w:cs="Arial"/>
          <w:color w:val="000000" w:themeColor="text1"/>
          <w:sz w:val="20"/>
          <w:szCs w:val="20"/>
          <w:lang w:val="uk-UA"/>
        </w:rPr>
        <w:t>»</w:t>
      </w:r>
      <w:r w:rsidRPr="00044504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, підпункту 4 пункту 2 Критеріїв та порядку, за якими здійснюється визначення підприємств, установ та організацій, які є критично важливими для функціонування економіки та забезпечення життєдіяльності населення в особливий період, а також критично важливими для забезпечення потреб Збройних Сил, інших військових формувань в особливий період, затверджених постановою Кабінету Міністрів України від 27 січня 2023 року </w:t>
      </w:r>
      <w:r>
        <w:rPr>
          <w:rFonts w:ascii="Arial" w:hAnsi="Arial" w:cs="Arial"/>
          <w:color w:val="000000" w:themeColor="text1"/>
          <w:sz w:val="20"/>
          <w:szCs w:val="20"/>
          <w:lang w:val="uk-UA"/>
        </w:rPr>
        <w:t>№</w:t>
      </w:r>
      <w:r w:rsidRPr="00044504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76 (в редакції постанови Кабінету Міністрів України від 05 червня 2024 року </w:t>
      </w:r>
      <w:r>
        <w:rPr>
          <w:rFonts w:ascii="Arial" w:hAnsi="Arial" w:cs="Arial"/>
          <w:color w:val="000000" w:themeColor="text1"/>
          <w:sz w:val="20"/>
          <w:szCs w:val="20"/>
          <w:lang w:val="uk-UA"/>
        </w:rPr>
        <w:t>№</w:t>
      </w:r>
      <w:r w:rsidRPr="00044504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650), пункту 7 постанови Кабінету Міністрів України від 22 листопада 2024 року </w:t>
      </w:r>
      <w:r>
        <w:rPr>
          <w:rFonts w:ascii="Arial" w:hAnsi="Arial" w:cs="Arial"/>
          <w:color w:val="000000" w:themeColor="text1"/>
          <w:sz w:val="20"/>
          <w:szCs w:val="20"/>
          <w:lang w:val="uk-UA"/>
        </w:rPr>
        <w:t>№</w:t>
      </w:r>
      <w:r w:rsidRPr="00044504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1332 </w:t>
      </w:r>
      <w:r>
        <w:rPr>
          <w:rFonts w:ascii="Arial" w:hAnsi="Arial" w:cs="Arial"/>
          <w:color w:val="000000" w:themeColor="text1"/>
          <w:sz w:val="20"/>
          <w:szCs w:val="20"/>
          <w:lang w:val="uk-UA"/>
        </w:rPr>
        <w:t>«</w:t>
      </w:r>
      <w:r w:rsidRPr="00044504">
        <w:rPr>
          <w:rFonts w:ascii="Arial" w:hAnsi="Arial" w:cs="Arial"/>
          <w:color w:val="000000" w:themeColor="text1"/>
          <w:sz w:val="20"/>
          <w:szCs w:val="20"/>
          <w:lang w:val="uk-UA"/>
        </w:rPr>
        <w:t>Деякі питання бронювання військовозобов'язаних на період мобілізації та на воєнний час</w:t>
      </w:r>
      <w:r>
        <w:rPr>
          <w:rFonts w:ascii="Arial" w:hAnsi="Arial" w:cs="Arial"/>
          <w:color w:val="000000" w:themeColor="text1"/>
          <w:sz w:val="20"/>
          <w:szCs w:val="20"/>
          <w:lang w:val="uk-UA"/>
        </w:rPr>
        <w:t>»</w:t>
      </w:r>
      <w:r w:rsidRPr="00044504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, пункту 8 Положення про Міністерство енергетики України, затвердженого постановою Кабінету Міністрів України від 17 червня 2020 року </w:t>
      </w:r>
      <w:r>
        <w:rPr>
          <w:rFonts w:ascii="Arial" w:hAnsi="Arial" w:cs="Arial"/>
          <w:color w:val="000000" w:themeColor="text1"/>
          <w:sz w:val="20"/>
          <w:szCs w:val="20"/>
          <w:lang w:val="uk-UA"/>
        </w:rPr>
        <w:t>№</w:t>
      </w:r>
      <w:r w:rsidRPr="00044504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507,</w:t>
      </w:r>
    </w:p>
    <w:p w14:paraId="3B0AC2E7" w14:textId="77777777" w:rsidR="00023953" w:rsidRPr="00044504" w:rsidRDefault="00023953" w:rsidP="00023953">
      <w:pPr>
        <w:spacing w:after="0"/>
        <w:ind w:firstLine="240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9" w:name="10"/>
      <w:bookmarkEnd w:id="8"/>
      <w:r w:rsidRPr="00044504">
        <w:rPr>
          <w:rFonts w:ascii="Arial" w:hAnsi="Arial" w:cs="Arial"/>
          <w:b/>
          <w:color w:val="000000" w:themeColor="text1"/>
          <w:sz w:val="20"/>
          <w:szCs w:val="20"/>
          <w:lang w:val="uk-UA"/>
        </w:rPr>
        <w:t>НАКАЗУЮ:</w:t>
      </w:r>
    </w:p>
    <w:p w14:paraId="26E3E40C" w14:textId="77777777" w:rsidR="00023953" w:rsidRPr="00044504" w:rsidRDefault="00023953" w:rsidP="00023953">
      <w:pPr>
        <w:spacing w:after="0"/>
        <w:ind w:firstLine="240"/>
        <w:jc w:val="both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10" w:name="11"/>
      <w:bookmarkEnd w:id="9"/>
      <w:r w:rsidRPr="00044504">
        <w:rPr>
          <w:rFonts w:ascii="Arial" w:hAnsi="Arial" w:cs="Arial"/>
          <w:color w:val="000000" w:themeColor="text1"/>
          <w:sz w:val="20"/>
          <w:szCs w:val="20"/>
          <w:lang w:val="uk-UA"/>
        </w:rPr>
        <w:t>1. Встановити критерії, за якими Міністерство енергетики України здійснює визначення підприємств, установ і організацій паливно-енергетичного комплексу, відновлюваних джерел енергії та альтернативних видів газового палива (далі - підприємства) такими, які мають важливе значення для галузі національної економіки:</w:t>
      </w:r>
    </w:p>
    <w:p w14:paraId="0FB068D1" w14:textId="77777777" w:rsidR="00023953" w:rsidRPr="00044504" w:rsidRDefault="00023953" w:rsidP="00023953">
      <w:pPr>
        <w:spacing w:after="0"/>
        <w:ind w:firstLine="240"/>
        <w:jc w:val="both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11" w:name="12"/>
      <w:bookmarkEnd w:id="10"/>
      <w:r w:rsidRPr="00044504">
        <w:rPr>
          <w:rFonts w:ascii="Arial" w:hAnsi="Arial" w:cs="Arial"/>
          <w:color w:val="000000" w:themeColor="text1"/>
          <w:sz w:val="20"/>
          <w:szCs w:val="20"/>
          <w:lang w:val="uk-UA"/>
        </w:rPr>
        <w:t>1) підприємства, які на правах власності, оренди або на інших законних підставах здійснюють управління об'єктом критичної інфраструктури паливно-енергетичного сектору критичної інфраструктури відповідно до законодавства України та відповідають за його функціонування;</w:t>
      </w:r>
    </w:p>
    <w:p w14:paraId="7DB1E633" w14:textId="77777777" w:rsidR="00023953" w:rsidRPr="00044504" w:rsidRDefault="00023953" w:rsidP="00023953">
      <w:pPr>
        <w:spacing w:after="0"/>
        <w:ind w:firstLine="240"/>
        <w:jc w:val="both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12" w:name="13"/>
      <w:bookmarkEnd w:id="11"/>
      <w:r w:rsidRPr="00044504">
        <w:rPr>
          <w:rFonts w:ascii="Arial" w:hAnsi="Arial" w:cs="Arial"/>
          <w:color w:val="000000" w:themeColor="text1"/>
          <w:sz w:val="20"/>
          <w:szCs w:val="20"/>
          <w:lang w:val="uk-UA"/>
        </w:rPr>
        <w:t>2) підприємства, що належать до сфери управління Міністерства енергетики України, господарські товариства, щодо яких Міністерство енергетики України здійснює функції з управління корпоративними правами держави;</w:t>
      </w:r>
    </w:p>
    <w:p w14:paraId="2CD92F49" w14:textId="77777777" w:rsidR="00023953" w:rsidRPr="00044504" w:rsidRDefault="00023953" w:rsidP="00023953">
      <w:pPr>
        <w:spacing w:after="0"/>
        <w:ind w:firstLine="240"/>
        <w:jc w:val="both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13" w:name="14"/>
      <w:bookmarkEnd w:id="12"/>
      <w:r w:rsidRPr="00044504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3) підприємства, що здійснюють заходи по забезпеченню фрахту, доставки та подальшої експлуатації </w:t>
      </w:r>
      <w:proofErr w:type="spellStart"/>
      <w:r w:rsidRPr="00044504">
        <w:rPr>
          <w:rFonts w:ascii="Arial" w:hAnsi="Arial" w:cs="Arial"/>
          <w:color w:val="000000" w:themeColor="text1"/>
          <w:sz w:val="20"/>
          <w:szCs w:val="20"/>
          <w:lang w:val="uk-UA"/>
        </w:rPr>
        <w:t>газопоршневих</w:t>
      </w:r>
      <w:proofErr w:type="spellEnd"/>
      <w:r w:rsidRPr="00044504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та/або газотурбінних установок, розташованих на суднах технічного флоту (спеціалізованих суднах) та призначених для виробництва електричної енергії.</w:t>
      </w:r>
    </w:p>
    <w:p w14:paraId="22F7C7A2" w14:textId="77777777" w:rsidR="00023953" w:rsidRPr="00044504" w:rsidRDefault="00023953" w:rsidP="00023953">
      <w:pPr>
        <w:spacing w:after="0"/>
        <w:ind w:firstLine="240"/>
        <w:jc w:val="both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14" w:name="15"/>
      <w:bookmarkEnd w:id="13"/>
      <w:r w:rsidRPr="00044504">
        <w:rPr>
          <w:rFonts w:ascii="Arial" w:hAnsi="Arial" w:cs="Arial"/>
          <w:color w:val="000000" w:themeColor="text1"/>
          <w:sz w:val="20"/>
          <w:szCs w:val="20"/>
          <w:lang w:val="uk-UA"/>
        </w:rPr>
        <w:t>2. Підприємства визначаються такими, які мають важливе значення для галузі національної економіки, у разі відповідності одному з критеріїв, зазначених у пункті 1 цього наказу.</w:t>
      </w:r>
    </w:p>
    <w:p w14:paraId="16B2499A" w14:textId="77777777" w:rsidR="00023953" w:rsidRPr="00044504" w:rsidRDefault="00023953" w:rsidP="00023953">
      <w:pPr>
        <w:spacing w:after="0"/>
        <w:ind w:firstLine="240"/>
        <w:jc w:val="both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15" w:name="16"/>
      <w:bookmarkEnd w:id="14"/>
      <w:r w:rsidRPr="00044504">
        <w:rPr>
          <w:rFonts w:ascii="Arial" w:hAnsi="Arial" w:cs="Arial"/>
          <w:color w:val="000000" w:themeColor="text1"/>
          <w:sz w:val="20"/>
          <w:szCs w:val="20"/>
          <w:lang w:val="uk-UA"/>
        </w:rPr>
        <w:t>3. Сектору мобілізаційної роботи у встановленому законодавством порядку забезпечити подання цього наказу на державну реєстрацію до Міністерства юстиції України.</w:t>
      </w:r>
    </w:p>
    <w:p w14:paraId="50BE51D1" w14:textId="77777777" w:rsidR="00023953" w:rsidRPr="00044504" w:rsidRDefault="00023953" w:rsidP="00023953">
      <w:pPr>
        <w:spacing w:after="0"/>
        <w:ind w:firstLine="240"/>
        <w:jc w:val="both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16" w:name="17"/>
      <w:bookmarkEnd w:id="15"/>
      <w:r w:rsidRPr="00044504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4. Визнати таким, що втратив чинність, наказ Міністерства енергетики України від 24 лютого 2023 року </w:t>
      </w:r>
      <w:r>
        <w:rPr>
          <w:rFonts w:ascii="Arial" w:hAnsi="Arial" w:cs="Arial"/>
          <w:color w:val="000000" w:themeColor="text1"/>
          <w:sz w:val="20"/>
          <w:szCs w:val="20"/>
          <w:lang w:val="uk-UA"/>
        </w:rPr>
        <w:t>№</w:t>
      </w:r>
      <w:r w:rsidRPr="00044504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68 </w:t>
      </w:r>
      <w:r>
        <w:rPr>
          <w:rFonts w:ascii="Arial" w:hAnsi="Arial" w:cs="Arial"/>
          <w:color w:val="000000" w:themeColor="text1"/>
          <w:sz w:val="20"/>
          <w:szCs w:val="20"/>
          <w:lang w:val="uk-UA"/>
        </w:rPr>
        <w:t>«</w:t>
      </w:r>
      <w:r w:rsidRPr="00044504">
        <w:rPr>
          <w:rFonts w:ascii="Arial" w:hAnsi="Arial" w:cs="Arial"/>
          <w:color w:val="000000" w:themeColor="text1"/>
          <w:sz w:val="20"/>
          <w:szCs w:val="20"/>
          <w:lang w:val="uk-UA"/>
        </w:rPr>
        <w:t>Про встановлення критеріїв визначення підприємств, установ і організацій такими, що мають важливе значення для галузі національної економіки</w:t>
      </w:r>
      <w:r>
        <w:rPr>
          <w:rFonts w:ascii="Arial" w:hAnsi="Arial" w:cs="Arial"/>
          <w:color w:val="000000" w:themeColor="text1"/>
          <w:sz w:val="20"/>
          <w:szCs w:val="20"/>
          <w:lang w:val="uk-UA"/>
        </w:rPr>
        <w:t>»</w:t>
      </w:r>
      <w:r w:rsidRPr="00044504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, зареєстрований в Міністерстві юстиції України 28 лютого 2023 року за </w:t>
      </w:r>
      <w:r>
        <w:rPr>
          <w:rFonts w:ascii="Arial" w:hAnsi="Arial" w:cs="Arial"/>
          <w:color w:val="000000" w:themeColor="text1"/>
          <w:sz w:val="20"/>
          <w:szCs w:val="20"/>
          <w:lang w:val="uk-UA"/>
        </w:rPr>
        <w:t>№</w:t>
      </w:r>
      <w:r w:rsidRPr="00044504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356/39412.</w:t>
      </w:r>
    </w:p>
    <w:p w14:paraId="30559399" w14:textId="77777777" w:rsidR="00023953" w:rsidRPr="00044504" w:rsidRDefault="00023953" w:rsidP="00023953">
      <w:pPr>
        <w:spacing w:after="0"/>
        <w:ind w:firstLine="240"/>
        <w:jc w:val="both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17" w:name="18"/>
      <w:bookmarkEnd w:id="16"/>
      <w:r w:rsidRPr="00044504">
        <w:rPr>
          <w:rFonts w:ascii="Arial" w:hAnsi="Arial" w:cs="Arial"/>
          <w:color w:val="000000" w:themeColor="text1"/>
          <w:sz w:val="20"/>
          <w:szCs w:val="20"/>
          <w:lang w:val="uk-UA"/>
        </w:rPr>
        <w:t>5. Цей наказ набирає чинності з дня його офіційного опублікування.</w:t>
      </w:r>
    </w:p>
    <w:p w14:paraId="5E0C11CC" w14:textId="77777777" w:rsidR="00023953" w:rsidRPr="00044504" w:rsidRDefault="00023953" w:rsidP="00023953">
      <w:pPr>
        <w:spacing w:after="0"/>
        <w:ind w:firstLine="240"/>
        <w:jc w:val="both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18" w:name="19"/>
      <w:bookmarkEnd w:id="17"/>
      <w:r w:rsidRPr="00044504">
        <w:rPr>
          <w:rFonts w:ascii="Arial" w:hAnsi="Arial" w:cs="Arial"/>
          <w:color w:val="000000" w:themeColor="text1"/>
          <w:sz w:val="20"/>
          <w:szCs w:val="20"/>
          <w:lang w:val="uk-UA"/>
        </w:rPr>
        <w:t>6. Контроль за виконанням цього наказу покласти на Державного секретаря СУЯРКА Сергія.</w:t>
      </w:r>
    </w:p>
    <w:p w14:paraId="1013A850" w14:textId="77777777" w:rsidR="00023953" w:rsidRPr="00044504" w:rsidRDefault="00023953" w:rsidP="00023953">
      <w:pPr>
        <w:spacing w:after="0"/>
        <w:ind w:firstLine="240"/>
        <w:jc w:val="both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19" w:name="20"/>
      <w:bookmarkEnd w:id="18"/>
      <w:r w:rsidRPr="00044504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19"/>
        <w:gridCol w:w="4508"/>
      </w:tblGrid>
      <w:tr w:rsidR="00023953" w:rsidRPr="00044504" w14:paraId="0E7249EB" w14:textId="77777777" w:rsidTr="0071175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14:paraId="5D2CB970" w14:textId="77777777" w:rsidR="00023953" w:rsidRPr="00044504" w:rsidRDefault="00023953" w:rsidP="0071175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bookmarkStart w:id="20" w:name="21"/>
            <w:bookmarkEnd w:id="19"/>
            <w:r w:rsidRPr="0004450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  <w:t>Міністр</w:t>
            </w:r>
          </w:p>
        </w:tc>
        <w:tc>
          <w:tcPr>
            <w:tcW w:w="4845" w:type="dxa"/>
            <w:vAlign w:val="center"/>
          </w:tcPr>
          <w:p w14:paraId="17D2D641" w14:textId="77777777" w:rsidR="00023953" w:rsidRPr="00044504" w:rsidRDefault="00023953" w:rsidP="0071175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bookmarkStart w:id="21" w:name="22"/>
            <w:bookmarkEnd w:id="20"/>
            <w:r w:rsidRPr="0004450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  <w:t>Герман ГАЛУЩЕНКО</w:t>
            </w:r>
          </w:p>
        </w:tc>
        <w:bookmarkEnd w:id="21"/>
      </w:tr>
      <w:tr w:rsidR="00023953" w:rsidRPr="00044504" w14:paraId="53DF47A4" w14:textId="77777777" w:rsidTr="0071175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14:paraId="518A68BA" w14:textId="77777777" w:rsidR="00023953" w:rsidRPr="00044504" w:rsidRDefault="00023953" w:rsidP="0071175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bookmarkStart w:id="22" w:name="23"/>
            <w:r w:rsidRPr="0004450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  <w:lastRenderedPageBreak/>
              <w:t>ПОГОДЖЕНО:</w:t>
            </w:r>
          </w:p>
        </w:tc>
        <w:tc>
          <w:tcPr>
            <w:tcW w:w="4845" w:type="dxa"/>
            <w:vAlign w:val="center"/>
          </w:tcPr>
          <w:p w14:paraId="45E095CA" w14:textId="77777777" w:rsidR="00023953" w:rsidRPr="00044504" w:rsidRDefault="00023953" w:rsidP="0071175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bookmarkStart w:id="23" w:name="24"/>
            <w:bookmarkEnd w:id="22"/>
            <w:r w:rsidRPr="00044504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</w:tc>
        <w:bookmarkEnd w:id="23"/>
      </w:tr>
      <w:tr w:rsidR="00023953" w:rsidRPr="00044504" w14:paraId="453408CA" w14:textId="77777777" w:rsidTr="0071175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14:paraId="37CC2F94" w14:textId="77777777" w:rsidR="00023953" w:rsidRPr="00044504" w:rsidRDefault="00023953" w:rsidP="0071175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bookmarkStart w:id="24" w:name="25"/>
            <w:r w:rsidRPr="0004450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  <w:t>Виконувач обов'язків</w:t>
            </w:r>
            <w:r w:rsidRPr="00044504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br/>
            </w:r>
            <w:r w:rsidRPr="0004450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  <w:t>Міністра економіки України</w:t>
            </w:r>
          </w:p>
        </w:tc>
        <w:tc>
          <w:tcPr>
            <w:tcW w:w="4845" w:type="dxa"/>
            <w:vAlign w:val="center"/>
          </w:tcPr>
          <w:p w14:paraId="2F4A01CE" w14:textId="77777777" w:rsidR="00023953" w:rsidRPr="00044504" w:rsidRDefault="00023953" w:rsidP="0071175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bookmarkStart w:id="25" w:name="26"/>
            <w:bookmarkEnd w:id="24"/>
            <w:r w:rsidRPr="0004450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  <w:t>Тарас КАЧКА</w:t>
            </w:r>
          </w:p>
        </w:tc>
        <w:bookmarkEnd w:id="25"/>
      </w:tr>
      <w:tr w:rsidR="00023953" w:rsidRPr="00044504" w14:paraId="2371ED2E" w14:textId="77777777" w:rsidTr="0071175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14:paraId="7841F5C3" w14:textId="77777777" w:rsidR="00023953" w:rsidRPr="00044504" w:rsidRDefault="00023953" w:rsidP="0071175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bookmarkStart w:id="26" w:name="27"/>
            <w:r w:rsidRPr="0004450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  <w:t>Міністр оборони України</w:t>
            </w:r>
          </w:p>
        </w:tc>
        <w:tc>
          <w:tcPr>
            <w:tcW w:w="4845" w:type="dxa"/>
            <w:vAlign w:val="center"/>
          </w:tcPr>
          <w:p w14:paraId="157E2584" w14:textId="77777777" w:rsidR="00023953" w:rsidRPr="00044504" w:rsidRDefault="00023953" w:rsidP="0071175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bookmarkStart w:id="27" w:name="28"/>
            <w:bookmarkEnd w:id="26"/>
            <w:proofErr w:type="spellStart"/>
            <w:r w:rsidRPr="0004450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  <w:t>Рустем</w:t>
            </w:r>
            <w:proofErr w:type="spellEnd"/>
            <w:r w:rsidRPr="0004450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  <w:t xml:space="preserve"> УМЄРОВ</w:t>
            </w:r>
          </w:p>
        </w:tc>
        <w:bookmarkEnd w:id="27"/>
      </w:tr>
    </w:tbl>
    <w:p w14:paraId="654C1377" w14:textId="77777777" w:rsidR="000E36D4" w:rsidRDefault="000E36D4" w:rsidP="00023953"/>
    <w:sectPr w:rsidR="000E36D4" w:rsidSect="000239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53"/>
    <w:rsid w:val="00023953"/>
    <w:rsid w:val="000849FC"/>
    <w:rsid w:val="000E36D4"/>
    <w:rsid w:val="002A61B4"/>
    <w:rsid w:val="003635C8"/>
    <w:rsid w:val="004522A6"/>
    <w:rsid w:val="00602FD8"/>
    <w:rsid w:val="006574FC"/>
    <w:rsid w:val="00762774"/>
    <w:rsid w:val="00A7047A"/>
    <w:rsid w:val="00AE6727"/>
    <w:rsid w:val="00B209E3"/>
    <w:rsid w:val="00BB7CC1"/>
    <w:rsid w:val="00C375FE"/>
    <w:rsid w:val="00DB003E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71EA"/>
  <w15:chartTrackingRefBased/>
  <w15:docId w15:val="{EDEEF2A4-2DA1-42FF-84A2-97ABB4C6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953"/>
    <w:pPr>
      <w:spacing w:after="200" w:line="276" w:lineRule="auto"/>
    </w:pPr>
    <w:rPr>
      <w:kern w:val="0"/>
      <w:lang w:val="en-US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239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3953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nchepiga.EXPERTUS\Desktop\&#1043;&#1077;&#1088;&#1073;%20&#1076;&#1083;&#1103;%20&#1085;&#1086;&#1088;&#1084;&#1072;&#1090;&#1080;&#1074;&#1082;&#1080;.png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D273840B-2D62-4BA7-8E31-723C7EDAA1AB}"/>
</file>

<file path=customXml/itemProps2.xml><?xml version="1.0" encoding="utf-8"?>
<ds:datastoreItem xmlns:ds="http://schemas.openxmlformats.org/officeDocument/2006/customXml" ds:itemID="{9990F1EA-A75D-4502-A184-B0106501EAB7}"/>
</file>

<file path=customXml/itemProps3.xml><?xml version="1.0" encoding="utf-8"?>
<ds:datastoreItem xmlns:ds="http://schemas.openxmlformats.org/officeDocument/2006/customXml" ds:itemID="{D64F2B66-85FC-40DE-AB5C-0A8DD97D95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Чепіга</dc:creator>
  <cp:keywords/>
  <dc:description/>
  <cp:lastModifiedBy>Наталія Чепіга</cp:lastModifiedBy>
  <cp:revision>1</cp:revision>
  <dcterms:created xsi:type="dcterms:W3CDTF">2024-12-25T20:07:00Z</dcterms:created>
  <dcterms:modified xsi:type="dcterms:W3CDTF">2024-12-25T20:07:00Z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</Properties>
</file>