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676EB" w14:textId="77777777" w:rsidR="00577586" w:rsidRPr="00ED009F" w:rsidRDefault="00577586" w:rsidP="00ED009F">
      <w:pPr>
        <w:pStyle w:val="76Ch6"/>
        <w:pageBreakBefore/>
        <w:ind w:left="4820"/>
        <w:rPr>
          <w:rFonts w:ascii="Times New Roman" w:hAnsi="Times New Roman" w:cs="Times New Roman"/>
          <w:w w:val="100"/>
          <w:sz w:val="22"/>
          <w:szCs w:val="22"/>
        </w:rPr>
      </w:pPr>
      <w:r w:rsidRPr="00ED009F">
        <w:rPr>
          <w:rFonts w:ascii="Times New Roman" w:hAnsi="Times New Roman" w:cs="Times New Roman"/>
          <w:caps/>
          <w:w w:val="100"/>
          <w:sz w:val="22"/>
          <w:szCs w:val="22"/>
        </w:rPr>
        <w:t>Затверджено</w:t>
      </w:r>
      <w:r w:rsidRPr="00ED009F">
        <w:rPr>
          <w:rFonts w:ascii="Times New Roman" w:hAnsi="Times New Roman" w:cs="Times New Roman"/>
          <w:w w:val="100"/>
          <w:sz w:val="22"/>
          <w:szCs w:val="22"/>
        </w:rPr>
        <w:br/>
        <w:t>Наказ Міністерства фінансів України</w:t>
      </w:r>
      <w:r w:rsidRPr="00ED009F">
        <w:rPr>
          <w:rFonts w:ascii="Times New Roman" w:hAnsi="Times New Roman" w:cs="Times New Roman"/>
          <w:w w:val="100"/>
          <w:sz w:val="22"/>
          <w:szCs w:val="22"/>
        </w:rPr>
        <w:br/>
        <w:t>20 жовтня 2015 року № 897</w:t>
      </w:r>
      <w:r w:rsidRPr="00ED009F">
        <w:rPr>
          <w:rFonts w:ascii="Times New Roman" w:hAnsi="Times New Roman" w:cs="Times New Roman"/>
          <w:w w:val="100"/>
          <w:sz w:val="22"/>
          <w:szCs w:val="22"/>
        </w:rPr>
        <w:br/>
        <w:t>(у редакції наказу Міністерства фінансів України</w:t>
      </w:r>
      <w:r w:rsidRPr="00ED009F">
        <w:rPr>
          <w:rFonts w:ascii="Times New Roman" w:hAnsi="Times New Roman" w:cs="Times New Roman"/>
          <w:w w:val="100"/>
          <w:sz w:val="22"/>
          <w:szCs w:val="22"/>
        </w:rPr>
        <w:br/>
        <w:t>від 20 лютого 2023 року № 101)</w:t>
      </w:r>
    </w:p>
    <w:p w14:paraId="587CD8F5" w14:textId="77777777" w:rsidR="00577586" w:rsidRPr="000265EB" w:rsidRDefault="00577586" w:rsidP="00577586">
      <w:pPr>
        <w:pStyle w:val="a9"/>
        <w:suppressAutoHyphens/>
        <w:rPr>
          <w:lang w:val="uk-UA"/>
        </w:rPr>
      </w:pPr>
    </w:p>
    <w:tbl>
      <w:tblPr>
        <w:tblW w:w="5000" w:type="pct"/>
        <w:tblCellMar>
          <w:left w:w="0" w:type="dxa"/>
          <w:right w:w="0" w:type="dxa"/>
        </w:tblCellMar>
        <w:tblLook w:val="0000" w:firstRow="0" w:lastRow="0" w:firstColumn="0" w:lastColumn="0" w:noHBand="0" w:noVBand="0"/>
      </w:tblPr>
      <w:tblGrid>
        <w:gridCol w:w="450"/>
        <w:gridCol w:w="7619"/>
        <w:gridCol w:w="294"/>
        <w:gridCol w:w="1836"/>
      </w:tblGrid>
      <w:tr w:rsidR="00577586" w:rsidRPr="000265EB" w14:paraId="56C172C8" w14:textId="77777777" w:rsidTr="00E041DC">
        <w:trPr>
          <w:trHeight w:val="283"/>
        </w:trPr>
        <w:tc>
          <w:tcPr>
            <w:tcW w:w="221"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89C02B3" w14:textId="77777777"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1</w:t>
            </w:r>
          </w:p>
        </w:tc>
        <w:tc>
          <w:tcPr>
            <w:tcW w:w="3735"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42062BF" w14:textId="77777777"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b/>
                <w:bCs/>
                <w:spacing w:val="0"/>
                <w:sz w:val="24"/>
                <w:szCs w:val="24"/>
              </w:rPr>
              <w:t>Податкова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декларація</w:t>
            </w:r>
            <w:r w:rsidRPr="000265EB">
              <w:rPr>
                <w:rFonts w:ascii="Times New Roman" w:hAnsi="Times New Roman" w:cs="Times New Roman"/>
                <w:b/>
                <w:bCs/>
                <w:spacing w:val="0"/>
                <w:sz w:val="24"/>
                <w:szCs w:val="24"/>
              </w:rPr>
              <w:br/>
              <w:t>з</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податку</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на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прибуток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підприємств</w:t>
            </w:r>
          </w:p>
        </w:tc>
        <w:tc>
          <w:tcPr>
            <w:tcW w:w="144" w:type="pct"/>
            <w:tcBorders>
              <w:top w:val="single" w:sz="4" w:space="0" w:color="000000"/>
              <w:left w:val="single" w:sz="4" w:space="0" w:color="000000"/>
              <w:bottom w:val="single" w:sz="4" w:space="0" w:color="000000"/>
              <w:right w:val="single" w:sz="4" w:space="0" w:color="000000"/>
            </w:tcBorders>
            <w:shd w:val="clear" w:color="auto" w:fill="FFFF00"/>
            <w:tcMar>
              <w:top w:w="68" w:type="dxa"/>
              <w:left w:w="68" w:type="dxa"/>
              <w:bottom w:w="68" w:type="dxa"/>
              <w:right w:w="68" w:type="dxa"/>
            </w:tcMar>
            <w:vAlign w:val="center"/>
          </w:tcPr>
          <w:p w14:paraId="09790B70" w14:textId="77777777" w:rsidR="00577586" w:rsidRPr="000265EB" w:rsidRDefault="00E041DC" w:rsidP="00DD1170">
            <w:pPr>
              <w:pStyle w:val="a9"/>
              <w:spacing w:line="240" w:lineRule="auto"/>
              <w:textAlignment w:val="auto"/>
              <w:rPr>
                <w:color w:val="auto"/>
                <w:lang w:val="uk-UA"/>
              </w:rPr>
            </w:pPr>
            <w:r w:rsidRPr="00E041DC">
              <w:rPr>
                <w:color w:val="auto"/>
                <w:lang w:val="uk-UA"/>
              </w:rPr>
              <w:t>×</w:t>
            </w:r>
          </w:p>
        </w:tc>
        <w:tc>
          <w:tcPr>
            <w:tcW w:w="900" w:type="pct"/>
            <w:tcBorders>
              <w:top w:val="single" w:sz="4" w:space="0" w:color="000000"/>
              <w:left w:val="single" w:sz="4" w:space="0" w:color="000000"/>
              <w:bottom w:val="single" w:sz="4" w:space="0" w:color="000000"/>
              <w:right w:val="single" w:sz="4" w:space="0" w:color="000000"/>
            </w:tcBorders>
            <w:shd w:val="clear" w:color="auto" w:fill="FFFF00"/>
            <w:tcMar>
              <w:top w:w="68" w:type="dxa"/>
              <w:left w:w="68" w:type="dxa"/>
              <w:bottom w:w="68" w:type="dxa"/>
              <w:right w:w="68" w:type="dxa"/>
            </w:tcMar>
            <w:vAlign w:val="center"/>
          </w:tcPr>
          <w:p w14:paraId="03B87732" w14:textId="77777777"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Звітна</w:t>
            </w:r>
          </w:p>
        </w:tc>
      </w:tr>
      <w:tr w:rsidR="00577586" w:rsidRPr="000265EB" w14:paraId="666F673C" w14:textId="77777777" w:rsidTr="00DD1170">
        <w:trPr>
          <w:trHeight w:val="283"/>
        </w:trPr>
        <w:tc>
          <w:tcPr>
            <w:tcW w:w="221" w:type="pct"/>
            <w:vMerge/>
            <w:tcBorders>
              <w:top w:val="single" w:sz="4" w:space="0" w:color="000000"/>
              <w:left w:val="single" w:sz="4" w:space="0" w:color="000000"/>
              <w:bottom w:val="single" w:sz="4" w:space="0" w:color="000000"/>
              <w:right w:val="single" w:sz="4" w:space="0" w:color="000000"/>
            </w:tcBorders>
          </w:tcPr>
          <w:p w14:paraId="565D56A5" w14:textId="77777777" w:rsidR="00577586" w:rsidRPr="000265EB" w:rsidRDefault="00577586" w:rsidP="00DD1170">
            <w:pPr>
              <w:pStyle w:val="a9"/>
              <w:spacing w:line="240" w:lineRule="auto"/>
              <w:textAlignment w:val="auto"/>
              <w:rPr>
                <w:color w:val="auto"/>
                <w:lang w:val="uk-UA"/>
              </w:rPr>
            </w:pPr>
          </w:p>
        </w:tc>
        <w:tc>
          <w:tcPr>
            <w:tcW w:w="3735" w:type="pct"/>
            <w:vMerge/>
            <w:tcBorders>
              <w:top w:val="single" w:sz="4" w:space="0" w:color="000000"/>
              <w:left w:val="single" w:sz="4" w:space="0" w:color="000000"/>
              <w:bottom w:val="single" w:sz="4" w:space="0" w:color="000000"/>
              <w:right w:val="single" w:sz="4" w:space="0" w:color="000000"/>
            </w:tcBorders>
          </w:tcPr>
          <w:p w14:paraId="55D1D8AC" w14:textId="77777777" w:rsidR="00577586" w:rsidRPr="000265EB" w:rsidRDefault="00577586" w:rsidP="00DD1170">
            <w:pPr>
              <w:pStyle w:val="a9"/>
              <w:spacing w:line="240" w:lineRule="auto"/>
              <w:textAlignment w:val="auto"/>
              <w:rPr>
                <w:color w:val="auto"/>
                <w:lang w:val="uk-UA"/>
              </w:rPr>
            </w:pPr>
          </w:p>
        </w:tc>
        <w:tc>
          <w:tcPr>
            <w:tcW w:w="14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E722B6D" w14:textId="77777777" w:rsidR="00577586" w:rsidRPr="000265EB" w:rsidRDefault="00577586" w:rsidP="00DD1170">
            <w:pPr>
              <w:pStyle w:val="a9"/>
              <w:spacing w:line="240" w:lineRule="auto"/>
              <w:textAlignment w:val="auto"/>
              <w:rPr>
                <w:color w:val="auto"/>
                <w:lang w:val="uk-UA"/>
              </w:rPr>
            </w:pPr>
          </w:p>
        </w:tc>
        <w:tc>
          <w:tcPr>
            <w:tcW w:w="9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CF8F8D9" w14:textId="77777777"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Звітна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нова</w:t>
            </w:r>
          </w:p>
        </w:tc>
      </w:tr>
      <w:tr w:rsidR="00577586" w:rsidRPr="000265EB" w14:paraId="20514B84" w14:textId="77777777" w:rsidTr="00DD1170">
        <w:trPr>
          <w:trHeight w:val="283"/>
        </w:trPr>
        <w:tc>
          <w:tcPr>
            <w:tcW w:w="221" w:type="pct"/>
            <w:vMerge/>
            <w:tcBorders>
              <w:top w:val="single" w:sz="4" w:space="0" w:color="000000"/>
              <w:left w:val="single" w:sz="4" w:space="0" w:color="000000"/>
              <w:bottom w:val="single" w:sz="4" w:space="0" w:color="000000"/>
              <w:right w:val="single" w:sz="4" w:space="0" w:color="000000"/>
            </w:tcBorders>
          </w:tcPr>
          <w:p w14:paraId="5AD850CC" w14:textId="77777777" w:rsidR="00577586" w:rsidRPr="000265EB" w:rsidRDefault="00577586" w:rsidP="00DD1170">
            <w:pPr>
              <w:pStyle w:val="a9"/>
              <w:spacing w:line="240" w:lineRule="auto"/>
              <w:textAlignment w:val="auto"/>
              <w:rPr>
                <w:color w:val="auto"/>
                <w:lang w:val="uk-UA"/>
              </w:rPr>
            </w:pPr>
          </w:p>
        </w:tc>
        <w:tc>
          <w:tcPr>
            <w:tcW w:w="3735" w:type="pct"/>
            <w:vMerge/>
            <w:tcBorders>
              <w:top w:val="single" w:sz="4" w:space="0" w:color="000000"/>
              <w:left w:val="single" w:sz="4" w:space="0" w:color="000000"/>
              <w:bottom w:val="single" w:sz="4" w:space="0" w:color="000000"/>
              <w:right w:val="single" w:sz="4" w:space="0" w:color="000000"/>
            </w:tcBorders>
          </w:tcPr>
          <w:p w14:paraId="37A08072" w14:textId="77777777" w:rsidR="00577586" w:rsidRPr="000265EB" w:rsidRDefault="00577586" w:rsidP="00DD1170">
            <w:pPr>
              <w:pStyle w:val="a9"/>
              <w:spacing w:line="240" w:lineRule="auto"/>
              <w:textAlignment w:val="auto"/>
              <w:rPr>
                <w:color w:val="auto"/>
                <w:lang w:val="uk-UA"/>
              </w:rPr>
            </w:pPr>
          </w:p>
        </w:tc>
        <w:tc>
          <w:tcPr>
            <w:tcW w:w="14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36C6331" w14:textId="77777777" w:rsidR="00577586" w:rsidRPr="000265EB" w:rsidRDefault="00577586" w:rsidP="00DD1170">
            <w:pPr>
              <w:pStyle w:val="a9"/>
              <w:spacing w:line="240" w:lineRule="auto"/>
              <w:textAlignment w:val="auto"/>
              <w:rPr>
                <w:color w:val="auto"/>
                <w:lang w:val="uk-UA"/>
              </w:rPr>
            </w:pPr>
          </w:p>
        </w:tc>
        <w:tc>
          <w:tcPr>
            <w:tcW w:w="9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026171C" w14:textId="77777777"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Уточнююча</w:t>
            </w:r>
          </w:p>
        </w:tc>
      </w:tr>
    </w:tbl>
    <w:p w14:paraId="69CABF39" w14:textId="77777777" w:rsidR="00577586" w:rsidRPr="000265EB" w:rsidRDefault="00577586" w:rsidP="00577586">
      <w:pPr>
        <w:pStyle w:val="a9"/>
        <w:suppressAutoHyphens/>
        <w:rPr>
          <w:lang w:val="uk-UA"/>
        </w:rPr>
      </w:pPr>
    </w:p>
    <w:tbl>
      <w:tblPr>
        <w:tblW w:w="5000" w:type="pct"/>
        <w:tblCellMar>
          <w:left w:w="0" w:type="dxa"/>
          <w:right w:w="0" w:type="dxa"/>
        </w:tblCellMar>
        <w:tblLook w:val="0000" w:firstRow="0" w:lastRow="0" w:firstColumn="0" w:lastColumn="0" w:noHBand="0" w:noVBand="0"/>
      </w:tblPr>
      <w:tblGrid>
        <w:gridCol w:w="448"/>
        <w:gridCol w:w="2978"/>
        <w:gridCol w:w="298"/>
        <w:gridCol w:w="298"/>
        <w:gridCol w:w="1194"/>
        <w:gridCol w:w="298"/>
        <w:gridCol w:w="298"/>
        <w:gridCol w:w="1119"/>
        <w:gridCol w:w="298"/>
        <w:gridCol w:w="298"/>
        <w:gridCol w:w="1342"/>
        <w:gridCol w:w="298"/>
        <w:gridCol w:w="298"/>
        <w:gridCol w:w="671"/>
      </w:tblGrid>
      <w:tr w:rsidR="00577586" w:rsidRPr="000265EB" w14:paraId="5FD1B5F2" w14:textId="77777777" w:rsidTr="00E041DC">
        <w:trPr>
          <w:trHeight w:val="175"/>
        </w:trPr>
        <w:tc>
          <w:tcPr>
            <w:tcW w:w="221" w:type="pct"/>
            <w:vMerge w:val="restart"/>
            <w:tcBorders>
              <w:top w:val="single" w:sz="4" w:space="0" w:color="000000"/>
              <w:left w:val="single" w:sz="4" w:space="0" w:color="000000"/>
              <w:bottom w:val="single" w:sz="6" w:space="0" w:color="000000"/>
              <w:right w:val="single" w:sz="4" w:space="0" w:color="000000"/>
            </w:tcBorders>
            <w:shd w:val="clear" w:color="auto" w:fill="FFFF00"/>
          </w:tcPr>
          <w:p w14:paraId="2216D75C" w14:textId="77777777"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2</w:t>
            </w:r>
          </w:p>
        </w:tc>
        <w:tc>
          <w:tcPr>
            <w:tcW w:w="1469" w:type="pct"/>
            <w:vMerge w:val="restart"/>
            <w:tcBorders>
              <w:top w:val="single" w:sz="4" w:space="0" w:color="000000"/>
              <w:left w:val="single" w:sz="4" w:space="0" w:color="000000"/>
              <w:bottom w:val="single" w:sz="6" w:space="0" w:color="000000"/>
              <w:right w:val="single" w:sz="4" w:space="0" w:color="000000"/>
            </w:tcBorders>
            <w:shd w:val="clear" w:color="auto" w:fill="FFFF00"/>
            <w:vAlign w:val="center"/>
          </w:tcPr>
          <w:p w14:paraId="61509C3E" w14:textId="77777777"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w:t>
            </w:r>
          </w:p>
          <w:p w14:paraId="6C86DCB9" w14:textId="77777777" w:rsidR="00577586" w:rsidRPr="000265EB" w:rsidRDefault="00577586" w:rsidP="00E041DC">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20</w:t>
            </w:r>
            <w:r w:rsidR="00E041DC">
              <w:rPr>
                <w:rFonts w:ascii="Times New Roman" w:hAnsi="Times New Roman" w:cs="Times New Roman"/>
                <w:spacing w:val="0"/>
                <w:sz w:val="24"/>
                <w:szCs w:val="24"/>
              </w:rPr>
              <w:t>24</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року</w:t>
            </w:r>
          </w:p>
        </w:tc>
        <w:tc>
          <w:tcPr>
            <w:tcW w:w="147" w:type="pct"/>
            <w:vMerge w:val="restart"/>
            <w:tcBorders>
              <w:top w:val="single" w:sz="6" w:space="0" w:color="000000"/>
              <w:left w:val="single" w:sz="4" w:space="0" w:color="000000"/>
              <w:bottom w:val="single" w:sz="6" w:space="0" w:color="000000"/>
              <w:right w:val="single" w:sz="4" w:space="0" w:color="000000"/>
            </w:tcBorders>
            <w:vAlign w:val="center"/>
          </w:tcPr>
          <w:p w14:paraId="0CCE9C1F" w14:textId="77777777" w:rsidR="00577586" w:rsidRPr="000265EB" w:rsidRDefault="00577586" w:rsidP="00DD1170">
            <w:pPr>
              <w:pStyle w:val="a9"/>
              <w:spacing w:line="240" w:lineRule="auto"/>
              <w:textAlignment w:val="auto"/>
              <w:rPr>
                <w:color w:val="auto"/>
                <w:lang w:val="uk-UA"/>
              </w:rPr>
            </w:pPr>
          </w:p>
        </w:tc>
        <w:tc>
          <w:tcPr>
            <w:tcW w:w="147"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14:paraId="6D480EED" w14:textId="77777777" w:rsidR="00577586" w:rsidRPr="000265EB" w:rsidRDefault="00577586" w:rsidP="00DD1170">
            <w:pPr>
              <w:pStyle w:val="a9"/>
              <w:spacing w:line="240" w:lineRule="auto"/>
              <w:textAlignment w:val="auto"/>
              <w:rPr>
                <w:color w:val="auto"/>
                <w:lang w:val="uk-UA"/>
              </w:rPr>
            </w:pPr>
          </w:p>
        </w:tc>
        <w:tc>
          <w:tcPr>
            <w:tcW w:w="589"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14:paraId="007186BF" w14:textId="77777777"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квартал</w:t>
            </w:r>
          </w:p>
        </w:tc>
        <w:tc>
          <w:tcPr>
            <w:tcW w:w="147" w:type="pct"/>
            <w:tcBorders>
              <w:top w:val="single" w:sz="6" w:space="0" w:color="000000"/>
              <w:left w:val="single" w:sz="4" w:space="0" w:color="000000"/>
              <w:bottom w:val="single" w:sz="6" w:space="0" w:color="000000"/>
              <w:right w:val="single" w:sz="4" w:space="0" w:color="000000"/>
            </w:tcBorders>
            <w:tcMar>
              <w:top w:w="57" w:type="dxa"/>
              <w:left w:w="68" w:type="dxa"/>
              <w:bottom w:w="57" w:type="dxa"/>
              <w:right w:w="68" w:type="dxa"/>
            </w:tcMar>
            <w:vAlign w:val="center"/>
          </w:tcPr>
          <w:p w14:paraId="1E4B0F8D" w14:textId="77777777" w:rsidR="00577586" w:rsidRPr="000265EB" w:rsidRDefault="00577586" w:rsidP="00DD1170">
            <w:pPr>
              <w:pStyle w:val="a9"/>
              <w:spacing w:line="240" w:lineRule="auto"/>
              <w:textAlignment w:val="auto"/>
              <w:rPr>
                <w:color w:val="auto"/>
                <w:lang w:val="uk-UA"/>
              </w:rPr>
            </w:pPr>
          </w:p>
        </w:tc>
        <w:tc>
          <w:tcPr>
            <w:tcW w:w="147"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14:paraId="40A0569C" w14:textId="77777777" w:rsidR="00577586" w:rsidRPr="000265EB" w:rsidRDefault="00577586" w:rsidP="00DD1170">
            <w:pPr>
              <w:pStyle w:val="a9"/>
              <w:spacing w:line="240" w:lineRule="auto"/>
              <w:textAlignment w:val="auto"/>
              <w:rPr>
                <w:color w:val="auto"/>
                <w:lang w:val="uk-UA"/>
              </w:rPr>
            </w:pPr>
          </w:p>
        </w:tc>
        <w:tc>
          <w:tcPr>
            <w:tcW w:w="552"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14:paraId="62278177" w14:textId="77777777"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Півріччя</w:t>
            </w:r>
          </w:p>
        </w:tc>
        <w:tc>
          <w:tcPr>
            <w:tcW w:w="147" w:type="pct"/>
            <w:vMerge w:val="restart"/>
            <w:tcBorders>
              <w:top w:val="single" w:sz="6" w:space="0" w:color="000000"/>
              <w:left w:val="single" w:sz="4" w:space="0" w:color="000000"/>
              <w:bottom w:val="single" w:sz="6" w:space="0" w:color="000000"/>
              <w:right w:val="single" w:sz="4" w:space="0" w:color="000000"/>
            </w:tcBorders>
            <w:tcMar>
              <w:top w:w="57" w:type="dxa"/>
              <w:left w:w="68" w:type="dxa"/>
              <w:bottom w:w="57" w:type="dxa"/>
              <w:right w:w="68" w:type="dxa"/>
            </w:tcMar>
            <w:vAlign w:val="center"/>
          </w:tcPr>
          <w:p w14:paraId="209E8BD9" w14:textId="77777777" w:rsidR="00577586" w:rsidRPr="000265EB" w:rsidRDefault="00577586" w:rsidP="00DD1170">
            <w:pPr>
              <w:pStyle w:val="a9"/>
              <w:spacing w:line="240" w:lineRule="auto"/>
              <w:textAlignment w:val="auto"/>
              <w:rPr>
                <w:color w:val="auto"/>
                <w:lang w:val="uk-UA"/>
              </w:rPr>
            </w:pPr>
          </w:p>
        </w:tc>
        <w:tc>
          <w:tcPr>
            <w:tcW w:w="147"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14:paraId="7D67C098" w14:textId="77777777" w:rsidR="00577586" w:rsidRPr="000265EB" w:rsidRDefault="00577586" w:rsidP="00DD1170">
            <w:pPr>
              <w:pStyle w:val="a9"/>
              <w:spacing w:line="240" w:lineRule="auto"/>
              <w:textAlignment w:val="auto"/>
              <w:rPr>
                <w:color w:val="auto"/>
                <w:lang w:val="uk-UA"/>
              </w:rPr>
            </w:pPr>
          </w:p>
        </w:tc>
        <w:tc>
          <w:tcPr>
            <w:tcW w:w="662"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14:paraId="10549357" w14:textId="77777777"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Три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квартали</w:t>
            </w:r>
          </w:p>
        </w:tc>
        <w:tc>
          <w:tcPr>
            <w:tcW w:w="147" w:type="pct"/>
            <w:tcBorders>
              <w:top w:val="single" w:sz="6" w:space="0" w:color="000000"/>
              <w:left w:val="single" w:sz="4" w:space="0" w:color="000000"/>
              <w:bottom w:val="single" w:sz="6" w:space="0" w:color="000000"/>
              <w:right w:val="single" w:sz="4" w:space="0" w:color="000000"/>
            </w:tcBorders>
            <w:tcMar>
              <w:top w:w="57" w:type="dxa"/>
              <w:left w:w="68" w:type="dxa"/>
              <w:bottom w:w="57" w:type="dxa"/>
              <w:right w:w="68" w:type="dxa"/>
            </w:tcMar>
            <w:vAlign w:val="center"/>
          </w:tcPr>
          <w:p w14:paraId="17A5177F" w14:textId="77777777" w:rsidR="00577586" w:rsidRPr="000265EB" w:rsidRDefault="00577586" w:rsidP="00DD1170">
            <w:pPr>
              <w:pStyle w:val="a9"/>
              <w:spacing w:line="240" w:lineRule="auto"/>
              <w:textAlignment w:val="auto"/>
              <w:rPr>
                <w:color w:val="auto"/>
                <w:lang w:val="uk-UA"/>
              </w:rPr>
            </w:pPr>
          </w:p>
        </w:tc>
        <w:tc>
          <w:tcPr>
            <w:tcW w:w="147" w:type="pct"/>
            <w:tcBorders>
              <w:top w:val="single" w:sz="4" w:space="0" w:color="000000"/>
              <w:left w:val="single" w:sz="4" w:space="0" w:color="000000"/>
              <w:bottom w:val="single" w:sz="4" w:space="0" w:color="000000"/>
              <w:right w:val="single" w:sz="4" w:space="0" w:color="000000"/>
            </w:tcBorders>
            <w:shd w:val="clear" w:color="auto" w:fill="FFFF00"/>
            <w:tcMar>
              <w:top w:w="57" w:type="dxa"/>
              <w:left w:w="68" w:type="dxa"/>
              <w:bottom w:w="57" w:type="dxa"/>
              <w:right w:w="68" w:type="dxa"/>
            </w:tcMar>
            <w:vAlign w:val="center"/>
          </w:tcPr>
          <w:p w14:paraId="33832107" w14:textId="77777777" w:rsidR="00577586" w:rsidRPr="000265EB" w:rsidRDefault="00E041DC" w:rsidP="00DD1170">
            <w:pPr>
              <w:pStyle w:val="a9"/>
              <w:spacing w:line="240" w:lineRule="auto"/>
              <w:textAlignment w:val="auto"/>
              <w:rPr>
                <w:color w:val="auto"/>
                <w:lang w:val="uk-UA"/>
              </w:rPr>
            </w:pPr>
            <w:r w:rsidRPr="00E041DC">
              <w:rPr>
                <w:color w:val="auto"/>
                <w:lang w:val="uk-UA"/>
              </w:rPr>
              <w:t>×</w:t>
            </w:r>
          </w:p>
        </w:tc>
        <w:tc>
          <w:tcPr>
            <w:tcW w:w="331" w:type="pct"/>
            <w:tcBorders>
              <w:top w:val="single" w:sz="4" w:space="0" w:color="000000"/>
              <w:left w:val="single" w:sz="4" w:space="0" w:color="000000"/>
              <w:bottom w:val="single" w:sz="4" w:space="0" w:color="000000"/>
              <w:right w:val="single" w:sz="4" w:space="0" w:color="000000"/>
            </w:tcBorders>
            <w:shd w:val="clear" w:color="auto" w:fill="FFFF00"/>
            <w:tcMar>
              <w:top w:w="57" w:type="dxa"/>
              <w:left w:w="68" w:type="dxa"/>
              <w:bottom w:w="57" w:type="dxa"/>
              <w:right w:w="68" w:type="dxa"/>
            </w:tcMar>
            <w:vAlign w:val="center"/>
          </w:tcPr>
          <w:p w14:paraId="4896E4BB" w14:textId="77777777"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Рік</w:t>
            </w:r>
          </w:p>
        </w:tc>
      </w:tr>
      <w:tr w:rsidR="00577586" w:rsidRPr="000265EB" w14:paraId="779E5E27" w14:textId="77777777" w:rsidTr="00E041DC">
        <w:trPr>
          <w:trHeight w:val="170"/>
        </w:trPr>
        <w:tc>
          <w:tcPr>
            <w:tcW w:w="221" w:type="pct"/>
            <w:vMerge/>
            <w:tcBorders>
              <w:top w:val="single" w:sz="6" w:space="0" w:color="000000"/>
              <w:left w:val="single" w:sz="4" w:space="0" w:color="000000"/>
              <w:bottom w:val="single" w:sz="6" w:space="0" w:color="000000"/>
              <w:right w:val="single" w:sz="4" w:space="0" w:color="000000"/>
            </w:tcBorders>
            <w:shd w:val="clear" w:color="auto" w:fill="FFFF00"/>
          </w:tcPr>
          <w:p w14:paraId="0B3DE0DB" w14:textId="77777777" w:rsidR="00577586" w:rsidRPr="000265EB" w:rsidRDefault="00577586" w:rsidP="00DD1170">
            <w:pPr>
              <w:pStyle w:val="a9"/>
              <w:spacing w:line="240" w:lineRule="auto"/>
              <w:textAlignment w:val="auto"/>
              <w:rPr>
                <w:color w:val="auto"/>
                <w:lang w:val="uk-UA"/>
              </w:rPr>
            </w:pPr>
          </w:p>
        </w:tc>
        <w:tc>
          <w:tcPr>
            <w:tcW w:w="1469" w:type="pct"/>
            <w:vMerge/>
            <w:tcBorders>
              <w:top w:val="single" w:sz="6" w:space="0" w:color="000000"/>
              <w:left w:val="single" w:sz="4" w:space="0" w:color="000000"/>
              <w:bottom w:val="single" w:sz="6" w:space="0" w:color="000000"/>
              <w:right w:val="single" w:sz="4" w:space="0" w:color="000000"/>
            </w:tcBorders>
            <w:shd w:val="clear" w:color="auto" w:fill="FFFF00"/>
          </w:tcPr>
          <w:p w14:paraId="5FE7E02A" w14:textId="77777777" w:rsidR="00577586" w:rsidRPr="000265EB" w:rsidRDefault="00577586" w:rsidP="00DD1170">
            <w:pPr>
              <w:pStyle w:val="a9"/>
              <w:spacing w:line="240" w:lineRule="auto"/>
              <w:textAlignment w:val="auto"/>
              <w:rPr>
                <w:color w:val="auto"/>
                <w:lang w:val="uk-UA"/>
              </w:rPr>
            </w:pPr>
          </w:p>
        </w:tc>
        <w:tc>
          <w:tcPr>
            <w:tcW w:w="147" w:type="pct"/>
            <w:vMerge/>
            <w:tcBorders>
              <w:top w:val="single" w:sz="6" w:space="0" w:color="000000"/>
              <w:left w:val="single" w:sz="4" w:space="0" w:color="000000"/>
              <w:bottom w:val="single" w:sz="6" w:space="0" w:color="000000"/>
              <w:right w:val="single" w:sz="6" w:space="0" w:color="000000"/>
            </w:tcBorders>
          </w:tcPr>
          <w:p w14:paraId="5D8F8459" w14:textId="77777777" w:rsidR="00577586" w:rsidRPr="000265EB" w:rsidRDefault="00577586" w:rsidP="00DD1170">
            <w:pPr>
              <w:pStyle w:val="a9"/>
              <w:spacing w:line="240" w:lineRule="auto"/>
              <w:textAlignment w:val="auto"/>
              <w:rPr>
                <w:color w:val="auto"/>
                <w:lang w:val="uk-UA"/>
              </w:rPr>
            </w:pPr>
          </w:p>
        </w:tc>
        <w:tc>
          <w:tcPr>
            <w:tcW w:w="147" w:type="pct"/>
            <w:tcBorders>
              <w:top w:val="single" w:sz="4" w:space="0" w:color="000000"/>
              <w:left w:val="single" w:sz="6" w:space="0" w:color="000000"/>
              <w:bottom w:val="single" w:sz="4" w:space="0" w:color="000000"/>
              <w:right w:val="single" w:sz="6" w:space="0" w:color="000000"/>
            </w:tcBorders>
            <w:vAlign w:val="center"/>
          </w:tcPr>
          <w:p w14:paraId="65D5230C" w14:textId="77777777" w:rsidR="00577586" w:rsidRPr="000265EB" w:rsidRDefault="00577586" w:rsidP="00DD1170">
            <w:pPr>
              <w:pStyle w:val="a9"/>
              <w:spacing w:line="240" w:lineRule="auto"/>
              <w:textAlignment w:val="auto"/>
              <w:rPr>
                <w:color w:val="auto"/>
                <w:lang w:val="uk-UA"/>
              </w:rPr>
            </w:pPr>
          </w:p>
        </w:tc>
        <w:tc>
          <w:tcPr>
            <w:tcW w:w="589" w:type="pct"/>
            <w:tcBorders>
              <w:top w:val="single" w:sz="4" w:space="0" w:color="000000"/>
              <w:left w:val="single" w:sz="6" w:space="0" w:color="000000"/>
              <w:bottom w:val="single" w:sz="4" w:space="0" w:color="000000"/>
              <w:right w:val="single" w:sz="6" w:space="0" w:color="000000"/>
            </w:tcBorders>
            <w:vAlign w:val="center"/>
          </w:tcPr>
          <w:p w14:paraId="3CAE5F99" w14:textId="77777777" w:rsidR="00577586" w:rsidRPr="000265EB" w:rsidRDefault="00577586" w:rsidP="00DD1170">
            <w:pPr>
              <w:pStyle w:val="a9"/>
              <w:spacing w:line="240" w:lineRule="auto"/>
              <w:textAlignment w:val="auto"/>
              <w:rPr>
                <w:color w:val="auto"/>
                <w:lang w:val="uk-UA"/>
              </w:rPr>
            </w:pPr>
          </w:p>
        </w:tc>
        <w:tc>
          <w:tcPr>
            <w:tcW w:w="147" w:type="pct"/>
            <w:tcBorders>
              <w:top w:val="single" w:sz="6" w:space="0" w:color="000000"/>
              <w:left w:val="single" w:sz="6" w:space="0" w:color="000000"/>
              <w:bottom w:val="single" w:sz="4" w:space="0" w:color="000000"/>
              <w:right w:val="single" w:sz="6" w:space="0" w:color="000000"/>
            </w:tcBorders>
            <w:vAlign w:val="center"/>
          </w:tcPr>
          <w:p w14:paraId="08963B11" w14:textId="77777777" w:rsidR="00577586" w:rsidRPr="000265EB" w:rsidRDefault="00577586" w:rsidP="00DD1170">
            <w:pPr>
              <w:pStyle w:val="a9"/>
              <w:spacing w:line="240" w:lineRule="auto"/>
              <w:textAlignment w:val="auto"/>
              <w:rPr>
                <w:color w:val="auto"/>
                <w:lang w:val="uk-UA"/>
              </w:rPr>
            </w:pPr>
          </w:p>
        </w:tc>
        <w:tc>
          <w:tcPr>
            <w:tcW w:w="147" w:type="pct"/>
            <w:tcBorders>
              <w:top w:val="single" w:sz="4" w:space="0" w:color="000000"/>
              <w:left w:val="single" w:sz="6" w:space="0" w:color="000000"/>
              <w:bottom w:val="single" w:sz="4" w:space="0" w:color="000000"/>
              <w:right w:val="single" w:sz="6" w:space="0" w:color="000000"/>
            </w:tcBorders>
            <w:vAlign w:val="center"/>
          </w:tcPr>
          <w:p w14:paraId="06649D6C" w14:textId="77777777" w:rsidR="00577586" w:rsidRPr="000265EB" w:rsidRDefault="00577586" w:rsidP="00DD1170">
            <w:pPr>
              <w:pStyle w:val="a9"/>
              <w:spacing w:line="240" w:lineRule="auto"/>
              <w:textAlignment w:val="auto"/>
              <w:rPr>
                <w:color w:val="auto"/>
                <w:lang w:val="uk-UA"/>
              </w:rPr>
            </w:pPr>
          </w:p>
        </w:tc>
        <w:tc>
          <w:tcPr>
            <w:tcW w:w="552" w:type="pct"/>
            <w:tcBorders>
              <w:top w:val="single" w:sz="4" w:space="0" w:color="000000"/>
              <w:left w:val="single" w:sz="6" w:space="0" w:color="000000"/>
              <w:bottom w:val="single" w:sz="4" w:space="0" w:color="000000"/>
              <w:right w:val="single" w:sz="6" w:space="0" w:color="000000"/>
            </w:tcBorders>
            <w:vAlign w:val="center"/>
          </w:tcPr>
          <w:p w14:paraId="5CF7EC15" w14:textId="77777777" w:rsidR="00577586" w:rsidRPr="000265EB" w:rsidRDefault="00577586" w:rsidP="00DD1170">
            <w:pPr>
              <w:pStyle w:val="a9"/>
              <w:spacing w:line="240" w:lineRule="auto"/>
              <w:textAlignment w:val="auto"/>
              <w:rPr>
                <w:color w:val="auto"/>
                <w:lang w:val="uk-UA"/>
              </w:rPr>
            </w:pPr>
          </w:p>
        </w:tc>
        <w:tc>
          <w:tcPr>
            <w:tcW w:w="147" w:type="pct"/>
            <w:vMerge/>
            <w:tcBorders>
              <w:top w:val="single" w:sz="6" w:space="0" w:color="000000"/>
              <w:left w:val="single" w:sz="6" w:space="0" w:color="000000"/>
              <w:bottom w:val="single" w:sz="6" w:space="0" w:color="000000"/>
              <w:right w:val="single" w:sz="6" w:space="0" w:color="000000"/>
            </w:tcBorders>
          </w:tcPr>
          <w:p w14:paraId="2E28D625" w14:textId="77777777" w:rsidR="00577586" w:rsidRPr="000265EB" w:rsidRDefault="00577586" w:rsidP="00DD1170">
            <w:pPr>
              <w:pStyle w:val="a9"/>
              <w:spacing w:line="240" w:lineRule="auto"/>
              <w:textAlignment w:val="auto"/>
              <w:rPr>
                <w:color w:val="auto"/>
                <w:lang w:val="uk-UA"/>
              </w:rPr>
            </w:pPr>
          </w:p>
        </w:tc>
        <w:tc>
          <w:tcPr>
            <w:tcW w:w="147" w:type="pct"/>
            <w:tcBorders>
              <w:top w:val="single" w:sz="4" w:space="0" w:color="000000"/>
              <w:left w:val="single" w:sz="6" w:space="0" w:color="000000"/>
              <w:bottom w:val="single" w:sz="4" w:space="0" w:color="000000"/>
              <w:right w:val="single" w:sz="6" w:space="0" w:color="000000"/>
            </w:tcBorders>
            <w:tcMar>
              <w:top w:w="0" w:type="dxa"/>
              <w:left w:w="68" w:type="dxa"/>
              <w:bottom w:w="0" w:type="dxa"/>
              <w:right w:w="68" w:type="dxa"/>
            </w:tcMar>
            <w:vAlign w:val="center"/>
          </w:tcPr>
          <w:p w14:paraId="6FAC0E39" w14:textId="77777777" w:rsidR="00577586" w:rsidRPr="000265EB" w:rsidRDefault="00577586" w:rsidP="00DD1170">
            <w:pPr>
              <w:pStyle w:val="a9"/>
              <w:spacing w:line="240" w:lineRule="auto"/>
              <w:textAlignment w:val="auto"/>
              <w:rPr>
                <w:color w:val="auto"/>
                <w:lang w:val="uk-UA"/>
              </w:rPr>
            </w:pPr>
          </w:p>
        </w:tc>
        <w:tc>
          <w:tcPr>
            <w:tcW w:w="662" w:type="pct"/>
            <w:tcBorders>
              <w:top w:val="single" w:sz="4" w:space="0" w:color="000000"/>
              <w:left w:val="single" w:sz="6" w:space="0" w:color="000000"/>
              <w:bottom w:val="single" w:sz="4" w:space="0" w:color="000000"/>
              <w:right w:val="single" w:sz="6" w:space="0" w:color="000000"/>
            </w:tcBorders>
            <w:tcMar>
              <w:top w:w="0" w:type="dxa"/>
              <w:left w:w="68" w:type="dxa"/>
              <w:bottom w:w="0" w:type="dxa"/>
              <w:right w:w="68" w:type="dxa"/>
            </w:tcMar>
            <w:vAlign w:val="center"/>
          </w:tcPr>
          <w:p w14:paraId="36AA972B" w14:textId="77777777" w:rsidR="00577586" w:rsidRPr="000265EB" w:rsidRDefault="00577586" w:rsidP="00DD1170">
            <w:pPr>
              <w:pStyle w:val="a9"/>
              <w:spacing w:line="240" w:lineRule="auto"/>
              <w:textAlignment w:val="auto"/>
              <w:rPr>
                <w:color w:val="auto"/>
                <w:lang w:val="uk-UA"/>
              </w:rPr>
            </w:pPr>
          </w:p>
        </w:tc>
        <w:tc>
          <w:tcPr>
            <w:tcW w:w="147" w:type="pct"/>
            <w:tcBorders>
              <w:top w:val="single" w:sz="6" w:space="0" w:color="000000"/>
              <w:left w:val="single" w:sz="6" w:space="0" w:color="000000"/>
              <w:bottom w:val="single" w:sz="4" w:space="0" w:color="000000"/>
              <w:right w:val="single" w:sz="6" w:space="0" w:color="000000"/>
            </w:tcBorders>
            <w:tcMar>
              <w:top w:w="0" w:type="dxa"/>
              <w:left w:w="68" w:type="dxa"/>
              <w:bottom w:w="0" w:type="dxa"/>
              <w:right w:w="68" w:type="dxa"/>
            </w:tcMar>
            <w:vAlign w:val="center"/>
          </w:tcPr>
          <w:p w14:paraId="49762D34" w14:textId="77777777" w:rsidR="00577586" w:rsidRPr="000265EB" w:rsidRDefault="00577586" w:rsidP="00DD1170">
            <w:pPr>
              <w:pStyle w:val="a9"/>
              <w:spacing w:line="240" w:lineRule="auto"/>
              <w:textAlignment w:val="auto"/>
              <w:rPr>
                <w:color w:val="auto"/>
                <w:lang w:val="uk-UA"/>
              </w:rPr>
            </w:pPr>
          </w:p>
        </w:tc>
        <w:tc>
          <w:tcPr>
            <w:tcW w:w="147" w:type="pct"/>
            <w:tcBorders>
              <w:top w:val="single" w:sz="4" w:space="0" w:color="000000"/>
              <w:left w:val="single" w:sz="6" w:space="0" w:color="000000"/>
              <w:bottom w:val="single" w:sz="4" w:space="0" w:color="000000"/>
              <w:right w:val="single" w:sz="6" w:space="0" w:color="000000"/>
            </w:tcBorders>
            <w:tcMar>
              <w:top w:w="0" w:type="dxa"/>
              <w:left w:w="68" w:type="dxa"/>
              <w:bottom w:w="0" w:type="dxa"/>
              <w:right w:w="68" w:type="dxa"/>
            </w:tcMar>
            <w:vAlign w:val="center"/>
          </w:tcPr>
          <w:p w14:paraId="55B102E6" w14:textId="77777777" w:rsidR="00577586" w:rsidRPr="000265EB" w:rsidRDefault="00577586" w:rsidP="00DD1170">
            <w:pPr>
              <w:pStyle w:val="a9"/>
              <w:spacing w:line="240" w:lineRule="auto"/>
              <w:textAlignment w:val="auto"/>
              <w:rPr>
                <w:color w:val="auto"/>
                <w:lang w:val="uk-UA"/>
              </w:rPr>
            </w:pPr>
          </w:p>
        </w:tc>
        <w:tc>
          <w:tcPr>
            <w:tcW w:w="331" w:type="pct"/>
            <w:tcBorders>
              <w:top w:val="single" w:sz="4" w:space="0" w:color="000000"/>
              <w:left w:val="single" w:sz="6" w:space="0" w:color="000000"/>
              <w:bottom w:val="single" w:sz="4" w:space="0" w:color="000000"/>
              <w:right w:val="single" w:sz="6" w:space="0" w:color="000000"/>
            </w:tcBorders>
            <w:tcMar>
              <w:top w:w="0" w:type="dxa"/>
              <w:left w:w="68" w:type="dxa"/>
              <w:bottom w:w="0" w:type="dxa"/>
              <w:right w:w="68" w:type="dxa"/>
            </w:tcMar>
            <w:vAlign w:val="center"/>
          </w:tcPr>
          <w:p w14:paraId="02C917B0" w14:textId="77777777" w:rsidR="00577586" w:rsidRPr="000265EB" w:rsidRDefault="00577586" w:rsidP="00DD1170">
            <w:pPr>
              <w:pStyle w:val="a9"/>
              <w:spacing w:line="240" w:lineRule="auto"/>
              <w:textAlignment w:val="auto"/>
              <w:rPr>
                <w:color w:val="auto"/>
                <w:lang w:val="uk-UA"/>
              </w:rPr>
            </w:pPr>
          </w:p>
        </w:tc>
      </w:tr>
      <w:tr w:rsidR="00577586" w:rsidRPr="000265EB" w14:paraId="5CD9A4B4" w14:textId="77777777" w:rsidTr="00E041DC">
        <w:trPr>
          <w:trHeight w:val="175"/>
        </w:trPr>
        <w:tc>
          <w:tcPr>
            <w:tcW w:w="221" w:type="pct"/>
            <w:vMerge/>
            <w:tcBorders>
              <w:top w:val="single" w:sz="6" w:space="0" w:color="000000"/>
              <w:left w:val="single" w:sz="4" w:space="0" w:color="000000"/>
              <w:bottom w:val="single" w:sz="4" w:space="0" w:color="000000"/>
              <w:right w:val="single" w:sz="4" w:space="0" w:color="000000"/>
            </w:tcBorders>
            <w:shd w:val="clear" w:color="auto" w:fill="FFFF00"/>
          </w:tcPr>
          <w:p w14:paraId="118EE640" w14:textId="77777777" w:rsidR="00577586" w:rsidRPr="000265EB" w:rsidRDefault="00577586" w:rsidP="00DD1170">
            <w:pPr>
              <w:pStyle w:val="a9"/>
              <w:spacing w:line="240" w:lineRule="auto"/>
              <w:textAlignment w:val="auto"/>
              <w:rPr>
                <w:color w:val="auto"/>
                <w:lang w:val="uk-UA"/>
              </w:rPr>
            </w:pPr>
          </w:p>
        </w:tc>
        <w:tc>
          <w:tcPr>
            <w:tcW w:w="1469" w:type="pct"/>
            <w:vMerge/>
            <w:tcBorders>
              <w:top w:val="single" w:sz="6" w:space="0" w:color="000000"/>
              <w:left w:val="single" w:sz="4" w:space="0" w:color="000000"/>
              <w:bottom w:val="single" w:sz="4" w:space="0" w:color="000000"/>
              <w:right w:val="single" w:sz="4" w:space="0" w:color="000000"/>
            </w:tcBorders>
            <w:shd w:val="clear" w:color="auto" w:fill="FFFF00"/>
          </w:tcPr>
          <w:p w14:paraId="3223D4D5" w14:textId="77777777" w:rsidR="00577586" w:rsidRPr="000265EB" w:rsidRDefault="00577586" w:rsidP="00DD1170">
            <w:pPr>
              <w:pStyle w:val="a9"/>
              <w:spacing w:line="240" w:lineRule="auto"/>
              <w:textAlignment w:val="auto"/>
              <w:rPr>
                <w:color w:val="auto"/>
                <w:lang w:val="uk-UA"/>
              </w:rPr>
            </w:pPr>
          </w:p>
        </w:tc>
        <w:tc>
          <w:tcPr>
            <w:tcW w:w="147" w:type="pct"/>
            <w:vMerge/>
            <w:tcBorders>
              <w:top w:val="single" w:sz="6" w:space="0" w:color="000000"/>
              <w:left w:val="single" w:sz="4" w:space="0" w:color="000000"/>
              <w:bottom w:val="single" w:sz="6" w:space="0" w:color="000000"/>
              <w:right w:val="single" w:sz="4" w:space="0" w:color="000000"/>
            </w:tcBorders>
          </w:tcPr>
          <w:p w14:paraId="23A8AFF8" w14:textId="77777777" w:rsidR="00577586" w:rsidRPr="000265EB" w:rsidRDefault="00577586" w:rsidP="00DD1170">
            <w:pPr>
              <w:pStyle w:val="a9"/>
              <w:spacing w:line="240" w:lineRule="auto"/>
              <w:textAlignment w:val="auto"/>
              <w:rPr>
                <w:color w:val="auto"/>
                <w:lang w:val="uk-UA"/>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1973869A" w14:textId="77777777" w:rsidR="00577586" w:rsidRPr="00E041DC" w:rsidRDefault="00E041DC" w:rsidP="00DD1170">
            <w:pPr>
              <w:pStyle w:val="a9"/>
              <w:spacing w:line="240" w:lineRule="auto"/>
              <w:textAlignment w:val="auto"/>
              <w:rPr>
                <w:color w:val="auto"/>
                <w:highlight w:val="yellow"/>
                <w:lang w:val="uk-UA"/>
              </w:rPr>
            </w:pPr>
            <w:r w:rsidRPr="00E041DC">
              <w:rPr>
                <w:color w:val="auto"/>
                <w:highlight w:val="yellow"/>
                <w:lang w:val="uk-UA"/>
              </w:rPr>
              <w:t>×</w:t>
            </w:r>
          </w:p>
        </w:tc>
        <w:tc>
          <w:tcPr>
            <w:tcW w:w="1435" w:type="pct"/>
            <w:gridSpan w:val="4"/>
            <w:tcBorders>
              <w:top w:val="single" w:sz="4" w:space="0" w:color="000000"/>
              <w:left w:val="single" w:sz="4" w:space="0" w:color="000000"/>
              <w:bottom w:val="single" w:sz="4" w:space="0" w:color="000000"/>
              <w:right w:val="single" w:sz="4" w:space="0" w:color="000000"/>
            </w:tcBorders>
            <w:vAlign w:val="center"/>
          </w:tcPr>
          <w:p w14:paraId="7FFF7CAF" w14:textId="77777777" w:rsidR="00577586" w:rsidRPr="00E041DC" w:rsidRDefault="00577586" w:rsidP="00DD1170">
            <w:pPr>
              <w:pStyle w:val="TableTABL"/>
              <w:jc w:val="center"/>
              <w:rPr>
                <w:rFonts w:ascii="Times New Roman" w:hAnsi="Times New Roman" w:cs="Times New Roman"/>
                <w:spacing w:val="0"/>
                <w:sz w:val="24"/>
                <w:szCs w:val="24"/>
                <w:highlight w:val="yellow"/>
              </w:rPr>
            </w:pPr>
            <w:r w:rsidRPr="00E041DC">
              <w:rPr>
                <w:rFonts w:ascii="Times New Roman" w:hAnsi="Times New Roman" w:cs="Times New Roman"/>
                <w:spacing w:val="0"/>
                <w:sz w:val="24"/>
                <w:szCs w:val="24"/>
                <w:highlight w:val="yellow"/>
              </w:rPr>
              <w:t>Базовий звітний період квартал</w:t>
            </w:r>
          </w:p>
        </w:tc>
        <w:tc>
          <w:tcPr>
            <w:tcW w:w="147" w:type="pct"/>
            <w:vMerge/>
            <w:tcBorders>
              <w:top w:val="single" w:sz="6" w:space="0" w:color="000000"/>
              <w:left w:val="single" w:sz="4" w:space="0" w:color="000000"/>
              <w:bottom w:val="single" w:sz="6" w:space="0" w:color="000000"/>
              <w:right w:val="single" w:sz="4" w:space="0" w:color="000000"/>
            </w:tcBorders>
          </w:tcPr>
          <w:p w14:paraId="075F555E" w14:textId="77777777" w:rsidR="00577586" w:rsidRPr="000265EB" w:rsidRDefault="00577586" w:rsidP="00DD1170">
            <w:pPr>
              <w:pStyle w:val="a9"/>
              <w:spacing w:line="240" w:lineRule="auto"/>
              <w:textAlignment w:val="auto"/>
              <w:rPr>
                <w:color w:val="auto"/>
                <w:lang w:val="uk-UA"/>
              </w:rPr>
            </w:pPr>
          </w:p>
        </w:tc>
        <w:tc>
          <w:tcPr>
            <w:tcW w:w="147"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14:paraId="6F5A9A23" w14:textId="77777777" w:rsidR="00577586" w:rsidRPr="000265EB" w:rsidRDefault="00577586" w:rsidP="00DD1170">
            <w:pPr>
              <w:pStyle w:val="a9"/>
              <w:spacing w:line="240" w:lineRule="auto"/>
              <w:textAlignment w:val="auto"/>
              <w:rPr>
                <w:color w:val="auto"/>
                <w:lang w:val="uk-UA"/>
              </w:rPr>
            </w:pPr>
          </w:p>
        </w:tc>
        <w:tc>
          <w:tcPr>
            <w:tcW w:w="1287" w:type="pct"/>
            <w:gridSpan w:val="4"/>
            <w:tcBorders>
              <w:top w:val="single" w:sz="4" w:space="0" w:color="000000"/>
              <w:left w:val="single" w:sz="4" w:space="0" w:color="000000"/>
              <w:bottom w:val="single" w:sz="4" w:space="0" w:color="000000"/>
              <w:right w:val="single" w:sz="4" w:space="0" w:color="000000"/>
            </w:tcBorders>
            <w:tcMar>
              <w:top w:w="57" w:type="dxa"/>
              <w:left w:w="0" w:type="dxa"/>
              <w:bottom w:w="57" w:type="dxa"/>
              <w:right w:w="0" w:type="dxa"/>
            </w:tcMar>
            <w:vAlign w:val="center"/>
          </w:tcPr>
          <w:p w14:paraId="01D82A41" w14:textId="77777777"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Базовий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рік</w:t>
            </w:r>
          </w:p>
        </w:tc>
      </w:tr>
    </w:tbl>
    <w:p w14:paraId="249063DD" w14:textId="77777777" w:rsidR="00577586" w:rsidRPr="000265EB" w:rsidRDefault="00577586" w:rsidP="00577586">
      <w:pPr>
        <w:pStyle w:val="a9"/>
        <w:suppressAutoHyphens/>
        <w:rPr>
          <w:lang w:val="uk-UA"/>
        </w:rPr>
      </w:pPr>
    </w:p>
    <w:tbl>
      <w:tblPr>
        <w:tblW w:w="5000" w:type="pct"/>
        <w:tblCellMar>
          <w:left w:w="0" w:type="dxa"/>
          <w:right w:w="0" w:type="dxa"/>
        </w:tblCellMar>
        <w:tblLook w:val="0000" w:firstRow="0" w:lastRow="0" w:firstColumn="0" w:lastColumn="0" w:noHBand="0" w:noVBand="0"/>
      </w:tblPr>
      <w:tblGrid>
        <w:gridCol w:w="450"/>
        <w:gridCol w:w="3001"/>
        <w:gridCol w:w="300"/>
        <w:gridCol w:w="300"/>
        <w:gridCol w:w="1201"/>
        <w:gridCol w:w="300"/>
        <w:gridCol w:w="300"/>
        <w:gridCol w:w="1124"/>
        <w:gridCol w:w="300"/>
        <w:gridCol w:w="300"/>
        <w:gridCol w:w="1348"/>
        <w:gridCol w:w="300"/>
        <w:gridCol w:w="300"/>
        <w:gridCol w:w="675"/>
      </w:tblGrid>
      <w:tr w:rsidR="00577586" w:rsidRPr="000265EB" w14:paraId="5573C173" w14:textId="77777777" w:rsidTr="00DD1170">
        <w:trPr>
          <w:trHeight w:val="170"/>
        </w:trPr>
        <w:tc>
          <w:tcPr>
            <w:tcW w:w="220" w:type="pct"/>
            <w:vMerge w:val="restart"/>
            <w:tcBorders>
              <w:top w:val="single" w:sz="4" w:space="0" w:color="000000"/>
              <w:left w:val="single" w:sz="4" w:space="0" w:color="000000"/>
              <w:bottom w:val="single" w:sz="6" w:space="0" w:color="000000"/>
              <w:right w:val="single" w:sz="4" w:space="0" w:color="000000"/>
            </w:tcBorders>
            <w:tcMar>
              <w:top w:w="57" w:type="dxa"/>
              <w:left w:w="68" w:type="dxa"/>
              <w:bottom w:w="57" w:type="dxa"/>
              <w:right w:w="68" w:type="dxa"/>
            </w:tcMar>
          </w:tcPr>
          <w:p w14:paraId="5253D0ED" w14:textId="77777777"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3</w:t>
            </w:r>
          </w:p>
        </w:tc>
        <w:tc>
          <w:tcPr>
            <w:tcW w:w="1471" w:type="pct"/>
            <w:vMerge w:val="restart"/>
            <w:tcBorders>
              <w:top w:val="single" w:sz="4" w:space="0" w:color="000000"/>
              <w:left w:val="single" w:sz="4" w:space="0" w:color="000000"/>
              <w:bottom w:val="single" w:sz="6" w:space="0" w:color="000000"/>
              <w:right w:val="single" w:sz="4" w:space="0" w:color="000000"/>
            </w:tcBorders>
            <w:tcMar>
              <w:top w:w="57" w:type="dxa"/>
              <w:left w:w="68" w:type="dxa"/>
              <w:bottom w:w="57" w:type="dxa"/>
              <w:right w:w="68" w:type="dxa"/>
            </w:tcMar>
            <w:vAlign w:val="center"/>
          </w:tcPr>
          <w:p w14:paraId="7483046A" w14:textId="77777777"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proofErr w:type="spellStart"/>
            <w:r w:rsidRPr="000265EB">
              <w:rPr>
                <w:rFonts w:ascii="Times New Roman" w:hAnsi="Times New Roman" w:cs="Times New Roman"/>
                <w:spacing w:val="0"/>
                <w:sz w:val="24"/>
                <w:szCs w:val="24"/>
              </w:rPr>
              <w:t>уточнюється</w:t>
            </w:r>
            <w:proofErr w:type="spellEnd"/>
            <w:r w:rsidRPr="000265EB">
              <w:rPr>
                <w:rFonts w:ascii="Times New Roman" w:hAnsi="Times New Roman" w:cs="Times New Roman"/>
                <w:spacing w:val="0"/>
                <w:sz w:val="24"/>
                <w:szCs w:val="24"/>
              </w:rPr>
              <w:t>,</w:t>
            </w:r>
          </w:p>
          <w:p w14:paraId="614D3B0F" w14:textId="77777777"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20___</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року</w:t>
            </w:r>
          </w:p>
        </w:tc>
        <w:tc>
          <w:tcPr>
            <w:tcW w:w="147" w:type="pct"/>
            <w:vMerge w:val="restart"/>
            <w:tcBorders>
              <w:top w:val="single" w:sz="6" w:space="0" w:color="000000"/>
              <w:left w:val="single" w:sz="4" w:space="0" w:color="000000"/>
              <w:bottom w:val="single" w:sz="6" w:space="0" w:color="000000"/>
              <w:right w:val="single" w:sz="6" w:space="0" w:color="000000"/>
            </w:tcBorders>
            <w:tcMar>
              <w:top w:w="57" w:type="dxa"/>
              <w:left w:w="68" w:type="dxa"/>
              <w:bottom w:w="57" w:type="dxa"/>
              <w:right w:w="68" w:type="dxa"/>
            </w:tcMar>
            <w:vAlign w:val="center"/>
          </w:tcPr>
          <w:p w14:paraId="6ADFA5A8" w14:textId="77777777" w:rsidR="00577586" w:rsidRPr="000265EB" w:rsidRDefault="00577586" w:rsidP="00DD1170">
            <w:pPr>
              <w:pStyle w:val="a9"/>
              <w:spacing w:line="240" w:lineRule="auto"/>
              <w:textAlignment w:val="auto"/>
              <w:rPr>
                <w:color w:val="auto"/>
                <w:lang w:val="uk-UA"/>
              </w:rPr>
            </w:pPr>
          </w:p>
        </w:tc>
        <w:tc>
          <w:tcPr>
            <w:tcW w:w="147" w:type="pct"/>
            <w:tcBorders>
              <w:top w:val="single" w:sz="6" w:space="0" w:color="000000"/>
              <w:left w:val="single" w:sz="6" w:space="0" w:color="000000"/>
              <w:bottom w:val="single" w:sz="4" w:space="0" w:color="000000"/>
              <w:right w:val="single" w:sz="6" w:space="0" w:color="000000"/>
            </w:tcBorders>
            <w:tcMar>
              <w:top w:w="57" w:type="dxa"/>
              <w:left w:w="68" w:type="dxa"/>
              <w:bottom w:w="57" w:type="dxa"/>
              <w:right w:w="68" w:type="dxa"/>
            </w:tcMar>
            <w:vAlign w:val="center"/>
          </w:tcPr>
          <w:p w14:paraId="20E31DDC" w14:textId="77777777" w:rsidR="00577586" w:rsidRPr="000265EB" w:rsidRDefault="00577586" w:rsidP="00DD1170">
            <w:pPr>
              <w:pStyle w:val="a9"/>
              <w:spacing w:line="240" w:lineRule="auto"/>
              <w:textAlignment w:val="auto"/>
              <w:rPr>
                <w:color w:val="auto"/>
                <w:lang w:val="uk-UA"/>
              </w:rPr>
            </w:pPr>
          </w:p>
        </w:tc>
        <w:tc>
          <w:tcPr>
            <w:tcW w:w="589" w:type="pct"/>
            <w:tcBorders>
              <w:top w:val="single" w:sz="6" w:space="0" w:color="000000"/>
              <w:left w:val="single" w:sz="6" w:space="0" w:color="000000"/>
              <w:bottom w:val="single" w:sz="4" w:space="0" w:color="000000"/>
              <w:right w:val="single" w:sz="6" w:space="0" w:color="000000"/>
            </w:tcBorders>
            <w:tcMar>
              <w:top w:w="57" w:type="dxa"/>
              <w:left w:w="68" w:type="dxa"/>
              <w:bottom w:w="57" w:type="dxa"/>
              <w:right w:w="68" w:type="dxa"/>
            </w:tcMar>
            <w:vAlign w:val="center"/>
          </w:tcPr>
          <w:p w14:paraId="43FD5644" w14:textId="77777777" w:rsidR="00577586" w:rsidRPr="000265EB" w:rsidRDefault="00577586" w:rsidP="00DD1170">
            <w:pPr>
              <w:pStyle w:val="a9"/>
              <w:spacing w:line="240" w:lineRule="auto"/>
              <w:textAlignment w:val="auto"/>
              <w:rPr>
                <w:color w:val="auto"/>
                <w:lang w:val="uk-UA"/>
              </w:rPr>
            </w:pPr>
          </w:p>
        </w:tc>
        <w:tc>
          <w:tcPr>
            <w:tcW w:w="147" w:type="pct"/>
            <w:vMerge w:val="restart"/>
            <w:tcBorders>
              <w:top w:val="single" w:sz="6" w:space="0" w:color="000000"/>
              <w:left w:val="single" w:sz="6" w:space="0" w:color="000000"/>
              <w:bottom w:val="single" w:sz="6" w:space="0" w:color="000000"/>
              <w:right w:val="single" w:sz="6" w:space="0" w:color="000000"/>
            </w:tcBorders>
            <w:tcMar>
              <w:top w:w="57" w:type="dxa"/>
              <w:left w:w="68" w:type="dxa"/>
              <w:bottom w:w="57" w:type="dxa"/>
              <w:right w:w="68" w:type="dxa"/>
            </w:tcMar>
            <w:vAlign w:val="center"/>
          </w:tcPr>
          <w:p w14:paraId="68E34445" w14:textId="77777777" w:rsidR="00577586" w:rsidRPr="000265EB" w:rsidRDefault="00577586" w:rsidP="00DD1170">
            <w:pPr>
              <w:pStyle w:val="a9"/>
              <w:spacing w:line="240" w:lineRule="auto"/>
              <w:textAlignment w:val="auto"/>
              <w:rPr>
                <w:color w:val="auto"/>
                <w:lang w:val="uk-UA"/>
              </w:rPr>
            </w:pPr>
          </w:p>
        </w:tc>
        <w:tc>
          <w:tcPr>
            <w:tcW w:w="147" w:type="pct"/>
            <w:tcBorders>
              <w:top w:val="single" w:sz="6" w:space="0" w:color="000000"/>
              <w:left w:val="single" w:sz="6" w:space="0" w:color="000000"/>
              <w:bottom w:val="single" w:sz="4" w:space="0" w:color="000000"/>
              <w:right w:val="single" w:sz="6" w:space="0" w:color="000000"/>
            </w:tcBorders>
            <w:tcMar>
              <w:top w:w="57" w:type="dxa"/>
              <w:left w:w="68" w:type="dxa"/>
              <w:bottom w:w="57" w:type="dxa"/>
              <w:right w:w="68" w:type="dxa"/>
            </w:tcMar>
            <w:vAlign w:val="center"/>
          </w:tcPr>
          <w:p w14:paraId="71BEF589" w14:textId="77777777" w:rsidR="00577586" w:rsidRPr="000265EB" w:rsidRDefault="00577586" w:rsidP="00DD1170">
            <w:pPr>
              <w:pStyle w:val="a9"/>
              <w:spacing w:line="240" w:lineRule="auto"/>
              <w:textAlignment w:val="auto"/>
              <w:rPr>
                <w:color w:val="auto"/>
                <w:lang w:val="uk-UA"/>
              </w:rPr>
            </w:pPr>
          </w:p>
        </w:tc>
        <w:tc>
          <w:tcPr>
            <w:tcW w:w="551" w:type="pct"/>
            <w:tcBorders>
              <w:top w:val="single" w:sz="6" w:space="0" w:color="000000"/>
              <w:left w:val="single" w:sz="6" w:space="0" w:color="000000"/>
              <w:bottom w:val="single" w:sz="4" w:space="0" w:color="000000"/>
              <w:right w:val="single" w:sz="6" w:space="0" w:color="000000"/>
            </w:tcBorders>
            <w:tcMar>
              <w:top w:w="57" w:type="dxa"/>
              <w:left w:w="68" w:type="dxa"/>
              <w:bottom w:w="57" w:type="dxa"/>
              <w:right w:w="68" w:type="dxa"/>
            </w:tcMar>
            <w:vAlign w:val="center"/>
          </w:tcPr>
          <w:p w14:paraId="45DE8D3E" w14:textId="77777777" w:rsidR="00577586" w:rsidRPr="000265EB" w:rsidRDefault="00577586" w:rsidP="00DD1170">
            <w:pPr>
              <w:pStyle w:val="a9"/>
              <w:spacing w:line="240" w:lineRule="auto"/>
              <w:textAlignment w:val="auto"/>
              <w:rPr>
                <w:color w:val="auto"/>
                <w:lang w:val="uk-UA"/>
              </w:rPr>
            </w:pPr>
          </w:p>
        </w:tc>
        <w:tc>
          <w:tcPr>
            <w:tcW w:w="147" w:type="pct"/>
            <w:vMerge w:val="restart"/>
            <w:tcBorders>
              <w:top w:val="single" w:sz="6" w:space="0" w:color="000000"/>
              <w:left w:val="single" w:sz="6" w:space="0" w:color="000000"/>
              <w:bottom w:val="single" w:sz="6" w:space="0" w:color="000000"/>
              <w:right w:val="single" w:sz="6" w:space="0" w:color="000000"/>
            </w:tcBorders>
            <w:tcMar>
              <w:top w:w="57" w:type="dxa"/>
              <w:left w:w="68" w:type="dxa"/>
              <w:bottom w:w="57" w:type="dxa"/>
              <w:right w:w="68" w:type="dxa"/>
            </w:tcMar>
            <w:vAlign w:val="center"/>
          </w:tcPr>
          <w:p w14:paraId="05DD62C3" w14:textId="77777777" w:rsidR="00577586" w:rsidRPr="000265EB" w:rsidRDefault="00577586" w:rsidP="00DD1170">
            <w:pPr>
              <w:pStyle w:val="a9"/>
              <w:spacing w:line="240" w:lineRule="auto"/>
              <w:textAlignment w:val="auto"/>
              <w:rPr>
                <w:color w:val="auto"/>
                <w:lang w:val="uk-UA"/>
              </w:rPr>
            </w:pPr>
          </w:p>
        </w:tc>
        <w:tc>
          <w:tcPr>
            <w:tcW w:w="147" w:type="pct"/>
            <w:tcBorders>
              <w:top w:val="single" w:sz="6" w:space="0" w:color="000000"/>
              <w:left w:val="single" w:sz="6" w:space="0" w:color="000000"/>
              <w:bottom w:val="single" w:sz="4" w:space="0" w:color="000000"/>
              <w:right w:val="single" w:sz="6" w:space="0" w:color="000000"/>
            </w:tcBorders>
            <w:tcMar>
              <w:top w:w="57" w:type="dxa"/>
              <w:left w:w="68" w:type="dxa"/>
              <w:bottom w:w="57" w:type="dxa"/>
              <w:right w:w="68" w:type="dxa"/>
            </w:tcMar>
            <w:vAlign w:val="center"/>
          </w:tcPr>
          <w:p w14:paraId="19228126" w14:textId="77777777" w:rsidR="00577586" w:rsidRPr="000265EB" w:rsidRDefault="00577586" w:rsidP="00DD1170">
            <w:pPr>
              <w:pStyle w:val="a9"/>
              <w:spacing w:line="240" w:lineRule="auto"/>
              <w:textAlignment w:val="auto"/>
              <w:rPr>
                <w:color w:val="auto"/>
                <w:lang w:val="uk-UA"/>
              </w:rPr>
            </w:pPr>
          </w:p>
        </w:tc>
        <w:tc>
          <w:tcPr>
            <w:tcW w:w="661" w:type="pct"/>
            <w:tcBorders>
              <w:top w:val="single" w:sz="6" w:space="0" w:color="000000"/>
              <w:left w:val="single" w:sz="6" w:space="0" w:color="000000"/>
              <w:bottom w:val="single" w:sz="4" w:space="0" w:color="000000"/>
              <w:right w:val="single" w:sz="6" w:space="0" w:color="000000"/>
            </w:tcBorders>
            <w:tcMar>
              <w:top w:w="57" w:type="dxa"/>
              <w:left w:w="68" w:type="dxa"/>
              <w:bottom w:w="57" w:type="dxa"/>
              <w:right w:w="68" w:type="dxa"/>
            </w:tcMar>
            <w:vAlign w:val="center"/>
          </w:tcPr>
          <w:p w14:paraId="5BC14C05" w14:textId="77777777" w:rsidR="00577586" w:rsidRPr="000265EB" w:rsidRDefault="00577586" w:rsidP="00DD1170">
            <w:pPr>
              <w:pStyle w:val="a9"/>
              <w:spacing w:line="240" w:lineRule="auto"/>
              <w:textAlignment w:val="auto"/>
              <w:rPr>
                <w:color w:val="auto"/>
                <w:lang w:val="uk-UA"/>
              </w:rPr>
            </w:pPr>
          </w:p>
        </w:tc>
        <w:tc>
          <w:tcPr>
            <w:tcW w:w="147" w:type="pct"/>
            <w:vMerge w:val="restart"/>
            <w:tcBorders>
              <w:top w:val="single" w:sz="6" w:space="0" w:color="000000"/>
              <w:left w:val="single" w:sz="6" w:space="0" w:color="000000"/>
              <w:bottom w:val="single" w:sz="6" w:space="0" w:color="000000"/>
              <w:right w:val="single" w:sz="6" w:space="0" w:color="000000"/>
            </w:tcBorders>
            <w:tcMar>
              <w:top w:w="57" w:type="dxa"/>
              <w:left w:w="68" w:type="dxa"/>
              <w:bottom w:w="57" w:type="dxa"/>
              <w:right w:w="68" w:type="dxa"/>
            </w:tcMar>
            <w:vAlign w:val="center"/>
          </w:tcPr>
          <w:p w14:paraId="218E4505" w14:textId="77777777" w:rsidR="00577586" w:rsidRPr="000265EB" w:rsidRDefault="00577586" w:rsidP="00DD1170">
            <w:pPr>
              <w:pStyle w:val="a9"/>
              <w:spacing w:line="240" w:lineRule="auto"/>
              <w:textAlignment w:val="auto"/>
              <w:rPr>
                <w:color w:val="auto"/>
                <w:lang w:val="uk-UA"/>
              </w:rPr>
            </w:pPr>
          </w:p>
        </w:tc>
        <w:tc>
          <w:tcPr>
            <w:tcW w:w="147" w:type="pct"/>
            <w:tcBorders>
              <w:top w:val="single" w:sz="6" w:space="0" w:color="000000"/>
              <w:left w:val="single" w:sz="6" w:space="0" w:color="000000"/>
              <w:bottom w:val="single" w:sz="4" w:space="0" w:color="000000"/>
              <w:right w:val="single" w:sz="6" w:space="0" w:color="000000"/>
            </w:tcBorders>
            <w:tcMar>
              <w:top w:w="57" w:type="dxa"/>
              <w:left w:w="68" w:type="dxa"/>
              <w:bottom w:w="57" w:type="dxa"/>
              <w:right w:w="68" w:type="dxa"/>
            </w:tcMar>
            <w:vAlign w:val="center"/>
          </w:tcPr>
          <w:p w14:paraId="69FA8530" w14:textId="77777777" w:rsidR="00577586" w:rsidRPr="000265EB" w:rsidRDefault="00577586" w:rsidP="00DD1170">
            <w:pPr>
              <w:pStyle w:val="a9"/>
              <w:spacing w:line="240" w:lineRule="auto"/>
              <w:textAlignment w:val="auto"/>
              <w:rPr>
                <w:color w:val="auto"/>
                <w:lang w:val="uk-UA"/>
              </w:rPr>
            </w:pPr>
          </w:p>
        </w:tc>
        <w:tc>
          <w:tcPr>
            <w:tcW w:w="331" w:type="pct"/>
            <w:tcBorders>
              <w:top w:val="single" w:sz="6" w:space="0" w:color="000000"/>
              <w:left w:val="single" w:sz="6" w:space="0" w:color="000000"/>
              <w:bottom w:val="single" w:sz="4" w:space="0" w:color="000000"/>
              <w:right w:val="single" w:sz="6" w:space="0" w:color="000000"/>
            </w:tcBorders>
            <w:tcMar>
              <w:top w:w="57" w:type="dxa"/>
              <w:left w:w="68" w:type="dxa"/>
              <w:bottom w:w="57" w:type="dxa"/>
              <w:right w:w="68" w:type="dxa"/>
            </w:tcMar>
            <w:vAlign w:val="center"/>
          </w:tcPr>
          <w:p w14:paraId="4AD4815E" w14:textId="77777777" w:rsidR="00577586" w:rsidRPr="000265EB" w:rsidRDefault="00577586" w:rsidP="00DD1170">
            <w:pPr>
              <w:pStyle w:val="a9"/>
              <w:spacing w:line="240" w:lineRule="auto"/>
              <w:textAlignment w:val="auto"/>
              <w:rPr>
                <w:color w:val="auto"/>
                <w:lang w:val="uk-UA"/>
              </w:rPr>
            </w:pPr>
          </w:p>
        </w:tc>
      </w:tr>
      <w:tr w:rsidR="00577586" w:rsidRPr="000265EB" w14:paraId="0CACF689" w14:textId="77777777" w:rsidTr="00DD1170">
        <w:trPr>
          <w:trHeight w:val="226"/>
        </w:trPr>
        <w:tc>
          <w:tcPr>
            <w:tcW w:w="220" w:type="pct"/>
            <w:vMerge/>
            <w:tcBorders>
              <w:top w:val="single" w:sz="6" w:space="0" w:color="000000"/>
              <w:left w:val="single" w:sz="4" w:space="0" w:color="000000"/>
              <w:bottom w:val="single" w:sz="6" w:space="0" w:color="000000"/>
              <w:right w:val="single" w:sz="4" w:space="0" w:color="000000"/>
            </w:tcBorders>
          </w:tcPr>
          <w:p w14:paraId="54D12B7F" w14:textId="77777777" w:rsidR="00577586" w:rsidRPr="000265EB" w:rsidRDefault="00577586" w:rsidP="00DD1170">
            <w:pPr>
              <w:pStyle w:val="a9"/>
              <w:spacing w:line="240" w:lineRule="auto"/>
              <w:textAlignment w:val="auto"/>
              <w:rPr>
                <w:color w:val="auto"/>
                <w:lang w:val="uk-UA"/>
              </w:rPr>
            </w:pPr>
          </w:p>
        </w:tc>
        <w:tc>
          <w:tcPr>
            <w:tcW w:w="1471" w:type="pct"/>
            <w:vMerge/>
            <w:tcBorders>
              <w:top w:val="single" w:sz="6" w:space="0" w:color="000000"/>
              <w:left w:val="single" w:sz="4" w:space="0" w:color="000000"/>
              <w:bottom w:val="single" w:sz="6" w:space="0" w:color="000000"/>
              <w:right w:val="single" w:sz="4" w:space="0" w:color="000000"/>
            </w:tcBorders>
          </w:tcPr>
          <w:p w14:paraId="777E955A" w14:textId="77777777" w:rsidR="00577586" w:rsidRPr="000265EB" w:rsidRDefault="00577586" w:rsidP="00DD1170">
            <w:pPr>
              <w:pStyle w:val="a9"/>
              <w:spacing w:line="240" w:lineRule="auto"/>
              <w:textAlignment w:val="auto"/>
              <w:rPr>
                <w:color w:val="auto"/>
                <w:lang w:val="uk-UA"/>
              </w:rPr>
            </w:pPr>
          </w:p>
        </w:tc>
        <w:tc>
          <w:tcPr>
            <w:tcW w:w="147" w:type="pct"/>
            <w:vMerge/>
            <w:tcBorders>
              <w:top w:val="single" w:sz="6" w:space="0" w:color="000000"/>
              <w:left w:val="single" w:sz="4" w:space="0" w:color="000000"/>
              <w:bottom w:val="single" w:sz="6" w:space="0" w:color="000000"/>
              <w:right w:val="single" w:sz="4" w:space="0" w:color="000000"/>
            </w:tcBorders>
          </w:tcPr>
          <w:p w14:paraId="4E34A551" w14:textId="77777777" w:rsidR="00577586" w:rsidRPr="000265EB" w:rsidRDefault="00577586" w:rsidP="00DD1170">
            <w:pPr>
              <w:pStyle w:val="a9"/>
              <w:spacing w:line="240" w:lineRule="auto"/>
              <w:textAlignment w:val="auto"/>
              <w:rPr>
                <w:color w:val="auto"/>
                <w:lang w:val="uk-UA"/>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54B6E592" w14:textId="77777777" w:rsidR="00577586" w:rsidRPr="000265EB" w:rsidRDefault="00577586" w:rsidP="00DD1170">
            <w:pPr>
              <w:pStyle w:val="a9"/>
              <w:spacing w:line="240" w:lineRule="auto"/>
              <w:textAlignment w:val="auto"/>
              <w:rPr>
                <w:color w:val="auto"/>
                <w:lang w:val="uk-UA"/>
              </w:rPr>
            </w:pPr>
          </w:p>
        </w:tc>
        <w:tc>
          <w:tcPr>
            <w:tcW w:w="589" w:type="pct"/>
            <w:tcBorders>
              <w:top w:val="single" w:sz="4" w:space="0" w:color="000000"/>
              <w:left w:val="single" w:sz="4" w:space="0" w:color="000000"/>
              <w:bottom w:val="single" w:sz="4" w:space="0" w:color="000000"/>
              <w:right w:val="single" w:sz="4" w:space="0" w:color="000000"/>
            </w:tcBorders>
            <w:vAlign w:val="center"/>
          </w:tcPr>
          <w:p w14:paraId="07920761" w14:textId="77777777"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квартал</w:t>
            </w:r>
          </w:p>
        </w:tc>
        <w:tc>
          <w:tcPr>
            <w:tcW w:w="147" w:type="pct"/>
            <w:vMerge/>
            <w:tcBorders>
              <w:top w:val="single" w:sz="6" w:space="0" w:color="000000"/>
              <w:left w:val="single" w:sz="4" w:space="0" w:color="000000"/>
              <w:bottom w:val="single" w:sz="6" w:space="0" w:color="000000"/>
              <w:right w:val="single" w:sz="4" w:space="0" w:color="000000"/>
            </w:tcBorders>
          </w:tcPr>
          <w:p w14:paraId="0831D8F4" w14:textId="77777777" w:rsidR="00577586" w:rsidRPr="000265EB" w:rsidRDefault="00577586" w:rsidP="00DD1170">
            <w:pPr>
              <w:pStyle w:val="a9"/>
              <w:spacing w:line="240" w:lineRule="auto"/>
              <w:textAlignment w:val="auto"/>
              <w:rPr>
                <w:color w:val="auto"/>
                <w:lang w:val="uk-UA"/>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7B5CAB67" w14:textId="77777777" w:rsidR="00577586" w:rsidRPr="000265EB" w:rsidRDefault="00577586" w:rsidP="00DD1170">
            <w:pPr>
              <w:pStyle w:val="a9"/>
              <w:spacing w:line="240" w:lineRule="auto"/>
              <w:textAlignment w:val="auto"/>
              <w:rPr>
                <w:color w:val="auto"/>
                <w:lang w:val="uk-UA"/>
              </w:rPr>
            </w:pPr>
          </w:p>
        </w:tc>
        <w:tc>
          <w:tcPr>
            <w:tcW w:w="551" w:type="pct"/>
            <w:tcBorders>
              <w:top w:val="single" w:sz="4" w:space="0" w:color="000000"/>
              <w:left w:val="single" w:sz="4" w:space="0" w:color="000000"/>
              <w:bottom w:val="single" w:sz="4" w:space="0" w:color="000000"/>
              <w:right w:val="single" w:sz="4" w:space="0" w:color="000000"/>
            </w:tcBorders>
            <w:vAlign w:val="center"/>
          </w:tcPr>
          <w:p w14:paraId="2D289969" w14:textId="77777777"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Півріччя</w:t>
            </w:r>
          </w:p>
        </w:tc>
        <w:tc>
          <w:tcPr>
            <w:tcW w:w="147" w:type="pct"/>
            <w:vMerge/>
            <w:tcBorders>
              <w:top w:val="single" w:sz="6" w:space="0" w:color="000000"/>
              <w:left w:val="single" w:sz="4" w:space="0" w:color="000000"/>
              <w:bottom w:val="single" w:sz="6" w:space="0" w:color="000000"/>
              <w:right w:val="single" w:sz="4" w:space="0" w:color="000000"/>
            </w:tcBorders>
          </w:tcPr>
          <w:p w14:paraId="099228E4" w14:textId="77777777" w:rsidR="00577586" w:rsidRPr="000265EB" w:rsidRDefault="00577586" w:rsidP="00DD1170">
            <w:pPr>
              <w:pStyle w:val="a9"/>
              <w:spacing w:line="240" w:lineRule="auto"/>
              <w:textAlignment w:val="auto"/>
              <w:rPr>
                <w:color w:val="auto"/>
                <w:lang w:val="uk-UA"/>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47375AD7" w14:textId="77777777" w:rsidR="00577586" w:rsidRPr="000265EB" w:rsidRDefault="00577586" w:rsidP="00DD1170">
            <w:pPr>
              <w:pStyle w:val="a9"/>
              <w:spacing w:line="240" w:lineRule="auto"/>
              <w:textAlignment w:val="auto"/>
              <w:rPr>
                <w:color w:val="auto"/>
                <w:lang w:val="uk-UA"/>
              </w:rPr>
            </w:pPr>
          </w:p>
        </w:tc>
        <w:tc>
          <w:tcPr>
            <w:tcW w:w="661" w:type="pct"/>
            <w:tcBorders>
              <w:top w:val="single" w:sz="4" w:space="0" w:color="000000"/>
              <w:left w:val="single" w:sz="4" w:space="0" w:color="000000"/>
              <w:bottom w:val="single" w:sz="4" w:space="0" w:color="000000"/>
              <w:right w:val="single" w:sz="4" w:space="0" w:color="000000"/>
            </w:tcBorders>
            <w:vAlign w:val="center"/>
          </w:tcPr>
          <w:p w14:paraId="31A4C3CC" w14:textId="77777777"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Три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квартали</w:t>
            </w:r>
          </w:p>
        </w:tc>
        <w:tc>
          <w:tcPr>
            <w:tcW w:w="147" w:type="pct"/>
            <w:vMerge/>
            <w:tcBorders>
              <w:top w:val="single" w:sz="6" w:space="0" w:color="000000"/>
              <w:left w:val="single" w:sz="4" w:space="0" w:color="000000"/>
              <w:bottom w:val="single" w:sz="6" w:space="0" w:color="000000"/>
              <w:right w:val="single" w:sz="4" w:space="0" w:color="000000"/>
            </w:tcBorders>
          </w:tcPr>
          <w:p w14:paraId="18F82CD9" w14:textId="77777777" w:rsidR="00577586" w:rsidRPr="000265EB" w:rsidRDefault="00577586" w:rsidP="00DD1170">
            <w:pPr>
              <w:pStyle w:val="a9"/>
              <w:spacing w:line="240" w:lineRule="auto"/>
              <w:textAlignment w:val="auto"/>
              <w:rPr>
                <w:color w:val="auto"/>
                <w:lang w:val="uk-UA"/>
              </w:rPr>
            </w:pPr>
          </w:p>
        </w:tc>
        <w:tc>
          <w:tcPr>
            <w:tcW w:w="147"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14:paraId="03DD3C1B" w14:textId="77777777" w:rsidR="00577586" w:rsidRPr="000265EB" w:rsidRDefault="00577586" w:rsidP="00DD1170">
            <w:pPr>
              <w:pStyle w:val="a9"/>
              <w:spacing w:line="240" w:lineRule="auto"/>
              <w:textAlignment w:val="auto"/>
              <w:rPr>
                <w:color w:val="auto"/>
                <w:lang w:val="uk-UA"/>
              </w:rPr>
            </w:pPr>
          </w:p>
        </w:tc>
        <w:tc>
          <w:tcPr>
            <w:tcW w:w="33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14:paraId="59577EEC" w14:textId="77777777"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Рік</w:t>
            </w:r>
          </w:p>
        </w:tc>
      </w:tr>
      <w:tr w:rsidR="00577586" w:rsidRPr="000265EB" w14:paraId="5E85D949" w14:textId="77777777" w:rsidTr="00DD1170">
        <w:trPr>
          <w:trHeight w:val="170"/>
        </w:trPr>
        <w:tc>
          <w:tcPr>
            <w:tcW w:w="220" w:type="pct"/>
            <w:vMerge/>
            <w:tcBorders>
              <w:top w:val="single" w:sz="6" w:space="0" w:color="000000"/>
              <w:left w:val="single" w:sz="4" w:space="0" w:color="000000"/>
              <w:bottom w:val="single" w:sz="4" w:space="0" w:color="000000"/>
              <w:right w:val="single" w:sz="4" w:space="0" w:color="000000"/>
            </w:tcBorders>
          </w:tcPr>
          <w:p w14:paraId="627A8E3B" w14:textId="77777777" w:rsidR="00577586" w:rsidRPr="000265EB" w:rsidRDefault="00577586" w:rsidP="00DD1170">
            <w:pPr>
              <w:pStyle w:val="a9"/>
              <w:spacing w:line="240" w:lineRule="auto"/>
              <w:textAlignment w:val="auto"/>
              <w:rPr>
                <w:color w:val="auto"/>
                <w:lang w:val="uk-UA"/>
              </w:rPr>
            </w:pPr>
          </w:p>
        </w:tc>
        <w:tc>
          <w:tcPr>
            <w:tcW w:w="1471" w:type="pct"/>
            <w:vMerge/>
            <w:tcBorders>
              <w:top w:val="single" w:sz="6" w:space="0" w:color="000000"/>
              <w:left w:val="single" w:sz="4" w:space="0" w:color="000000"/>
              <w:bottom w:val="single" w:sz="4" w:space="0" w:color="000000"/>
              <w:right w:val="single" w:sz="4" w:space="0" w:color="000000"/>
            </w:tcBorders>
          </w:tcPr>
          <w:p w14:paraId="12AF4A93" w14:textId="77777777" w:rsidR="00577586" w:rsidRPr="000265EB" w:rsidRDefault="00577586" w:rsidP="00DD1170">
            <w:pPr>
              <w:pStyle w:val="a9"/>
              <w:spacing w:line="240" w:lineRule="auto"/>
              <w:textAlignment w:val="auto"/>
              <w:rPr>
                <w:color w:val="auto"/>
                <w:lang w:val="uk-UA"/>
              </w:rPr>
            </w:pPr>
          </w:p>
        </w:tc>
        <w:tc>
          <w:tcPr>
            <w:tcW w:w="147" w:type="pct"/>
            <w:vMerge/>
            <w:tcBorders>
              <w:top w:val="single" w:sz="6" w:space="0" w:color="000000"/>
              <w:left w:val="single" w:sz="4" w:space="0" w:color="000000"/>
              <w:bottom w:val="single" w:sz="6" w:space="0" w:color="000000"/>
              <w:right w:val="single" w:sz="6" w:space="0" w:color="000000"/>
            </w:tcBorders>
          </w:tcPr>
          <w:p w14:paraId="69CC9469" w14:textId="77777777" w:rsidR="00577586" w:rsidRPr="000265EB" w:rsidRDefault="00577586" w:rsidP="00DD1170">
            <w:pPr>
              <w:pStyle w:val="a9"/>
              <w:spacing w:line="240" w:lineRule="auto"/>
              <w:textAlignment w:val="auto"/>
              <w:rPr>
                <w:color w:val="auto"/>
                <w:lang w:val="uk-UA"/>
              </w:rPr>
            </w:pPr>
          </w:p>
        </w:tc>
        <w:tc>
          <w:tcPr>
            <w:tcW w:w="147" w:type="pct"/>
            <w:tcBorders>
              <w:top w:val="single" w:sz="4" w:space="0" w:color="000000"/>
              <w:left w:val="single" w:sz="6" w:space="0" w:color="000000"/>
              <w:bottom w:val="single" w:sz="6" w:space="0" w:color="000000"/>
              <w:right w:val="single" w:sz="6" w:space="0" w:color="000000"/>
            </w:tcBorders>
            <w:vAlign w:val="center"/>
          </w:tcPr>
          <w:p w14:paraId="68666406" w14:textId="77777777" w:rsidR="00577586" w:rsidRPr="000265EB" w:rsidRDefault="00577586" w:rsidP="00DD1170">
            <w:pPr>
              <w:pStyle w:val="a9"/>
              <w:spacing w:line="240" w:lineRule="auto"/>
              <w:textAlignment w:val="auto"/>
              <w:rPr>
                <w:color w:val="auto"/>
                <w:lang w:val="uk-UA"/>
              </w:rPr>
            </w:pPr>
          </w:p>
        </w:tc>
        <w:tc>
          <w:tcPr>
            <w:tcW w:w="589" w:type="pct"/>
            <w:tcBorders>
              <w:top w:val="single" w:sz="4" w:space="0" w:color="000000"/>
              <w:left w:val="single" w:sz="6" w:space="0" w:color="000000"/>
              <w:bottom w:val="single" w:sz="6" w:space="0" w:color="000000"/>
              <w:right w:val="single" w:sz="6" w:space="0" w:color="000000"/>
            </w:tcBorders>
            <w:vAlign w:val="center"/>
          </w:tcPr>
          <w:p w14:paraId="3B1818E4" w14:textId="77777777" w:rsidR="00577586" w:rsidRPr="000265EB" w:rsidRDefault="00577586" w:rsidP="00DD1170">
            <w:pPr>
              <w:pStyle w:val="a9"/>
              <w:spacing w:line="240" w:lineRule="auto"/>
              <w:textAlignment w:val="auto"/>
              <w:rPr>
                <w:color w:val="auto"/>
                <w:lang w:val="uk-UA"/>
              </w:rPr>
            </w:pPr>
          </w:p>
        </w:tc>
        <w:tc>
          <w:tcPr>
            <w:tcW w:w="147" w:type="pct"/>
            <w:vMerge/>
            <w:tcBorders>
              <w:top w:val="single" w:sz="6" w:space="0" w:color="000000"/>
              <w:left w:val="single" w:sz="6" w:space="0" w:color="000000"/>
              <w:bottom w:val="single" w:sz="6" w:space="0" w:color="000000"/>
              <w:right w:val="single" w:sz="6" w:space="0" w:color="000000"/>
            </w:tcBorders>
          </w:tcPr>
          <w:p w14:paraId="267FAD15" w14:textId="77777777" w:rsidR="00577586" w:rsidRPr="000265EB" w:rsidRDefault="00577586" w:rsidP="00DD1170">
            <w:pPr>
              <w:pStyle w:val="a9"/>
              <w:spacing w:line="240" w:lineRule="auto"/>
              <w:textAlignment w:val="auto"/>
              <w:rPr>
                <w:color w:val="auto"/>
                <w:lang w:val="uk-UA"/>
              </w:rPr>
            </w:pPr>
          </w:p>
        </w:tc>
        <w:tc>
          <w:tcPr>
            <w:tcW w:w="147" w:type="pct"/>
            <w:tcBorders>
              <w:top w:val="single" w:sz="4" w:space="0" w:color="000000"/>
              <w:left w:val="single" w:sz="6" w:space="0" w:color="000000"/>
              <w:bottom w:val="single" w:sz="6" w:space="0" w:color="000000"/>
              <w:right w:val="single" w:sz="6" w:space="0" w:color="000000"/>
            </w:tcBorders>
            <w:vAlign w:val="center"/>
          </w:tcPr>
          <w:p w14:paraId="0B1FD8B2" w14:textId="77777777" w:rsidR="00577586" w:rsidRPr="000265EB" w:rsidRDefault="00577586" w:rsidP="00DD1170">
            <w:pPr>
              <w:pStyle w:val="a9"/>
              <w:spacing w:line="240" w:lineRule="auto"/>
              <w:textAlignment w:val="auto"/>
              <w:rPr>
                <w:color w:val="auto"/>
                <w:lang w:val="uk-UA"/>
              </w:rPr>
            </w:pPr>
          </w:p>
        </w:tc>
        <w:tc>
          <w:tcPr>
            <w:tcW w:w="551" w:type="pct"/>
            <w:tcBorders>
              <w:top w:val="single" w:sz="4" w:space="0" w:color="000000"/>
              <w:left w:val="single" w:sz="6" w:space="0" w:color="000000"/>
              <w:bottom w:val="single" w:sz="6" w:space="0" w:color="000000"/>
              <w:right w:val="single" w:sz="6" w:space="0" w:color="000000"/>
            </w:tcBorders>
            <w:vAlign w:val="center"/>
          </w:tcPr>
          <w:p w14:paraId="5FC8E4E0" w14:textId="77777777" w:rsidR="00577586" w:rsidRPr="000265EB" w:rsidRDefault="00577586" w:rsidP="00DD1170">
            <w:pPr>
              <w:pStyle w:val="a9"/>
              <w:spacing w:line="240" w:lineRule="auto"/>
              <w:textAlignment w:val="auto"/>
              <w:rPr>
                <w:color w:val="auto"/>
                <w:lang w:val="uk-UA"/>
              </w:rPr>
            </w:pPr>
          </w:p>
        </w:tc>
        <w:tc>
          <w:tcPr>
            <w:tcW w:w="147" w:type="pct"/>
            <w:vMerge/>
            <w:tcBorders>
              <w:top w:val="single" w:sz="6" w:space="0" w:color="000000"/>
              <w:left w:val="single" w:sz="6" w:space="0" w:color="000000"/>
              <w:bottom w:val="single" w:sz="6" w:space="0" w:color="000000"/>
              <w:right w:val="single" w:sz="6" w:space="0" w:color="000000"/>
            </w:tcBorders>
          </w:tcPr>
          <w:p w14:paraId="390158C4" w14:textId="77777777" w:rsidR="00577586" w:rsidRPr="000265EB" w:rsidRDefault="00577586" w:rsidP="00DD1170">
            <w:pPr>
              <w:pStyle w:val="a9"/>
              <w:spacing w:line="240" w:lineRule="auto"/>
              <w:textAlignment w:val="auto"/>
              <w:rPr>
                <w:color w:val="auto"/>
                <w:lang w:val="uk-UA"/>
              </w:rPr>
            </w:pPr>
          </w:p>
        </w:tc>
        <w:tc>
          <w:tcPr>
            <w:tcW w:w="147" w:type="pct"/>
            <w:tcBorders>
              <w:top w:val="single" w:sz="4" w:space="0" w:color="000000"/>
              <w:left w:val="single" w:sz="6" w:space="0" w:color="000000"/>
              <w:bottom w:val="single" w:sz="6" w:space="0" w:color="000000"/>
              <w:right w:val="single" w:sz="6" w:space="0" w:color="000000"/>
            </w:tcBorders>
            <w:vAlign w:val="center"/>
          </w:tcPr>
          <w:p w14:paraId="03B7268E" w14:textId="77777777" w:rsidR="00577586" w:rsidRPr="000265EB" w:rsidRDefault="00577586" w:rsidP="00DD1170">
            <w:pPr>
              <w:pStyle w:val="a9"/>
              <w:spacing w:line="240" w:lineRule="auto"/>
              <w:textAlignment w:val="auto"/>
              <w:rPr>
                <w:color w:val="auto"/>
                <w:lang w:val="uk-UA"/>
              </w:rPr>
            </w:pPr>
          </w:p>
        </w:tc>
        <w:tc>
          <w:tcPr>
            <w:tcW w:w="661" w:type="pct"/>
            <w:tcBorders>
              <w:top w:val="single" w:sz="4" w:space="0" w:color="000000"/>
              <w:left w:val="single" w:sz="6" w:space="0" w:color="000000"/>
              <w:bottom w:val="single" w:sz="6" w:space="0" w:color="000000"/>
              <w:right w:val="single" w:sz="6" w:space="0" w:color="000000"/>
            </w:tcBorders>
            <w:vAlign w:val="center"/>
          </w:tcPr>
          <w:p w14:paraId="244ED6C7" w14:textId="77777777" w:rsidR="00577586" w:rsidRPr="000265EB" w:rsidRDefault="00577586" w:rsidP="00DD1170">
            <w:pPr>
              <w:pStyle w:val="a9"/>
              <w:spacing w:line="240" w:lineRule="auto"/>
              <w:textAlignment w:val="auto"/>
              <w:rPr>
                <w:color w:val="auto"/>
                <w:lang w:val="uk-UA"/>
              </w:rPr>
            </w:pPr>
          </w:p>
        </w:tc>
        <w:tc>
          <w:tcPr>
            <w:tcW w:w="147" w:type="pct"/>
            <w:vMerge/>
            <w:tcBorders>
              <w:top w:val="single" w:sz="6" w:space="0" w:color="000000"/>
              <w:left w:val="single" w:sz="6" w:space="0" w:color="000000"/>
              <w:bottom w:val="single" w:sz="6" w:space="0" w:color="000000"/>
              <w:right w:val="single" w:sz="6" w:space="0" w:color="000000"/>
            </w:tcBorders>
          </w:tcPr>
          <w:p w14:paraId="7F9244D0" w14:textId="77777777" w:rsidR="00577586" w:rsidRPr="000265EB" w:rsidRDefault="00577586" w:rsidP="00DD1170">
            <w:pPr>
              <w:pStyle w:val="a9"/>
              <w:spacing w:line="240" w:lineRule="auto"/>
              <w:textAlignment w:val="auto"/>
              <w:rPr>
                <w:color w:val="auto"/>
                <w:lang w:val="uk-UA"/>
              </w:rPr>
            </w:pPr>
          </w:p>
        </w:tc>
        <w:tc>
          <w:tcPr>
            <w:tcW w:w="147" w:type="pct"/>
            <w:tcBorders>
              <w:top w:val="single" w:sz="4" w:space="0" w:color="000000"/>
              <w:left w:val="single" w:sz="6" w:space="0" w:color="000000"/>
              <w:bottom w:val="single" w:sz="6" w:space="0" w:color="000000"/>
              <w:right w:val="single" w:sz="6" w:space="0" w:color="000000"/>
            </w:tcBorders>
            <w:tcMar>
              <w:top w:w="57" w:type="dxa"/>
              <w:left w:w="68" w:type="dxa"/>
              <w:bottom w:w="57" w:type="dxa"/>
              <w:right w:w="68" w:type="dxa"/>
            </w:tcMar>
            <w:vAlign w:val="center"/>
          </w:tcPr>
          <w:p w14:paraId="2966EC6E" w14:textId="77777777" w:rsidR="00577586" w:rsidRPr="000265EB" w:rsidRDefault="00577586" w:rsidP="00DD1170">
            <w:pPr>
              <w:pStyle w:val="a9"/>
              <w:spacing w:line="240" w:lineRule="auto"/>
              <w:textAlignment w:val="auto"/>
              <w:rPr>
                <w:color w:val="auto"/>
                <w:lang w:val="uk-UA"/>
              </w:rPr>
            </w:pPr>
          </w:p>
        </w:tc>
        <w:tc>
          <w:tcPr>
            <w:tcW w:w="331" w:type="pct"/>
            <w:tcBorders>
              <w:top w:val="single" w:sz="4" w:space="0" w:color="000000"/>
              <w:left w:val="single" w:sz="6" w:space="0" w:color="000000"/>
              <w:bottom w:val="single" w:sz="6" w:space="0" w:color="000000"/>
              <w:right w:val="single" w:sz="6" w:space="0" w:color="000000"/>
            </w:tcBorders>
            <w:tcMar>
              <w:top w:w="57" w:type="dxa"/>
              <w:left w:w="68" w:type="dxa"/>
              <w:bottom w:w="57" w:type="dxa"/>
              <w:right w:w="68" w:type="dxa"/>
            </w:tcMar>
            <w:vAlign w:val="center"/>
          </w:tcPr>
          <w:p w14:paraId="6C88FE04" w14:textId="77777777" w:rsidR="00577586" w:rsidRPr="000265EB" w:rsidRDefault="00577586" w:rsidP="00DD1170">
            <w:pPr>
              <w:pStyle w:val="a9"/>
              <w:spacing w:line="240" w:lineRule="auto"/>
              <w:textAlignment w:val="auto"/>
              <w:rPr>
                <w:color w:val="auto"/>
                <w:lang w:val="uk-UA"/>
              </w:rPr>
            </w:pPr>
          </w:p>
        </w:tc>
      </w:tr>
    </w:tbl>
    <w:p w14:paraId="4FEDACD8" w14:textId="77777777" w:rsidR="00577586" w:rsidRPr="000265EB" w:rsidRDefault="00577586" w:rsidP="00577586">
      <w:pPr>
        <w:pStyle w:val="a9"/>
        <w:suppressAutoHyphens/>
        <w:rPr>
          <w:lang w:val="uk-UA"/>
        </w:rPr>
      </w:pPr>
    </w:p>
    <w:tbl>
      <w:tblPr>
        <w:tblW w:w="5000" w:type="pct"/>
        <w:shd w:val="clear" w:color="auto" w:fill="FFFF00"/>
        <w:tblCellMar>
          <w:left w:w="0" w:type="dxa"/>
          <w:right w:w="0" w:type="dxa"/>
        </w:tblCellMar>
        <w:tblLook w:val="0000" w:firstRow="0" w:lastRow="0" w:firstColumn="0" w:lastColumn="0" w:noHBand="0" w:noVBand="0"/>
      </w:tblPr>
      <w:tblGrid>
        <w:gridCol w:w="451"/>
        <w:gridCol w:w="9748"/>
      </w:tblGrid>
      <w:tr w:rsidR="00577586" w:rsidRPr="000265EB" w14:paraId="7442117A" w14:textId="77777777" w:rsidTr="00E041DC">
        <w:trPr>
          <w:trHeight w:val="1020"/>
        </w:trPr>
        <w:tc>
          <w:tcPr>
            <w:tcW w:w="221" w:type="pct"/>
            <w:tcBorders>
              <w:top w:val="single" w:sz="4" w:space="0" w:color="000000"/>
              <w:left w:val="single" w:sz="4" w:space="0" w:color="000000"/>
              <w:bottom w:val="single" w:sz="4" w:space="0" w:color="000000"/>
              <w:right w:val="single" w:sz="4" w:space="0" w:color="000000"/>
            </w:tcBorders>
            <w:shd w:val="clear" w:color="auto" w:fill="FFFF00"/>
            <w:tcMar>
              <w:top w:w="68" w:type="dxa"/>
              <w:left w:w="68" w:type="dxa"/>
              <w:bottom w:w="68" w:type="dxa"/>
              <w:right w:w="68" w:type="dxa"/>
            </w:tcMar>
          </w:tcPr>
          <w:p w14:paraId="6C0CC6D0" w14:textId="77777777"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4</w:t>
            </w:r>
          </w:p>
        </w:tc>
        <w:tc>
          <w:tcPr>
            <w:tcW w:w="4779" w:type="pct"/>
            <w:tcBorders>
              <w:top w:val="single" w:sz="4" w:space="0" w:color="000000"/>
              <w:left w:val="single" w:sz="4" w:space="0" w:color="000000"/>
              <w:bottom w:val="single" w:sz="4" w:space="0" w:color="000000"/>
              <w:right w:val="single" w:sz="4" w:space="0" w:color="000000"/>
            </w:tcBorders>
            <w:shd w:val="clear" w:color="auto" w:fill="FFFF00"/>
            <w:tcMar>
              <w:top w:w="68" w:type="dxa"/>
              <w:left w:w="68" w:type="dxa"/>
              <w:bottom w:w="68" w:type="dxa"/>
              <w:right w:w="68" w:type="dxa"/>
            </w:tcMar>
          </w:tcPr>
          <w:p w14:paraId="41340C6E"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Платник: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_______</w:t>
            </w:r>
            <w:r w:rsidR="00E041DC" w:rsidRPr="00E041DC">
              <w:rPr>
                <w:rFonts w:ascii="Times New Roman" w:hAnsi="Times New Roman" w:cs="Times New Roman"/>
                <w:b/>
                <w:spacing w:val="0"/>
                <w:sz w:val="24"/>
                <w:szCs w:val="24"/>
                <w:u w:val="single"/>
              </w:rPr>
              <w:t>Товариство з обмеженою відповідальністю “Едельвейс”</w:t>
            </w:r>
            <w:r w:rsidRPr="000265EB">
              <w:rPr>
                <w:rFonts w:ascii="Times New Roman" w:hAnsi="Times New Roman" w:cs="Times New Roman"/>
                <w:spacing w:val="0"/>
                <w:sz w:val="24"/>
                <w:szCs w:val="24"/>
              </w:rPr>
              <w:t>________</w:t>
            </w:r>
          </w:p>
          <w:p w14:paraId="04CD9CF9" w14:textId="77777777" w:rsidR="00577586" w:rsidRPr="00094721" w:rsidRDefault="00577586" w:rsidP="00DD1170">
            <w:pPr>
              <w:pStyle w:val="StrokeCh6"/>
              <w:ind w:left="640" w:right="84"/>
              <w:rPr>
                <w:rFonts w:ascii="Times New Roman" w:hAnsi="Times New Roman" w:cs="Times New Roman"/>
                <w:w w:val="100"/>
                <w:sz w:val="20"/>
                <w:szCs w:val="20"/>
              </w:rPr>
            </w:pPr>
            <w:r w:rsidRPr="00094721">
              <w:rPr>
                <w:rFonts w:ascii="Times New Roman" w:hAnsi="Times New Roman" w:cs="Times New Roman"/>
                <w:w w:val="100"/>
                <w:sz w:val="20"/>
                <w:szCs w:val="20"/>
              </w:rPr>
              <w:t>(повне найменування платника податку згідно з реєстраційними документами)</w:t>
            </w:r>
          </w:p>
          <w:p w14:paraId="5F0BBB18"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________</w:t>
            </w:r>
            <w:r w:rsidR="00061661">
              <w:rPr>
                <w:rFonts w:ascii="Times New Roman" w:hAnsi="Times New Roman" w:cs="Times New Roman"/>
                <w:spacing w:val="0"/>
                <w:sz w:val="24"/>
                <w:szCs w:val="24"/>
              </w:rPr>
              <w:t>______________________________</w:t>
            </w:r>
            <w:r w:rsidRPr="000265EB">
              <w:rPr>
                <w:rFonts w:ascii="Times New Roman" w:hAnsi="Times New Roman" w:cs="Times New Roman"/>
                <w:spacing w:val="0"/>
                <w:sz w:val="24"/>
                <w:szCs w:val="24"/>
              </w:rPr>
              <w:t>______________</w:t>
            </w:r>
            <w:r w:rsidRPr="000265EB">
              <w:rPr>
                <w:rFonts w:ascii="Times New Roman" w:hAnsi="Times New Roman" w:cs="Times New Roman"/>
                <w:spacing w:val="0"/>
                <w:sz w:val="24"/>
                <w:szCs w:val="24"/>
                <w:lang w:val="ru-RU"/>
              </w:rPr>
              <w:t>______________________</w:t>
            </w:r>
            <w:r w:rsidRPr="000265EB">
              <w:rPr>
                <w:rFonts w:ascii="Times New Roman" w:hAnsi="Times New Roman" w:cs="Times New Roman"/>
                <w:spacing w:val="0"/>
                <w:sz w:val="24"/>
                <w:szCs w:val="24"/>
              </w:rPr>
              <w:t>___</w:t>
            </w:r>
          </w:p>
          <w:p w14:paraId="6015823A"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______</w:t>
            </w:r>
            <w:r w:rsidR="00061661">
              <w:rPr>
                <w:rFonts w:ascii="Times New Roman" w:hAnsi="Times New Roman" w:cs="Times New Roman"/>
                <w:spacing w:val="0"/>
                <w:sz w:val="24"/>
                <w:szCs w:val="24"/>
              </w:rPr>
              <w:t>______________________________</w:t>
            </w:r>
            <w:r w:rsidRPr="000265EB">
              <w:rPr>
                <w:rFonts w:ascii="Times New Roman" w:hAnsi="Times New Roman" w:cs="Times New Roman"/>
                <w:spacing w:val="0"/>
                <w:sz w:val="24"/>
                <w:szCs w:val="24"/>
              </w:rPr>
              <w:t>________________</w:t>
            </w:r>
            <w:r w:rsidRPr="000265EB">
              <w:rPr>
                <w:rFonts w:ascii="Times New Roman" w:hAnsi="Times New Roman" w:cs="Times New Roman"/>
                <w:spacing w:val="0"/>
                <w:sz w:val="24"/>
                <w:szCs w:val="24"/>
                <w:lang w:val="ru-RU"/>
              </w:rPr>
              <w:t>______________________</w:t>
            </w:r>
            <w:r w:rsidRPr="000265EB">
              <w:rPr>
                <w:rFonts w:ascii="Times New Roman" w:hAnsi="Times New Roman" w:cs="Times New Roman"/>
                <w:spacing w:val="0"/>
                <w:sz w:val="24"/>
                <w:szCs w:val="24"/>
              </w:rPr>
              <w:t>___</w:t>
            </w:r>
          </w:p>
          <w:p w14:paraId="3431C43C" w14:textId="77777777" w:rsidR="00577586" w:rsidRPr="000265EB" w:rsidRDefault="00577586" w:rsidP="003421F3">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____</w:t>
            </w:r>
            <w:r w:rsidR="00061661">
              <w:rPr>
                <w:rFonts w:ascii="Times New Roman" w:hAnsi="Times New Roman" w:cs="Times New Roman"/>
                <w:spacing w:val="0"/>
                <w:sz w:val="24"/>
                <w:szCs w:val="24"/>
              </w:rPr>
              <w:t>______________________________</w:t>
            </w:r>
            <w:r w:rsidRPr="000265EB">
              <w:rPr>
                <w:rFonts w:ascii="Times New Roman" w:hAnsi="Times New Roman" w:cs="Times New Roman"/>
                <w:spacing w:val="0"/>
                <w:sz w:val="24"/>
                <w:szCs w:val="24"/>
              </w:rPr>
              <w:t>__________________</w:t>
            </w:r>
            <w:r w:rsidRPr="000265EB">
              <w:rPr>
                <w:rFonts w:ascii="Times New Roman" w:hAnsi="Times New Roman" w:cs="Times New Roman"/>
                <w:spacing w:val="0"/>
                <w:sz w:val="24"/>
                <w:szCs w:val="24"/>
                <w:lang w:val="ru-RU"/>
              </w:rPr>
              <w:t>______________________</w:t>
            </w:r>
            <w:r w:rsidRPr="000265EB">
              <w:rPr>
                <w:rFonts w:ascii="Times New Roman" w:hAnsi="Times New Roman" w:cs="Times New Roman"/>
                <w:spacing w:val="0"/>
                <w:sz w:val="24"/>
                <w:szCs w:val="24"/>
              </w:rPr>
              <w:t>___</w:t>
            </w:r>
          </w:p>
        </w:tc>
      </w:tr>
    </w:tbl>
    <w:p w14:paraId="25A573CD" w14:textId="77777777" w:rsidR="00577586" w:rsidRPr="000265EB" w:rsidRDefault="00577586" w:rsidP="00577586">
      <w:pPr>
        <w:pStyle w:val="a9"/>
        <w:suppressAutoHyphens/>
        <w:rPr>
          <w:lang w:val="uk-UA"/>
        </w:rPr>
      </w:pPr>
    </w:p>
    <w:tbl>
      <w:tblPr>
        <w:tblW w:w="5000" w:type="pct"/>
        <w:tblCellMar>
          <w:left w:w="0" w:type="dxa"/>
          <w:right w:w="0" w:type="dxa"/>
        </w:tblCellMar>
        <w:tblLook w:val="0000" w:firstRow="0" w:lastRow="0" w:firstColumn="0" w:lastColumn="0" w:noHBand="0" w:noVBand="0"/>
      </w:tblPr>
      <w:tblGrid>
        <w:gridCol w:w="450"/>
        <w:gridCol w:w="502"/>
        <w:gridCol w:w="2729"/>
        <w:gridCol w:w="875"/>
        <w:gridCol w:w="553"/>
        <w:gridCol w:w="153"/>
        <w:gridCol w:w="237"/>
        <w:gridCol w:w="416"/>
        <w:gridCol w:w="53"/>
        <w:gridCol w:w="479"/>
        <w:gridCol w:w="226"/>
        <w:gridCol w:w="149"/>
        <w:gridCol w:w="377"/>
        <w:gridCol w:w="180"/>
        <w:gridCol w:w="53"/>
        <w:gridCol w:w="163"/>
        <w:gridCol w:w="184"/>
        <w:gridCol w:w="230"/>
        <w:gridCol w:w="59"/>
        <w:gridCol w:w="57"/>
        <w:gridCol w:w="261"/>
        <w:gridCol w:w="86"/>
        <w:gridCol w:w="284"/>
        <w:gridCol w:w="61"/>
        <w:gridCol w:w="347"/>
        <w:gridCol w:w="347"/>
        <w:gridCol w:w="302"/>
        <w:gridCol w:w="45"/>
        <w:gridCol w:w="341"/>
      </w:tblGrid>
      <w:tr w:rsidR="00577586" w:rsidRPr="00094721" w14:paraId="3FA62577" w14:textId="77777777" w:rsidTr="00E041DC">
        <w:trPr>
          <w:trHeight w:val="453"/>
        </w:trPr>
        <w:tc>
          <w:tcPr>
            <w:tcW w:w="221" w:type="pct"/>
            <w:tcBorders>
              <w:top w:val="single" w:sz="4" w:space="0" w:color="000000"/>
              <w:left w:val="single" w:sz="4" w:space="0" w:color="000000"/>
              <w:bottom w:val="single" w:sz="4" w:space="0" w:color="000000"/>
              <w:right w:val="single" w:sz="4" w:space="0" w:color="000000"/>
            </w:tcBorders>
            <w:shd w:val="clear" w:color="auto" w:fill="FFFF00"/>
            <w:tcMar>
              <w:top w:w="68" w:type="dxa"/>
              <w:left w:w="68" w:type="dxa"/>
              <w:bottom w:w="68" w:type="dxa"/>
              <w:right w:w="68" w:type="dxa"/>
            </w:tcMar>
          </w:tcPr>
          <w:p w14:paraId="57584A53" w14:textId="77777777" w:rsidR="00577586" w:rsidRPr="00094721" w:rsidRDefault="00577586" w:rsidP="00DD1170">
            <w:pPr>
              <w:pStyle w:val="TableTABL"/>
              <w:jc w:val="center"/>
              <w:rPr>
                <w:rFonts w:ascii="Times New Roman" w:hAnsi="Times New Roman" w:cs="Times New Roman"/>
                <w:spacing w:val="0"/>
                <w:sz w:val="22"/>
                <w:szCs w:val="22"/>
              </w:rPr>
            </w:pPr>
            <w:r w:rsidRPr="00094721">
              <w:rPr>
                <w:rFonts w:ascii="Times New Roman" w:hAnsi="Times New Roman" w:cs="Times New Roman"/>
                <w:spacing w:val="0"/>
                <w:sz w:val="22"/>
                <w:szCs w:val="22"/>
              </w:rPr>
              <w:t>5</w:t>
            </w:r>
          </w:p>
        </w:tc>
        <w:tc>
          <w:tcPr>
            <w:tcW w:w="1584" w:type="pct"/>
            <w:gridSpan w:val="2"/>
            <w:tcBorders>
              <w:top w:val="single" w:sz="4" w:space="0" w:color="000000"/>
              <w:left w:val="single" w:sz="4" w:space="0" w:color="000000"/>
              <w:bottom w:val="single" w:sz="4" w:space="0" w:color="000000"/>
              <w:right w:val="single" w:sz="4" w:space="0" w:color="000000"/>
            </w:tcBorders>
            <w:shd w:val="clear" w:color="auto" w:fill="FFFF00"/>
            <w:tcMar>
              <w:top w:w="68" w:type="dxa"/>
              <w:left w:w="68" w:type="dxa"/>
              <w:bottom w:w="68" w:type="dxa"/>
              <w:right w:w="68" w:type="dxa"/>
            </w:tcMar>
          </w:tcPr>
          <w:p w14:paraId="71283D99" w14:textId="77777777"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 xml:space="preserve">Податковий номер або серія </w:t>
            </w:r>
            <w:r w:rsidRPr="00094721">
              <w:rPr>
                <w:rFonts w:ascii="Times New Roman" w:hAnsi="Times New Roman" w:cs="Times New Roman"/>
                <w:spacing w:val="0"/>
                <w:sz w:val="22"/>
                <w:szCs w:val="22"/>
              </w:rPr>
              <w:br/>
              <w:t>(за наявності) та номер паспорта</w:t>
            </w:r>
            <w:r w:rsidRPr="00094721">
              <w:rPr>
                <w:rFonts w:ascii="Times New Roman" w:hAnsi="Times New Roman" w:cs="Times New Roman"/>
                <w:spacing w:val="0"/>
                <w:sz w:val="22"/>
                <w:szCs w:val="22"/>
                <w:vertAlign w:val="superscript"/>
              </w:rPr>
              <w:t>1</w:t>
            </w:r>
          </w:p>
        </w:tc>
        <w:tc>
          <w:tcPr>
            <w:tcW w:w="700" w:type="pct"/>
            <w:gridSpan w:val="2"/>
            <w:tcBorders>
              <w:top w:val="single" w:sz="4" w:space="0" w:color="000000"/>
              <w:left w:val="single" w:sz="4" w:space="0" w:color="000000"/>
              <w:bottom w:val="single" w:sz="4" w:space="0" w:color="000000"/>
              <w:right w:val="single" w:sz="4" w:space="0" w:color="000000"/>
            </w:tcBorders>
            <w:shd w:val="clear" w:color="auto" w:fill="FFFF00"/>
            <w:tcMar>
              <w:top w:w="68" w:type="dxa"/>
              <w:left w:w="68" w:type="dxa"/>
              <w:bottom w:w="68" w:type="dxa"/>
              <w:right w:w="68" w:type="dxa"/>
            </w:tcMar>
          </w:tcPr>
          <w:p w14:paraId="2FD0028E" w14:textId="77777777" w:rsidR="00577586" w:rsidRPr="00094721" w:rsidRDefault="00E041DC" w:rsidP="00DD1170">
            <w:pPr>
              <w:pStyle w:val="a9"/>
              <w:spacing w:line="240" w:lineRule="auto"/>
              <w:textAlignment w:val="auto"/>
              <w:rPr>
                <w:color w:val="auto"/>
                <w:sz w:val="22"/>
                <w:szCs w:val="22"/>
                <w:lang w:val="uk-UA"/>
              </w:rPr>
            </w:pPr>
            <w:r w:rsidRPr="00E041DC">
              <w:rPr>
                <w:b/>
                <w:bCs/>
                <w:color w:val="auto"/>
                <w:sz w:val="22"/>
                <w:szCs w:val="22"/>
                <w:lang w:val="ru-RU"/>
              </w:rPr>
              <w:t>12345678</w:t>
            </w:r>
          </w:p>
        </w:tc>
        <w:tc>
          <w:tcPr>
            <w:tcW w:w="1607" w:type="pct"/>
            <w:gridSpan w:val="1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FED1AF" w14:textId="77777777"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Код виду економічної діяльності (КВЕД)</w:t>
            </w:r>
          </w:p>
        </w:tc>
        <w:tc>
          <w:tcPr>
            <w:tcW w:w="180" w:type="pct"/>
            <w:gridSpan w:val="2"/>
            <w:tcBorders>
              <w:top w:val="single" w:sz="4" w:space="0" w:color="000000"/>
              <w:left w:val="single" w:sz="4" w:space="0" w:color="000000"/>
              <w:bottom w:val="single" w:sz="4" w:space="0" w:color="000000"/>
              <w:right w:val="single" w:sz="4" w:space="0" w:color="000000"/>
            </w:tcBorders>
            <w:shd w:val="clear" w:color="auto" w:fill="FFFF00"/>
            <w:tcMar>
              <w:top w:w="68" w:type="dxa"/>
              <w:left w:w="68" w:type="dxa"/>
              <w:bottom w:w="68" w:type="dxa"/>
              <w:right w:w="68" w:type="dxa"/>
            </w:tcMar>
          </w:tcPr>
          <w:p w14:paraId="1FBF0716" w14:textId="77777777" w:rsidR="00577586" w:rsidRPr="00E041DC" w:rsidRDefault="00E041DC" w:rsidP="00DD1170">
            <w:pPr>
              <w:pStyle w:val="a9"/>
              <w:spacing w:line="240" w:lineRule="auto"/>
              <w:textAlignment w:val="auto"/>
              <w:rPr>
                <w:b/>
                <w:color w:val="auto"/>
                <w:sz w:val="22"/>
                <w:szCs w:val="22"/>
                <w:lang w:val="uk-UA"/>
              </w:rPr>
            </w:pPr>
            <w:r w:rsidRPr="00E041DC">
              <w:rPr>
                <w:b/>
                <w:color w:val="auto"/>
                <w:sz w:val="22"/>
                <w:szCs w:val="22"/>
                <w:lang w:val="uk-UA"/>
              </w:rPr>
              <w:t>4</w:t>
            </w:r>
          </w:p>
        </w:tc>
        <w:tc>
          <w:tcPr>
            <w:tcW w:w="199" w:type="pct"/>
            <w:gridSpan w:val="2"/>
            <w:tcBorders>
              <w:top w:val="single" w:sz="4" w:space="0" w:color="000000"/>
              <w:left w:val="single" w:sz="4" w:space="0" w:color="000000"/>
              <w:bottom w:val="single" w:sz="4" w:space="0" w:color="000000"/>
              <w:right w:val="single" w:sz="4" w:space="0" w:color="000000"/>
            </w:tcBorders>
            <w:shd w:val="clear" w:color="auto" w:fill="FFFF00"/>
            <w:tcMar>
              <w:top w:w="68" w:type="dxa"/>
              <w:left w:w="68" w:type="dxa"/>
              <w:bottom w:w="68" w:type="dxa"/>
              <w:right w:w="68" w:type="dxa"/>
            </w:tcMar>
          </w:tcPr>
          <w:p w14:paraId="7E7F88AB" w14:textId="77777777" w:rsidR="00577586" w:rsidRPr="00E041DC" w:rsidRDefault="00E041DC" w:rsidP="00DD1170">
            <w:pPr>
              <w:pStyle w:val="a9"/>
              <w:spacing w:line="240" w:lineRule="auto"/>
              <w:textAlignment w:val="auto"/>
              <w:rPr>
                <w:b/>
                <w:color w:val="auto"/>
                <w:sz w:val="22"/>
                <w:szCs w:val="22"/>
                <w:lang w:val="uk-UA"/>
              </w:rPr>
            </w:pPr>
            <w:r w:rsidRPr="00E041DC">
              <w:rPr>
                <w:b/>
                <w:color w:val="auto"/>
                <w:sz w:val="22"/>
                <w:szCs w:val="22"/>
                <w:lang w:val="uk-UA"/>
              </w:rPr>
              <w:t>7</w:t>
            </w:r>
          </w:p>
        </w:tc>
        <w:tc>
          <w:tcPr>
            <w:tcW w:w="170" w:type="pct"/>
            <w:tcBorders>
              <w:top w:val="single" w:sz="4" w:space="0" w:color="000000"/>
              <w:left w:val="single" w:sz="4" w:space="0" w:color="000000"/>
              <w:bottom w:val="single" w:sz="4" w:space="0" w:color="000000"/>
              <w:right w:val="single" w:sz="4" w:space="0" w:color="000000"/>
            </w:tcBorders>
            <w:shd w:val="clear" w:color="auto" w:fill="FFFF00"/>
            <w:tcMar>
              <w:top w:w="68" w:type="dxa"/>
              <w:left w:w="68" w:type="dxa"/>
              <w:bottom w:w="68" w:type="dxa"/>
              <w:right w:w="68" w:type="dxa"/>
            </w:tcMar>
          </w:tcPr>
          <w:p w14:paraId="7DAAF25E" w14:textId="77777777" w:rsidR="00577586" w:rsidRPr="00E041DC" w:rsidRDefault="00E041DC" w:rsidP="00DD1170">
            <w:pPr>
              <w:pStyle w:val="a9"/>
              <w:spacing w:line="240" w:lineRule="auto"/>
              <w:textAlignment w:val="auto"/>
              <w:rPr>
                <w:b/>
                <w:color w:val="auto"/>
                <w:sz w:val="22"/>
                <w:szCs w:val="22"/>
                <w:lang w:val="uk-UA"/>
              </w:rPr>
            </w:pPr>
            <w:r w:rsidRPr="00E041DC">
              <w:rPr>
                <w:b/>
                <w:color w:val="auto"/>
                <w:sz w:val="22"/>
                <w:szCs w:val="22"/>
                <w:lang w:val="uk-UA"/>
              </w:rPr>
              <w:t>.</w:t>
            </w:r>
          </w:p>
        </w:tc>
        <w:tc>
          <w:tcPr>
            <w:tcW w:w="148" w:type="pct"/>
            <w:tcBorders>
              <w:top w:val="single" w:sz="4" w:space="0" w:color="000000"/>
              <w:left w:val="single" w:sz="4" w:space="0" w:color="000000"/>
              <w:bottom w:val="single" w:sz="4" w:space="0" w:color="000000"/>
              <w:right w:val="single" w:sz="4" w:space="0" w:color="000000"/>
            </w:tcBorders>
            <w:shd w:val="clear" w:color="auto" w:fill="FFFF00"/>
            <w:tcMar>
              <w:top w:w="68" w:type="dxa"/>
              <w:left w:w="68" w:type="dxa"/>
              <w:bottom w:w="68" w:type="dxa"/>
              <w:right w:w="68" w:type="dxa"/>
            </w:tcMar>
          </w:tcPr>
          <w:p w14:paraId="2220EFDE" w14:textId="77777777" w:rsidR="00577586" w:rsidRPr="00E041DC" w:rsidRDefault="00E041DC" w:rsidP="00DD1170">
            <w:pPr>
              <w:pStyle w:val="a9"/>
              <w:spacing w:line="240" w:lineRule="auto"/>
              <w:textAlignment w:val="auto"/>
              <w:rPr>
                <w:b/>
                <w:color w:val="auto"/>
                <w:sz w:val="22"/>
                <w:szCs w:val="22"/>
                <w:lang w:val="uk-UA"/>
              </w:rPr>
            </w:pPr>
            <w:r w:rsidRPr="00E041DC">
              <w:rPr>
                <w:b/>
                <w:color w:val="auto"/>
                <w:sz w:val="22"/>
                <w:szCs w:val="22"/>
                <w:lang w:val="uk-UA"/>
              </w:rPr>
              <w:t>4</w:t>
            </w:r>
          </w:p>
        </w:tc>
        <w:tc>
          <w:tcPr>
            <w:tcW w:w="191" w:type="pct"/>
            <w:gridSpan w:val="2"/>
            <w:tcBorders>
              <w:top w:val="single" w:sz="4" w:space="0" w:color="000000"/>
              <w:left w:val="single" w:sz="4" w:space="0" w:color="000000"/>
              <w:bottom w:val="single" w:sz="4" w:space="0" w:color="000000"/>
              <w:right w:val="single" w:sz="4" w:space="0" w:color="000000"/>
            </w:tcBorders>
            <w:shd w:val="clear" w:color="auto" w:fill="FFFF00"/>
            <w:tcMar>
              <w:top w:w="68" w:type="dxa"/>
              <w:left w:w="68" w:type="dxa"/>
              <w:bottom w:w="68" w:type="dxa"/>
              <w:right w:w="68" w:type="dxa"/>
            </w:tcMar>
          </w:tcPr>
          <w:p w14:paraId="649EEAE4" w14:textId="77777777" w:rsidR="00577586" w:rsidRPr="00E041DC" w:rsidRDefault="00E041DC" w:rsidP="00DD1170">
            <w:pPr>
              <w:pStyle w:val="a9"/>
              <w:spacing w:line="240" w:lineRule="auto"/>
              <w:textAlignment w:val="auto"/>
              <w:rPr>
                <w:b/>
                <w:color w:val="auto"/>
                <w:sz w:val="22"/>
                <w:szCs w:val="22"/>
                <w:lang w:val="uk-UA"/>
              </w:rPr>
            </w:pPr>
            <w:r w:rsidRPr="00E041DC">
              <w:rPr>
                <w:b/>
                <w:color w:val="auto"/>
                <w:sz w:val="22"/>
                <w:szCs w:val="22"/>
                <w:lang w:val="uk-UA"/>
              </w:rPr>
              <w:t>1</w:t>
            </w:r>
          </w:p>
        </w:tc>
      </w:tr>
      <w:tr w:rsidR="00577586" w:rsidRPr="00094721" w14:paraId="5A53327B" w14:textId="77777777" w:rsidTr="00E041DC">
        <w:trPr>
          <w:trHeight w:val="255"/>
        </w:trPr>
        <w:tc>
          <w:tcPr>
            <w:tcW w:w="221" w:type="pct"/>
            <w:vMerge w:val="restart"/>
            <w:tcBorders>
              <w:top w:val="single" w:sz="4" w:space="0" w:color="000000"/>
              <w:left w:val="single" w:sz="4" w:space="0" w:color="000000"/>
              <w:bottom w:val="single" w:sz="4" w:space="0" w:color="000000"/>
              <w:right w:val="single" w:sz="4" w:space="0" w:color="000000"/>
            </w:tcBorders>
            <w:shd w:val="clear" w:color="auto" w:fill="FFFF00"/>
            <w:tcMar>
              <w:top w:w="68" w:type="dxa"/>
              <w:left w:w="68" w:type="dxa"/>
              <w:bottom w:w="68" w:type="dxa"/>
              <w:right w:w="68" w:type="dxa"/>
            </w:tcMar>
          </w:tcPr>
          <w:p w14:paraId="63F80AA3" w14:textId="77777777" w:rsidR="00577586" w:rsidRPr="00094721" w:rsidRDefault="00577586" w:rsidP="00DD1170">
            <w:pPr>
              <w:pStyle w:val="TableTABL"/>
              <w:jc w:val="center"/>
              <w:rPr>
                <w:rFonts w:ascii="Times New Roman" w:hAnsi="Times New Roman" w:cs="Times New Roman"/>
                <w:spacing w:val="0"/>
                <w:sz w:val="22"/>
                <w:szCs w:val="22"/>
              </w:rPr>
            </w:pPr>
            <w:r w:rsidRPr="00094721">
              <w:rPr>
                <w:rFonts w:ascii="Times New Roman" w:hAnsi="Times New Roman" w:cs="Times New Roman"/>
                <w:spacing w:val="0"/>
                <w:sz w:val="22"/>
                <w:szCs w:val="22"/>
              </w:rPr>
              <w:t>6</w:t>
            </w:r>
          </w:p>
        </w:tc>
        <w:tc>
          <w:tcPr>
            <w:tcW w:w="2284" w:type="pct"/>
            <w:gridSpan w:val="4"/>
            <w:vMerge w:val="restart"/>
            <w:tcBorders>
              <w:top w:val="single" w:sz="4" w:space="0" w:color="000000"/>
              <w:left w:val="single" w:sz="4" w:space="0" w:color="000000"/>
              <w:bottom w:val="single" w:sz="4" w:space="0" w:color="000000"/>
              <w:right w:val="single" w:sz="4" w:space="0" w:color="000000"/>
            </w:tcBorders>
            <w:shd w:val="clear" w:color="auto" w:fill="FFFF00"/>
            <w:tcMar>
              <w:top w:w="68" w:type="dxa"/>
              <w:left w:w="68" w:type="dxa"/>
              <w:bottom w:w="68" w:type="dxa"/>
              <w:right w:w="68" w:type="dxa"/>
            </w:tcMar>
          </w:tcPr>
          <w:p w14:paraId="3DBD0933" w14:textId="77777777"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 xml:space="preserve"> Податкова адреса </w:t>
            </w:r>
          </w:p>
          <w:p w14:paraId="1816B848" w14:textId="77777777" w:rsidR="00577586" w:rsidRPr="00E041DC" w:rsidRDefault="00E041DC" w:rsidP="00DD1170">
            <w:pPr>
              <w:pStyle w:val="TableTABL"/>
              <w:rPr>
                <w:rFonts w:ascii="Times New Roman" w:hAnsi="Times New Roman" w:cs="Times New Roman"/>
                <w:spacing w:val="0"/>
                <w:sz w:val="22"/>
                <w:szCs w:val="22"/>
                <w:u w:val="single"/>
              </w:rPr>
            </w:pPr>
            <w:r w:rsidRPr="00E041DC">
              <w:rPr>
                <w:rFonts w:ascii="Times New Roman" w:hAnsi="Times New Roman" w:cs="Times New Roman"/>
                <w:spacing w:val="0"/>
                <w:sz w:val="22"/>
                <w:szCs w:val="22"/>
                <w:u w:val="single"/>
              </w:rPr>
              <w:t>м. Чернігів, вул. 1-ї танкової бригади, 17</w:t>
            </w:r>
          </w:p>
          <w:p w14:paraId="3AA851F6" w14:textId="77777777"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____________________________________</w:t>
            </w:r>
          </w:p>
          <w:p w14:paraId="665D1FDC" w14:textId="77777777"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____________________________________</w:t>
            </w:r>
          </w:p>
          <w:p w14:paraId="1D9C1E6E" w14:textId="77777777"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____________________________________</w:t>
            </w:r>
          </w:p>
          <w:p w14:paraId="09481DD5" w14:textId="77777777"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____________________________________</w:t>
            </w:r>
          </w:p>
        </w:tc>
        <w:tc>
          <w:tcPr>
            <w:tcW w:w="1607" w:type="pct"/>
            <w:gridSpan w:val="1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EAD2CE0" w14:textId="77777777"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Поштовий індекс</w:t>
            </w:r>
          </w:p>
        </w:tc>
        <w:tc>
          <w:tcPr>
            <w:tcW w:w="180" w:type="pct"/>
            <w:gridSpan w:val="2"/>
            <w:tcBorders>
              <w:top w:val="single" w:sz="4" w:space="0" w:color="000000"/>
              <w:left w:val="single" w:sz="4" w:space="0" w:color="000000"/>
              <w:bottom w:val="single" w:sz="4" w:space="0" w:color="000000"/>
              <w:right w:val="single" w:sz="4" w:space="0" w:color="000000"/>
            </w:tcBorders>
            <w:shd w:val="clear" w:color="auto" w:fill="FFFF00"/>
            <w:tcMar>
              <w:top w:w="68" w:type="dxa"/>
              <w:left w:w="68" w:type="dxa"/>
              <w:bottom w:w="68" w:type="dxa"/>
              <w:right w:w="68" w:type="dxa"/>
            </w:tcMar>
          </w:tcPr>
          <w:p w14:paraId="449F6591" w14:textId="77777777" w:rsidR="00577586" w:rsidRPr="00094721" w:rsidRDefault="00E041DC" w:rsidP="00DD1170">
            <w:pPr>
              <w:pStyle w:val="a9"/>
              <w:spacing w:line="240" w:lineRule="auto"/>
              <w:textAlignment w:val="auto"/>
              <w:rPr>
                <w:color w:val="auto"/>
                <w:sz w:val="22"/>
                <w:szCs w:val="22"/>
                <w:lang w:val="uk-UA"/>
              </w:rPr>
            </w:pPr>
            <w:r>
              <w:rPr>
                <w:color w:val="auto"/>
                <w:sz w:val="22"/>
                <w:szCs w:val="22"/>
                <w:lang w:val="uk-UA"/>
              </w:rPr>
              <w:t>1</w:t>
            </w:r>
          </w:p>
        </w:tc>
        <w:tc>
          <w:tcPr>
            <w:tcW w:w="199" w:type="pct"/>
            <w:gridSpan w:val="2"/>
            <w:tcBorders>
              <w:top w:val="single" w:sz="4" w:space="0" w:color="000000"/>
              <w:left w:val="single" w:sz="4" w:space="0" w:color="000000"/>
              <w:bottom w:val="single" w:sz="4" w:space="0" w:color="000000"/>
              <w:right w:val="single" w:sz="4" w:space="0" w:color="000000"/>
            </w:tcBorders>
            <w:shd w:val="clear" w:color="auto" w:fill="FFFF00"/>
            <w:tcMar>
              <w:top w:w="68" w:type="dxa"/>
              <w:left w:w="68" w:type="dxa"/>
              <w:bottom w:w="68" w:type="dxa"/>
              <w:right w:w="68" w:type="dxa"/>
            </w:tcMar>
          </w:tcPr>
          <w:p w14:paraId="32083D80" w14:textId="77777777" w:rsidR="00577586" w:rsidRPr="00094721" w:rsidRDefault="00E041DC" w:rsidP="00DD1170">
            <w:pPr>
              <w:pStyle w:val="a9"/>
              <w:spacing w:line="240" w:lineRule="auto"/>
              <w:textAlignment w:val="auto"/>
              <w:rPr>
                <w:color w:val="auto"/>
                <w:sz w:val="22"/>
                <w:szCs w:val="22"/>
                <w:lang w:val="uk-UA"/>
              </w:rPr>
            </w:pPr>
            <w:r>
              <w:rPr>
                <w:color w:val="auto"/>
                <w:sz w:val="22"/>
                <w:szCs w:val="22"/>
                <w:lang w:val="uk-UA"/>
              </w:rPr>
              <w:t>4</w:t>
            </w:r>
          </w:p>
        </w:tc>
        <w:tc>
          <w:tcPr>
            <w:tcW w:w="170" w:type="pct"/>
            <w:tcBorders>
              <w:top w:val="single" w:sz="4" w:space="0" w:color="000000"/>
              <w:left w:val="single" w:sz="4" w:space="0" w:color="000000"/>
              <w:bottom w:val="single" w:sz="4" w:space="0" w:color="000000"/>
              <w:right w:val="single" w:sz="4" w:space="0" w:color="000000"/>
            </w:tcBorders>
            <w:shd w:val="clear" w:color="auto" w:fill="FFFF00"/>
            <w:tcMar>
              <w:top w:w="68" w:type="dxa"/>
              <w:left w:w="68" w:type="dxa"/>
              <w:bottom w:w="68" w:type="dxa"/>
              <w:right w:w="68" w:type="dxa"/>
            </w:tcMar>
          </w:tcPr>
          <w:p w14:paraId="012C1878" w14:textId="77777777" w:rsidR="00577586" w:rsidRPr="00094721" w:rsidRDefault="00E041DC" w:rsidP="00DD1170">
            <w:pPr>
              <w:pStyle w:val="a9"/>
              <w:spacing w:line="240" w:lineRule="auto"/>
              <w:textAlignment w:val="auto"/>
              <w:rPr>
                <w:color w:val="auto"/>
                <w:sz w:val="22"/>
                <w:szCs w:val="22"/>
                <w:lang w:val="uk-UA"/>
              </w:rPr>
            </w:pPr>
            <w:r>
              <w:rPr>
                <w:color w:val="auto"/>
                <w:sz w:val="22"/>
                <w:szCs w:val="22"/>
                <w:lang w:val="uk-UA"/>
              </w:rPr>
              <w:t>0</w:t>
            </w:r>
          </w:p>
        </w:tc>
        <w:tc>
          <w:tcPr>
            <w:tcW w:w="148" w:type="pct"/>
            <w:tcBorders>
              <w:top w:val="single" w:sz="4" w:space="0" w:color="000000"/>
              <w:left w:val="single" w:sz="4" w:space="0" w:color="000000"/>
              <w:bottom w:val="single" w:sz="4" w:space="0" w:color="000000"/>
              <w:right w:val="single" w:sz="4" w:space="0" w:color="000000"/>
            </w:tcBorders>
            <w:shd w:val="clear" w:color="auto" w:fill="FFFF00"/>
            <w:tcMar>
              <w:top w:w="68" w:type="dxa"/>
              <w:left w:w="68" w:type="dxa"/>
              <w:bottom w:w="68" w:type="dxa"/>
              <w:right w:w="68" w:type="dxa"/>
            </w:tcMar>
          </w:tcPr>
          <w:p w14:paraId="13B35337" w14:textId="77777777" w:rsidR="00577586" w:rsidRPr="00094721" w:rsidRDefault="00E041DC" w:rsidP="00DD1170">
            <w:pPr>
              <w:pStyle w:val="a9"/>
              <w:spacing w:line="240" w:lineRule="auto"/>
              <w:textAlignment w:val="auto"/>
              <w:rPr>
                <w:color w:val="auto"/>
                <w:sz w:val="22"/>
                <w:szCs w:val="22"/>
                <w:lang w:val="uk-UA"/>
              </w:rPr>
            </w:pPr>
            <w:r>
              <w:rPr>
                <w:color w:val="auto"/>
                <w:sz w:val="22"/>
                <w:szCs w:val="22"/>
                <w:lang w:val="uk-UA"/>
              </w:rPr>
              <w:t>3</w:t>
            </w:r>
          </w:p>
        </w:tc>
        <w:tc>
          <w:tcPr>
            <w:tcW w:w="191" w:type="pct"/>
            <w:gridSpan w:val="2"/>
            <w:tcBorders>
              <w:top w:val="single" w:sz="4" w:space="0" w:color="000000"/>
              <w:left w:val="single" w:sz="4" w:space="0" w:color="000000"/>
              <w:bottom w:val="single" w:sz="4" w:space="0" w:color="000000"/>
              <w:right w:val="single" w:sz="4" w:space="0" w:color="000000"/>
            </w:tcBorders>
            <w:shd w:val="clear" w:color="auto" w:fill="FFFF00"/>
            <w:tcMar>
              <w:top w:w="68" w:type="dxa"/>
              <w:left w:w="68" w:type="dxa"/>
              <w:bottom w:w="68" w:type="dxa"/>
              <w:right w:w="68" w:type="dxa"/>
            </w:tcMar>
          </w:tcPr>
          <w:p w14:paraId="618C317B" w14:textId="77777777" w:rsidR="00577586" w:rsidRPr="00094721" w:rsidRDefault="00E041DC" w:rsidP="00DD1170">
            <w:pPr>
              <w:pStyle w:val="a9"/>
              <w:spacing w:line="240" w:lineRule="auto"/>
              <w:textAlignment w:val="auto"/>
              <w:rPr>
                <w:color w:val="auto"/>
                <w:sz w:val="22"/>
                <w:szCs w:val="22"/>
                <w:lang w:val="uk-UA"/>
              </w:rPr>
            </w:pPr>
            <w:r>
              <w:rPr>
                <w:color w:val="auto"/>
                <w:sz w:val="22"/>
                <w:szCs w:val="22"/>
                <w:lang w:val="uk-UA"/>
              </w:rPr>
              <w:t>2</w:t>
            </w:r>
          </w:p>
        </w:tc>
      </w:tr>
      <w:tr w:rsidR="00577586" w:rsidRPr="00094721" w14:paraId="778FC57B" w14:textId="77777777" w:rsidTr="00E041DC">
        <w:trPr>
          <w:trHeight w:val="255"/>
        </w:trPr>
        <w:tc>
          <w:tcPr>
            <w:tcW w:w="221" w:type="pct"/>
            <w:vMerge/>
            <w:tcBorders>
              <w:top w:val="single" w:sz="4" w:space="0" w:color="000000"/>
              <w:left w:val="single" w:sz="4" w:space="0" w:color="000000"/>
              <w:bottom w:val="single" w:sz="4" w:space="0" w:color="000000"/>
              <w:right w:val="single" w:sz="4" w:space="0" w:color="000000"/>
            </w:tcBorders>
            <w:shd w:val="clear" w:color="auto" w:fill="FFFF00"/>
          </w:tcPr>
          <w:p w14:paraId="44C48554" w14:textId="77777777" w:rsidR="00577586" w:rsidRPr="00094721" w:rsidRDefault="00577586" w:rsidP="00DD1170">
            <w:pPr>
              <w:pStyle w:val="a9"/>
              <w:spacing w:line="240" w:lineRule="auto"/>
              <w:textAlignment w:val="auto"/>
              <w:rPr>
                <w:color w:val="auto"/>
                <w:sz w:val="22"/>
                <w:szCs w:val="22"/>
                <w:lang w:val="uk-UA"/>
              </w:rPr>
            </w:pPr>
          </w:p>
        </w:tc>
        <w:tc>
          <w:tcPr>
            <w:tcW w:w="2284" w:type="pct"/>
            <w:gridSpan w:val="4"/>
            <w:vMerge/>
            <w:tcBorders>
              <w:top w:val="single" w:sz="4" w:space="0" w:color="000000"/>
              <w:left w:val="single" w:sz="4" w:space="0" w:color="000000"/>
              <w:bottom w:val="single" w:sz="4" w:space="0" w:color="000000"/>
              <w:right w:val="single" w:sz="4" w:space="0" w:color="000000"/>
            </w:tcBorders>
            <w:shd w:val="clear" w:color="auto" w:fill="FFFF00"/>
          </w:tcPr>
          <w:p w14:paraId="423BCFE4" w14:textId="77777777" w:rsidR="00577586" w:rsidRPr="00094721" w:rsidRDefault="00577586" w:rsidP="00DD1170">
            <w:pPr>
              <w:pStyle w:val="a9"/>
              <w:spacing w:line="240" w:lineRule="auto"/>
              <w:textAlignment w:val="auto"/>
              <w:rPr>
                <w:color w:val="auto"/>
                <w:sz w:val="22"/>
                <w:szCs w:val="22"/>
                <w:lang w:val="uk-UA"/>
              </w:rPr>
            </w:pPr>
          </w:p>
        </w:tc>
        <w:tc>
          <w:tcPr>
            <w:tcW w:w="656" w:type="pct"/>
            <w:gridSpan w:val="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A338A5" w14:textId="77777777"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Телефон</w:t>
            </w:r>
          </w:p>
        </w:tc>
        <w:tc>
          <w:tcPr>
            <w:tcW w:w="184" w:type="pct"/>
            <w:gridSpan w:val="2"/>
            <w:tcBorders>
              <w:top w:val="single" w:sz="4" w:space="0" w:color="000000"/>
              <w:left w:val="single" w:sz="4" w:space="0" w:color="000000"/>
              <w:bottom w:val="single" w:sz="4" w:space="0" w:color="000000"/>
              <w:right w:val="single" w:sz="4" w:space="0" w:color="000000"/>
            </w:tcBorders>
            <w:shd w:val="clear" w:color="auto" w:fill="FFFF00"/>
            <w:tcMar>
              <w:top w:w="68" w:type="dxa"/>
              <w:left w:w="68" w:type="dxa"/>
              <w:bottom w:w="68" w:type="dxa"/>
              <w:right w:w="68" w:type="dxa"/>
            </w:tcMar>
          </w:tcPr>
          <w:p w14:paraId="0FC0CB1D" w14:textId="77777777" w:rsidR="00577586" w:rsidRPr="00094721" w:rsidRDefault="00E041DC" w:rsidP="00DD1170">
            <w:pPr>
              <w:pStyle w:val="a9"/>
              <w:spacing w:line="240" w:lineRule="auto"/>
              <w:textAlignment w:val="auto"/>
              <w:rPr>
                <w:color w:val="auto"/>
                <w:sz w:val="22"/>
                <w:szCs w:val="22"/>
                <w:lang w:val="uk-UA"/>
              </w:rPr>
            </w:pPr>
            <w:r>
              <w:rPr>
                <w:color w:val="auto"/>
                <w:sz w:val="22"/>
                <w:szCs w:val="22"/>
                <w:lang w:val="uk-UA"/>
              </w:rPr>
              <w:t>0</w:t>
            </w:r>
          </w:p>
        </w:tc>
        <w:tc>
          <w:tcPr>
            <w:tcW w:w="185" w:type="pct"/>
            <w:tcBorders>
              <w:top w:val="single" w:sz="4" w:space="0" w:color="000000"/>
              <w:left w:val="single" w:sz="4" w:space="0" w:color="000000"/>
              <w:bottom w:val="single" w:sz="4" w:space="0" w:color="000000"/>
              <w:right w:val="single" w:sz="4" w:space="0" w:color="000000"/>
            </w:tcBorders>
            <w:shd w:val="clear" w:color="auto" w:fill="FFFF00"/>
            <w:tcMar>
              <w:top w:w="68" w:type="dxa"/>
              <w:left w:w="68" w:type="dxa"/>
              <w:bottom w:w="68" w:type="dxa"/>
              <w:right w:w="68" w:type="dxa"/>
            </w:tcMar>
          </w:tcPr>
          <w:p w14:paraId="723CE1B6" w14:textId="77777777" w:rsidR="00577586" w:rsidRPr="00094721" w:rsidRDefault="00E041DC" w:rsidP="00DD1170">
            <w:pPr>
              <w:pStyle w:val="a9"/>
              <w:spacing w:line="240" w:lineRule="auto"/>
              <w:textAlignment w:val="auto"/>
              <w:rPr>
                <w:color w:val="auto"/>
                <w:sz w:val="22"/>
                <w:szCs w:val="22"/>
                <w:lang w:val="uk-UA"/>
              </w:rPr>
            </w:pPr>
            <w:r>
              <w:rPr>
                <w:color w:val="auto"/>
                <w:sz w:val="22"/>
                <w:szCs w:val="22"/>
                <w:lang w:val="uk-UA"/>
              </w:rPr>
              <w:t>4</w:t>
            </w:r>
          </w:p>
        </w:tc>
        <w:tc>
          <w:tcPr>
            <w:tcW w:w="194" w:type="pct"/>
            <w:gridSpan w:val="3"/>
            <w:tcBorders>
              <w:top w:val="single" w:sz="4" w:space="0" w:color="000000"/>
              <w:left w:val="single" w:sz="4" w:space="0" w:color="000000"/>
              <w:bottom w:val="single" w:sz="4" w:space="0" w:color="000000"/>
              <w:right w:val="single" w:sz="4" w:space="0" w:color="000000"/>
            </w:tcBorders>
            <w:shd w:val="clear" w:color="auto" w:fill="FFFF00"/>
            <w:tcMar>
              <w:top w:w="68" w:type="dxa"/>
              <w:left w:w="68" w:type="dxa"/>
              <w:bottom w:w="68" w:type="dxa"/>
              <w:right w:w="68" w:type="dxa"/>
            </w:tcMar>
          </w:tcPr>
          <w:p w14:paraId="24ABFC94" w14:textId="77777777" w:rsidR="00577586" w:rsidRPr="00094721" w:rsidRDefault="00E041DC" w:rsidP="00DD1170">
            <w:pPr>
              <w:pStyle w:val="a9"/>
              <w:spacing w:line="240" w:lineRule="auto"/>
              <w:textAlignment w:val="auto"/>
              <w:rPr>
                <w:color w:val="auto"/>
                <w:sz w:val="22"/>
                <w:szCs w:val="22"/>
                <w:lang w:val="uk-UA"/>
              </w:rPr>
            </w:pPr>
            <w:r>
              <w:rPr>
                <w:color w:val="auto"/>
                <w:sz w:val="22"/>
                <w:szCs w:val="22"/>
                <w:lang w:val="uk-UA"/>
              </w:rPr>
              <w:t>6</w:t>
            </w:r>
          </w:p>
        </w:tc>
        <w:tc>
          <w:tcPr>
            <w:tcW w:w="203" w:type="pct"/>
            <w:gridSpan w:val="2"/>
            <w:tcBorders>
              <w:top w:val="single" w:sz="4" w:space="0" w:color="000000"/>
              <w:left w:val="single" w:sz="4" w:space="0" w:color="000000"/>
              <w:bottom w:val="single" w:sz="4" w:space="0" w:color="000000"/>
              <w:right w:val="single" w:sz="4" w:space="0" w:color="000000"/>
            </w:tcBorders>
            <w:shd w:val="clear" w:color="auto" w:fill="FFFF00"/>
            <w:tcMar>
              <w:top w:w="68" w:type="dxa"/>
              <w:left w:w="68" w:type="dxa"/>
              <w:bottom w:w="68" w:type="dxa"/>
              <w:right w:w="68" w:type="dxa"/>
            </w:tcMar>
          </w:tcPr>
          <w:p w14:paraId="75057E2C" w14:textId="77777777" w:rsidR="00577586" w:rsidRPr="00094721" w:rsidRDefault="00E041DC" w:rsidP="00DD1170">
            <w:pPr>
              <w:pStyle w:val="a9"/>
              <w:spacing w:line="240" w:lineRule="auto"/>
              <w:textAlignment w:val="auto"/>
              <w:rPr>
                <w:color w:val="auto"/>
                <w:sz w:val="22"/>
                <w:szCs w:val="22"/>
                <w:lang w:val="uk-UA"/>
              </w:rPr>
            </w:pPr>
            <w:r>
              <w:rPr>
                <w:color w:val="auto"/>
                <w:sz w:val="22"/>
                <w:szCs w:val="22"/>
                <w:lang w:val="uk-UA"/>
              </w:rPr>
              <w:t>2</w:t>
            </w:r>
          </w:p>
        </w:tc>
        <w:tc>
          <w:tcPr>
            <w:tcW w:w="185" w:type="pct"/>
            <w:gridSpan w:val="3"/>
            <w:tcBorders>
              <w:top w:val="single" w:sz="4" w:space="0" w:color="000000"/>
              <w:left w:val="single" w:sz="4" w:space="0" w:color="000000"/>
              <w:bottom w:val="single" w:sz="4" w:space="0" w:color="000000"/>
              <w:right w:val="single" w:sz="4" w:space="0" w:color="000000"/>
            </w:tcBorders>
            <w:shd w:val="clear" w:color="auto" w:fill="FFFF00"/>
            <w:tcMar>
              <w:top w:w="68" w:type="dxa"/>
              <w:left w:w="68" w:type="dxa"/>
              <w:bottom w:w="68" w:type="dxa"/>
              <w:right w:w="68" w:type="dxa"/>
            </w:tcMar>
          </w:tcPr>
          <w:p w14:paraId="6EC657F7" w14:textId="77777777" w:rsidR="00577586" w:rsidRPr="00094721" w:rsidRDefault="00E041DC" w:rsidP="00DD1170">
            <w:pPr>
              <w:pStyle w:val="a9"/>
              <w:spacing w:line="240" w:lineRule="auto"/>
              <w:textAlignment w:val="auto"/>
              <w:rPr>
                <w:color w:val="auto"/>
                <w:sz w:val="22"/>
                <w:szCs w:val="22"/>
                <w:lang w:val="uk-UA"/>
              </w:rPr>
            </w:pPr>
            <w:r>
              <w:rPr>
                <w:color w:val="auto"/>
                <w:sz w:val="22"/>
                <w:szCs w:val="22"/>
                <w:lang w:val="uk-UA"/>
              </w:rPr>
              <w:t>1</w:t>
            </w:r>
          </w:p>
        </w:tc>
        <w:tc>
          <w:tcPr>
            <w:tcW w:w="180" w:type="pct"/>
            <w:gridSpan w:val="2"/>
            <w:tcBorders>
              <w:top w:val="single" w:sz="4" w:space="0" w:color="000000"/>
              <w:left w:val="single" w:sz="4" w:space="0" w:color="000000"/>
              <w:bottom w:val="single" w:sz="4" w:space="0" w:color="000000"/>
              <w:right w:val="single" w:sz="4" w:space="0" w:color="000000"/>
            </w:tcBorders>
            <w:shd w:val="clear" w:color="auto" w:fill="FFFF00"/>
            <w:tcMar>
              <w:top w:w="68" w:type="dxa"/>
              <w:left w:w="68" w:type="dxa"/>
              <w:bottom w:w="68" w:type="dxa"/>
              <w:right w:w="68" w:type="dxa"/>
            </w:tcMar>
          </w:tcPr>
          <w:p w14:paraId="4A2993D8" w14:textId="77777777" w:rsidR="00577586" w:rsidRPr="00094721" w:rsidRDefault="00E041DC" w:rsidP="00DD1170">
            <w:pPr>
              <w:pStyle w:val="a9"/>
              <w:spacing w:line="240" w:lineRule="auto"/>
              <w:textAlignment w:val="auto"/>
              <w:rPr>
                <w:color w:val="auto"/>
                <w:sz w:val="22"/>
                <w:szCs w:val="22"/>
                <w:lang w:val="uk-UA"/>
              </w:rPr>
            </w:pPr>
            <w:r>
              <w:rPr>
                <w:color w:val="auto"/>
                <w:sz w:val="22"/>
                <w:szCs w:val="22"/>
                <w:lang w:val="uk-UA"/>
              </w:rPr>
              <w:t>7</w:t>
            </w:r>
          </w:p>
        </w:tc>
        <w:tc>
          <w:tcPr>
            <w:tcW w:w="199" w:type="pct"/>
            <w:gridSpan w:val="2"/>
            <w:tcBorders>
              <w:top w:val="single" w:sz="4" w:space="0" w:color="000000"/>
              <w:left w:val="single" w:sz="4" w:space="0" w:color="000000"/>
              <w:bottom w:val="single" w:sz="4" w:space="0" w:color="000000"/>
              <w:right w:val="single" w:sz="4" w:space="0" w:color="000000"/>
            </w:tcBorders>
            <w:shd w:val="clear" w:color="auto" w:fill="FFFF00"/>
            <w:tcMar>
              <w:top w:w="68" w:type="dxa"/>
              <w:left w:w="68" w:type="dxa"/>
              <w:bottom w:w="68" w:type="dxa"/>
              <w:right w:w="68" w:type="dxa"/>
            </w:tcMar>
          </w:tcPr>
          <w:p w14:paraId="38199BB6" w14:textId="77777777" w:rsidR="00577586" w:rsidRPr="00094721" w:rsidRDefault="00E041DC" w:rsidP="00DD1170">
            <w:pPr>
              <w:pStyle w:val="a9"/>
              <w:spacing w:line="240" w:lineRule="auto"/>
              <w:textAlignment w:val="auto"/>
              <w:rPr>
                <w:color w:val="auto"/>
                <w:sz w:val="22"/>
                <w:szCs w:val="22"/>
                <w:lang w:val="uk-UA"/>
              </w:rPr>
            </w:pPr>
            <w:r>
              <w:rPr>
                <w:color w:val="auto"/>
                <w:sz w:val="22"/>
                <w:szCs w:val="22"/>
                <w:lang w:val="uk-UA"/>
              </w:rPr>
              <w:t>1</w:t>
            </w:r>
          </w:p>
        </w:tc>
        <w:tc>
          <w:tcPr>
            <w:tcW w:w="170" w:type="pct"/>
            <w:tcBorders>
              <w:top w:val="single" w:sz="4" w:space="0" w:color="000000"/>
              <w:left w:val="single" w:sz="4" w:space="0" w:color="000000"/>
              <w:bottom w:val="single" w:sz="4" w:space="0" w:color="000000"/>
              <w:right w:val="single" w:sz="4" w:space="0" w:color="000000"/>
            </w:tcBorders>
            <w:shd w:val="clear" w:color="auto" w:fill="FFFF00"/>
            <w:tcMar>
              <w:top w:w="68" w:type="dxa"/>
              <w:left w:w="68" w:type="dxa"/>
              <w:bottom w:w="68" w:type="dxa"/>
              <w:right w:w="68" w:type="dxa"/>
            </w:tcMar>
          </w:tcPr>
          <w:p w14:paraId="49777194" w14:textId="77777777" w:rsidR="00577586" w:rsidRPr="00094721" w:rsidRDefault="00E041DC" w:rsidP="00DD1170">
            <w:pPr>
              <w:pStyle w:val="a9"/>
              <w:spacing w:line="240" w:lineRule="auto"/>
              <w:textAlignment w:val="auto"/>
              <w:rPr>
                <w:color w:val="auto"/>
                <w:sz w:val="22"/>
                <w:szCs w:val="22"/>
                <w:lang w:val="uk-UA"/>
              </w:rPr>
            </w:pPr>
            <w:r>
              <w:rPr>
                <w:color w:val="auto"/>
                <w:sz w:val="22"/>
                <w:szCs w:val="22"/>
                <w:lang w:val="uk-UA"/>
              </w:rPr>
              <w:t>8</w:t>
            </w:r>
          </w:p>
        </w:tc>
        <w:tc>
          <w:tcPr>
            <w:tcW w:w="148" w:type="pct"/>
            <w:tcBorders>
              <w:top w:val="single" w:sz="4" w:space="0" w:color="000000"/>
              <w:left w:val="single" w:sz="4" w:space="0" w:color="000000"/>
              <w:bottom w:val="single" w:sz="4" w:space="0" w:color="000000"/>
              <w:right w:val="single" w:sz="4" w:space="0" w:color="000000"/>
            </w:tcBorders>
            <w:shd w:val="clear" w:color="auto" w:fill="FFFF00"/>
            <w:tcMar>
              <w:top w:w="68" w:type="dxa"/>
              <w:left w:w="68" w:type="dxa"/>
              <w:bottom w:w="68" w:type="dxa"/>
              <w:right w:w="68" w:type="dxa"/>
            </w:tcMar>
          </w:tcPr>
          <w:p w14:paraId="064D1A27" w14:textId="77777777" w:rsidR="00577586" w:rsidRPr="00094721" w:rsidRDefault="00E041DC" w:rsidP="00DD1170">
            <w:pPr>
              <w:pStyle w:val="a9"/>
              <w:spacing w:line="240" w:lineRule="auto"/>
              <w:textAlignment w:val="auto"/>
              <w:rPr>
                <w:color w:val="auto"/>
                <w:sz w:val="22"/>
                <w:szCs w:val="22"/>
                <w:lang w:val="uk-UA"/>
              </w:rPr>
            </w:pPr>
            <w:r>
              <w:rPr>
                <w:color w:val="auto"/>
                <w:sz w:val="22"/>
                <w:szCs w:val="22"/>
                <w:lang w:val="uk-UA"/>
              </w:rPr>
              <w:t>0</w:t>
            </w:r>
          </w:p>
        </w:tc>
        <w:tc>
          <w:tcPr>
            <w:tcW w:w="191" w:type="pct"/>
            <w:gridSpan w:val="2"/>
            <w:tcBorders>
              <w:top w:val="single" w:sz="4" w:space="0" w:color="000000"/>
              <w:left w:val="single" w:sz="4" w:space="0" w:color="000000"/>
              <w:bottom w:val="single" w:sz="4" w:space="0" w:color="000000"/>
              <w:right w:val="single" w:sz="4" w:space="0" w:color="000000"/>
            </w:tcBorders>
            <w:shd w:val="clear" w:color="auto" w:fill="FFFF00"/>
            <w:tcMar>
              <w:top w:w="68" w:type="dxa"/>
              <w:left w:w="68" w:type="dxa"/>
              <w:bottom w:w="68" w:type="dxa"/>
              <w:right w:w="68" w:type="dxa"/>
            </w:tcMar>
          </w:tcPr>
          <w:p w14:paraId="56F10669" w14:textId="77777777" w:rsidR="00577586" w:rsidRPr="00094721" w:rsidRDefault="00E041DC" w:rsidP="00DD1170">
            <w:pPr>
              <w:pStyle w:val="a9"/>
              <w:spacing w:line="240" w:lineRule="auto"/>
              <w:textAlignment w:val="auto"/>
              <w:rPr>
                <w:color w:val="auto"/>
                <w:sz w:val="22"/>
                <w:szCs w:val="22"/>
                <w:lang w:val="uk-UA"/>
              </w:rPr>
            </w:pPr>
            <w:r>
              <w:rPr>
                <w:color w:val="auto"/>
                <w:sz w:val="22"/>
                <w:szCs w:val="22"/>
                <w:lang w:val="uk-UA"/>
              </w:rPr>
              <w:t>0</w:t>
            </w:r>
          </w:p>
        </w:tc>
      </w:tr>
      <w:tr w:rsidR="00577586" w:rsidRPr="00094721" w14:paraId="059E8CDE" w14:textId="77777777" w:rsidTr="00E041DC">
        <w:trPr>
          <w:trHeight w:val="255"/>
        </w:trPr>
        <w:tc>
          <w:tcPr>
            <w:tcW w:w="221" w:type="pct"/>
            <w:vMerge/>
            <w:tcBorders>
              <w:top w:val="single" w:sz="4" w:space="0" w:color="000000"/>
              <w:left w:val="single" w:sz="4" w:space="0" w:color="000000"/>
              <w:bottom w:val="single" w:sz="4" w:space="0" w:color="000000"/>
              <w:right w:val="single" w:sz="4" w:space="0" w:color="000000"/>
            </w:tcBorders>
            <w:shd w:val="clear" w:color="auto" w:fill="FFFF00"/>
          </w:tcPr>
          <w:p w14:paraId="6197E9A1" w14:textId="77777777" w:rsidR="00577586" w:rsidRPr="00094721" w:rsidRDefault="00577586" w:rsidP="00DD1170">
            <w:pPr>
              <w:pStyle w:val="a9"/>
              <w:spacing w:line="240" w:lineRule="auto"/>
              <w:textAlignment w:val="auto"/>
              <w:rPr>
                <w:color w:val="auto"/>
                <w:sz w:val="22"/>
                <w:szCs w:val="22"/>
                <w:lang w:val="uk-UA"/>
              </w:rPr>
            </w:pPr>
          </w:p>
        </w:tc>
        <w:tc>
          <w:tcPr>
            <w:tcW w:w="2284" w:type="pct"/>
            <w:gridSpan w:val="4"/>
            <w:vMerge/>
            <w:tcBorders>
              <w:top w:val="single" w:sz="4" w:space="0" w:color="000000"/>
              <w:left w:val="single" w:sz="4" w:space="0" w:color="000000"/>
              <w:bottom w:val="single" w:sz="4" w:space="0" w:color="000000"/>
              <w:right w:val="single" w:sz="4" w:space="0" w:color="000000"/>
            </w:tcBorders>
            <w:shd w:val="clear" w:color="auto" w:fill="FFFF00"/>
          </w:tcPr>
          <w:p w14:paraId="1BEABFB3" w14:textId="77777777" w:rsidR="00577586" w:rsidRPr="00094721" w:rsidRDefault="00577586" w:rsidP="00DD1170">
            <w:pPr>
              <w:pStyle w:val="a9"/>
              <w:spacing w:line="240" w:lineRule="auto"/>
              <w:textAlignment w:val="auto"/>
              <w:rPr>
                <w:color w:val="auto"/>
                <w:sz w:val="22"/>
                <w:szCs w:val="22"/>
                <w:lang w:val="uk-UA"/>
              </w:rPr>
            </w:pPr>
          </w:p>
        </w:tc>
        <w:tc>
          <w:tcPr>
            <w:tcW w:w="656" w:type="pct"/>
            <w:gridSpan w:val="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C8F352" w14:textId="77777777" w:rsidR="00577586" w:rsidRPr="00094721" w:rsidRDefault="00577586" w:rsidP="00DD1170">
            <w:pPr>
              <w:pStyle w:val="TableTABL"/>
              <w:rPr>
                <w:rFonts w:ascii="Times New Roman" w:hAnsi="Times New Roman" w:cs="Times New Roman"/>
                <w:spacing w:val="0"/>
                <w:sz w:val="22"/>
                <w:szCs w:val="22"/>
              </w:rPr>
            </w:pPr>
            <w:proofErr w:type="spellStart"/>
            <w:r w:rsidRPr="00094721">
              <w:rPr>
                <w:rFonts w:ascii="Times New Roman" w:hAnsi="Times New Roman" w:cs="Times New Roman"/>
                <w:spacing w:val="0"/>
                <w:sz w:val="22"/>
                <w:szCs w:val="22"/>
              </w:rPr>
              <w:t>Моб</w:t>
            </w:r>
            <w:proofErr w:type="spellEnd"/>
            <w:r w:rsidRPr="00094721">
              <w:rPr>
                <w:rFonts w:ascii="Times New Roman" w:hAnsi="Times New Roman" w:cs="Times New Roman"/>
                <w:spacing w:val="0"/>
                <w:sz w:val="22"/>
                <w:szCs w:val="22"/>
              </w:rPr>
              <w:t>. тел.</w:t>
            </w:r>
          </w:p>
        </w:tc>
        <w:tc>
          <w:tcPr>
            <w:tcW w:w="184" w:type="pct"/>
            <w:gridSpan w:val="2"/>
            <w:tcBorders>
              <w:top w:val="single" w:sz="4" w:space="0" w:color="000000"/>
              <w:left w:val="single" w:sz="4" w:space="0" w:color="000000"/>
              <w:bottom w:val="single" w:sz="4" w:space="0" w:color="000000"/>
              <w:right w:val="single" w:sz="4" w:space="0" w:color="000000"/>
            </w:tcBorders>
            <w:shd w:val="clear" w:color="auto" w:fill="FFFF00"/>
            <w:tcMar>
              <w:top w:w="68" w:type="dxa"/>
              <w:left w:w="68" w:type="dxa"/>
              <w:bottom w:w="68" w:type="dxa"/>
              <w:right w:w="68" w:type="dxa"/>
            </w:tcMar>
          </w:tcPr>
          <w:p w14:paraId="132B5A99" w14:textId="77777777" w:rsidR="00577586" w:rsidRPr="00094721" w:rsidRDefault="00E041DC" w:rsidP="00DD1170">
            <w:pPr>
              <w:pStyle w:val="a9"/>
              <w:spacing w:line="240" w:lineRule="auto"/>
              <w:textAlignment w:val="auto"/>
              <w:rPr>
                <w:color w:val="auto"/>
                <w:sz w:val="22"/>
                <w:szCs w:val="22"/>
                <w:lang w:val="uk-UA"/>
              </w:rPr>
            </w:pPr>
            <w:r>
              <w:rPr>
                <w:color w:val="auto"/>
                <w:sz w:val="22"/>
                <w:szCs w:val="22"/>
                <w:lang w:val="uk-UA"/>
              </w:rPr>
              <w:t>0</w:t>
            </w:r>
          </w:p>
        </w:tc>
        <w:tc>
          <w:tcPr>
            <w:tcW w:w="185" w:type="pct"/>
            <w:tcBorders>
              <w:top w:val="single" w:sz="4" w:space="0" w:color="000000"/>
              <w:left w:val="single" w:sz="4" w:space="0" w:color="000000"/>
              <w:bottom w:val="single" w:sz="4" w:space="0" w:color="000000"/>
              <w:right w:val="single" w:sz="4" w:space="0" w:color="000000"/>
            </w:tcBorders>
            <w:shd w:val="clear" w:color="auto" w:fill="FFFF00"/>
            <w:tcMar>
              <w:top w:w="68" w:type="dxa"/>
              <w:left w:w="68" w:type="dxa"/>
              <w:bottom w:w="68" w:type="dxa"/>
              <w:right w:w="68" w:type="dxa"/>
            </w:tcMar>
          </w:tcPr>
          <w:p w14:paraId="013F4FD7" w14:textId="77777777" w:rsidR="00577586" w:rsidRPr="00094721" w:rsidRDefault="00E041DC" w:rsidP="00DD1170">
            <w:pPr>
              <w:pStyle w:val="a9"/>
              <w:spacing w:line="240" w:lineRule="auto"/>
              <w:textAlignment w:val="auto"/>
              <w:rPr>
                <w:color w:val="auto"/>
                <w:sz w:val="22"/>
                <w:szCs w:val="22"/>
                <w:lang w:val="uk-UA"/>
              </w:rPr>
            </w:pPr>
            <w:r>
              <w:rPr>
                <w:color w:val="auto"/>
                <w:sz w:val="22"/>
                <w:szCs w:val="22"/>
                <w:lang w:val="uk-UA"/>
              </w:rPr>
              <w:t>5</w:t>
            </w:r>
          </w:p>
        </w:tc>
        <w:tc>
          <w:tcPr>
            <w:tcW w:w="194" w:type="pct"/>
            <w:gridSpan w:val="3"/>
            <w:tcBorders>
              <w:top w:val="single" w:sz="4" w:space="0" w:color="000000"/>
              <w:left w:val="single" w:sz="4" w:space="0" w:color="000000"/>
              <w:bottom w:val="single" w:sz="4" w:space="0" w:color="000000"/>
              <w:right w:val="single" w:sz="4" w:space="0" w:color="000000"/>
            </w:tcBorders>
            <w:shd w:val="clear" w:color="auto" w:fill="FFFF00"/>
            <w:tcMar>
              <w:top w:w="68" w:type="dxa"/>
              <w:left w:w="68" w:type="dxa"/>
              <w:bottom w:w="68" w:type="dxa"/>
              <w:right w:w="68" w:type="dxa"/>
            </w:tcMar>
          </w:tcPr>
          <w:p w14:paraId="74E69DAE" w14:textId="77777777" w:rsidR="00577586" w:rsidRPr="00094721" w:rsidRDefault="00E041DC" w:rsidP="00DD1170">
            <w:pPr>
              <w:pStyle w:val="a9"/>
              <w:spacing w:line="240" w:lineRule="auto"/>
              <w:textAlignment w:val="auto"/>
              <w:rPr>
                <w:color w:val="auto"/>
                <w:sz w:val="22"/>
                <w:szCs w:val="22"/>
                <w:lang w:val="uk-UA"/>
              </w:rPr>
            </w:pPr>
            <w:r>
              <w:rPr>
                <w:color w:val="auto"/>
                <w:sz w:val="22"/>
                <w:szCs w:val="22"/>
                <w:lang w:val="uk-UA"/>
              </w:rPr>
              <w:t>0</w:t>
            </w:r>
          </w:p>
        </w:tc>
        <w:tc>
          <w:tcPr>
            <w:tcW w:w="203" w:type="pct"/>
            <w:gridSpan w:val="2"/>
            <w:tcBorders>
              <w:top w:val="single" w:sz="4" w:space="0" w:color="000000"/>
              <w:left w:val="single" w:sz="4" w:space="0" w:color="000000"/>
              <w:bottom w:val="single" w:sz="4" w:space="0" w:color="000000"/>
              <w:right w:val="single" w:sz="4" w:space="0" w:color="000000"/>
            </w:tcBorders>
            <w:shd w:val="clear" w:color="auto" w:fill="FFFF00"/>
            <w:tcMar>
              <w:top w:w="68" w:type="dxa"/>
              <w:left w:w="68" w:type="dxa"/>
              <w:bottom w:w="68" w:type="dxa"/>
              <w:right w:w="68" w:type="dxa"/>
            </w:tcMar>
          </w:tcPr>
          <w:p w14:paraId="4E3C0D5A" w14:textId="77777777" w:rsidR="00577586" w:rsidRPr="00094721" w:rsidRDefault="00E041DC" w:rsidP="00DD1170">
            <w:pPr>
              <w:pStyle w:val="a9"/>
              <w:spacing w:line="240" w:lineRule="auto"/>
              <w:textAlignment w:val="auto"/>
              <w:rPr>
                <w:color w:val="auto"/>
                <w:sz w:val="22"/>
                <w:szCs w:val="22"/>
                <w:lang w:val="uk-UA"/>
              </w:rPr>
            </w:pPr>
            <w:r>
              <w:rPr>
                <w:color w:val="auto"/>
                <w:sz w:val="22"/>
                <w:szCs w:val="22"/>
                <w:lang w:val="uk-UA"/>
              </w:rPr>
              <w:t>4</w:t>
            </w:r>
          </w:p>
        </w:tc>
        <w:tc>
          <w:tcPr>
            <w:tcW w:w="185" w:type="pct"/>
            <w:gridSpan w:val="3"/>
            <w:tcBorders>
              <w:top w:val="single" w:sz="4" w:space="0" w:color="000000"/>
              <w:left w:val="single" w:sz="4" w:space="0" w:color="000000"/>
              <w:bottom w:val="single" w:sz="4" w:space="0" w:color="000000"/>
              <w:right w:val="single" w:sz="4" w:space="0" w:color="000000"/>
            </w:tcBorders>
            <w:shd w:val="clear" w:color="auto" w:fill="FFFF00"/>
            <w:tcMar>
              <w:top w:w="68" w:type="dxa"/>
              <w:left w:w="68" w:type="dxa"/>
              <w:bottom w:w="68" w:type="dxa"/>
              <w:right w:w="68" w:type="dxa"/>
            </w:tcMar>
          </w:tcPr>
          <w:p w14:paraId="70D925B6" w14:textId="77777777" w:rsidR="00577586" w:rsidRPr="00094721" w:rsidRDefault="00E041DC" w:rsidP="00DD1170">
            <w:pPr>
              <w:pStyle w:val="a9"/>
              <w:spacing w:line="240" w:lineRule="auto"/>
              <w:textAlignment w:val="auto"/>
              <w:rPr>
                <w:color w:val="auto"/>
                <w:sz w:val="22"/>
                <w:szCs w:val="22"/>
                <w:lang w:val="uk-UA"/>
              </w:rPr>
            </w:pPr>
            <w:r>
              <w:rPr>
                <w:color w:val="auto"/>
                <w:sz w:val="22"/>
                <w:szCs w:val="22"/>
                <w:lang w:val="uk-UA"/>
              </w:rPr>
              <w:t>6</w:t>
            </w:r>
          </w:p>
        </w:tc>
        <w:tc>
          <w:tcPr>
            <w:tcW w:w="180" w:type="pct"/>
            <w:gridSpan w:val="2"/>
            <w:tcBorders>
              <w:top w:val="single" w:sz="4" w:space="0" w:color="000000"/>
              <w:left w:val="single" w:sz="4" w:space="0" w:color="000000"/>
              <w:bottom w:val="single" w:sz="4" w:space="0" w:color="000000"/>
              <w:right w:val="single" w:sz="4" w:space="0" w:color="000000"/>
            </w:tcBorders>
            <w:shd w:val="clear" w:color="auto" w:fill="FFFF00"/>
            <w:tcMar>
              <w:top w:w="68" w:type="dxa"/>
              <w:left w:w="68" w:type="dxa"/>
              <w:bottom w:w="68" w:type="dxa"/>
              <w:right w:w="68" w:type="dxa"/>
            </w:tcMar>
          </w:tcPr>
          <w:p w14:paraId="5588A629" w14:textId="77777777" w:rsidR="00577586" w:rsidRPr="00094721" w:rsidRDefault="00E041DC" w:rsidP="00DD1170">
            <w:pPr>
              <w:pStyle w:val="a9"/>
              <w:spacing w:line="240" w:lineRule="auto"/>
              <w:textAlignment w:val="auto"/>
              <w:rPr>
                <w:color w:val="auto"/>
                <w:sz w:val="22"/>
                <w:szCs w:val="22"/>
                <w:lang w:val="uk-UA"/>
              </w:rPr>
            </w:pPr>
            <w:r>
              <w:rPr>
                <w:color w:val="auto"/>
                <w:sz w:val="22"/>
                <w:szCs w:val="22"/>
                <w:lang w:val="uk-UA"/>
              </w:rPr>
              <w:t>3</w:t>
            </w:r>
          </w:p>
        </w:tc>
        <w:tc>
          <w:tcPr>
            <w:tcW w:w="199" w:type="pct"/>
            <w:gridSpan w:val="2"/>
            <w:tcBorders>
              <w:top w:val="single" w:sz="4" w:space="0" w:color="000000"/>
              <w:left w:val="single" w:sz="4" w:space="0" w:color="000000"/>
              <w:bottom w:val="single" w:sz="4" w:space="0" w:color="000000"/>
              <w:right w:val="single" w:sz="4" w:space="0" w:color="000000"/>
            </w:tcBorders>
            <w:shd w:val="clear" w:color="auto" w:fill="FFFF00"/>
            <w:tcMar>
              <w:top w:w="68" w:type="dxa"/>
              <w:left w:w="68" w:type="dxa"/>
              <w:bottom w:w="68" w:type="dxa"/>
              <w:right w:w="68" w:type="dxa"/>
            </w:tcMar>
          </w:tcPr>
          <w:p w14:paraId="765B5439" w14:textId="77777777" w:rsidR="00577586" w:rsidRPr="00094721" w:rsidRDefault="00E041DC" w:rsidP="00DD1170">
            <w:pPr>
              <w:pStyle w:val="a9"/>
              <w:spacing w:line="240" w:lineRule="auto"/>
              <w:textAlignment w:val="auto"/>
              <w:rPr>
                <w:color w:val="auto"/>
                <w:sz w:val="22"/>
                <w:szCs w:val="22"/>
                <w:lang w:val="uk-UA"/>
              </w:rPr>
            </w:pPr>
            <w:r>
              <w:rPr>
                <w:color w:val="auto"/>
                <w:sz w:val="22"/>
                <w:szCs w:val="22"/>
                <w:lang w:val="uk-UA"/>
              </w:rPr>
              <w:t>7</w:t>
            </w:r>
          </w:p>
        </w:tc>
        <w:tc>
          <w:tcPr>
            <w:tcW w:w="170" w:type="pct"/>
            <w:tcBorders>
              <w:top w:val="single" w:sz="4" w:space="0" w:color="000000"/>
              <w:left w:val="single" w:sz="4" w:space="0" w:color="000000"/>
              <w:bottom w:val="single" w:sz="4" w:space="0" w:color="000000"/>
              <w:right w:val="single" w:sz="4" w:space="0" w:color="000000"/>
            </w:tcBorders>
            <w:shd w:val="clear" w:color="auto" w:fill="FFFF00"/>
            <w:tcMar>
              <w:top w:w="68" w:type="dxa"/>
              <w:left w:w="68" w:type="dxa"/>
              <w:bottom w:w="68" w:type="dxa"/>
              <w:right w:w="68" w:type="dxa"/>
            </w:tcMar>
          </w:tcPr>
          <w:p w14:paraId="28BB0D0A" w14:textId="77777777" w:rsidR="00577586" w:rsidRPr="00094721" w:rsidRDefault="00E041DC" w:rsidP="00DD1170">
            <w:pPr>
              <w:pStyle w:val="a9"/>
              <w:spacing w:line="240" w:lineRule="auto"/>
              <w:textAlignment w:val="auto"/>
              <w:rPr>
                <w:color w:val="auto"/>
                <w:sz w:val="22"/>
                <w:szCs w:val="22"/>
                <w:lang w:val="uk-UA"/>
              </w:rPr>
            </w:pPr>
            <w:r>
              <w:rPr>
                <w:color w:val="auto"/>
                <w:sz w:val="22"/>
                <w:szCs w:val="22"/>
                <w:lang w:val="uk-UA"/>
              </w:rPr>
              <w:t>8</w:t>
            </w:r>
          </w:p>
        </w:tc>
        <w:tc>
          <w:tcPr>
            <w:tcW w:w="148" w:type="pct"/>
            <w:tcBorders>
              <w:top w:val="single" w:sz="4" w:space="0" w:color="000000"/>
              <w:left w:val="single" w:sz="4" w:space="0" w:color="000000"/>
              <w:bottom w:val="single" w:sz="4" w:space="0" w:color="000000"/>
              <w:right w:val="single" w:sz="4" w:space="0" w:color="000000"/>
            </w:tcBorders>
            <w:shd w:val="clear" w:color="auto" w:fill="FFFF00"/>
            <w:tcMar>
              <w:top w:w="68" w:type="dxa"/>
              <w:left w:w="68" w:type="dxa"/>
              <w:bottom w:w="68" w:type="dxa"/>
              <w:right w:w="68" w:type="dxa"/>
            </w:tcMar>
          </w:tcPr>
          <w:p w14:paraId="2AEFF5B3" w14:textId="77777777" w:rsidR="00577586" w:rsidRPr="00094721" w:rsidRDefault="00E041DC" w:rsidP="00DD1170">
            <w:pPr>
              <w:pStyle w:val="a9"/>
              <w:spacing w:line="240" w:lineRule="auto"/>
              <w:textAlignment w:val="auto"/>
              <w:rPr>
                <w:color w:val="auto"/>
                <w:sz w:val="22"/>
                <w:szCs w:val="22"/>
                <w:lang w:val="uk-UA"/>
              </w:rPr>
            </w:pPr>
            <w:r>
              <w:rPr>
                <w:color w:val="auto"/>
                <w:sz w:val="22"/>
                <w:szCs w:val="22"/>
                <w:lang w:val="uk-UA"/>
              </w:rPr>
              <w:t>9</w:t>
            </w:r>
          </w:p>
        </w:tc>
        <w:tc>
          <w:tcPr>
            <w:tcW w:w="191" w:type="pct"/>
            <w:gridSpan w:val="2"/>
            <w:tcBorders>
              <w:top w:val="single" w:sz="4" w:space="0" w:color="000000"/>
              <w:left w:val="single" w:sz="4" w:space="0" w:color="000000"/>
              <w:bottom w:val="single" w:sz="4" w:space="0" w:color="000000"/>
              <w:right w:val="single" w:sz="4" w:space="0" w:color="000000"/>
            </w:tcBorders>
            <w:shd w:val="clear" w:color="auto" w:fill="FFFF00"/>
            <w:tcMar>
              <w:top w:w="68" w:type="dxa"/>
              <w:left w:w="68" w:type="dxa"/>
              <w:bottom w:w="68" w:type="dxa"/>
              <w:right w:w="68" w:type="dxa"/>
            </w:tcMar>
          </w:tcPr>
          <w:p w14:paraId="52B1AF4A" w14:textId="77777777" w:rsidR="00577586" w:rsidRPr="00094721" w:rsidRDefault="00E041DC" w:rsidP="00DD1170">
            <w:pPr>
              <w:pStyle w:val="a9"/>
              <w:spacing w:line="240" w:lineRule="auto"/>
              <w:textAlignment w:val="auto"/>
              <w:rPr>
                <w:color w:val="auto"/>
                <w:sz w:val="22"/>
                <w:szCs w:val="22"/>
                <w:lang w:val="uk-UA"/>
              </w:rPr>
            </w:pPr>
            <w:r>
              <w:rPr>
                <w:color w:val="auto"/>
                <w:sz w:val="22"/>
                <w:szCs w:val="22"/>
                <w:lang w:val="uk-UA"/>
              </w:rPr>
              <w:t>9</w:t>
            </w:r>
          </w:p>
        </w:tc>
      </w:tr>
      <w:tr w:rsidR="00577586" w:rsidRPr="00094721" w14:paraId="76759D3D" w14:textId="77777777" w:rsidTr="00E041DC">
        <w:trPr>
          <w:trHeight w:val="255"/>
        </w:trPr>
        <w:tc>
          <w:tcPr>
            <w:tcW w:w="221" w:type="pct"/>
            <w:vMerge/>
            <w:tcBorders>
              <w:top w:val="single" w:sz="4" w:space="0" w:color="000000"/>
              <w:left w:val="single" w:sz="4" w:space="0" w:color="000000"/>
              <w:bottom w:val="single" w:sz="4" w:space="0" w:color="000000"/>
              <w:right w:val="single" w:sz="4" w:space="0" w:color="000000"/>
            </w:tcBorders>
            <w:shd w:val="clear" w:color="auto" w:fill="FFFF00"/>
          </w:tcPr>
          <w:p w14:paraId="2E8ED21A" w14:textId="77777777" w:rsidR="00577586" w:rsidRPr="00094721" w:rsidRDefault="00577586" w:rsidP="00DD1170">
            <w:pPr>
              <w:pStyle w:val="a9"/>
              <w:spacing w:line="240" w:lineRule="auto"/>
              <w:textAlignment w:val="auto"/>
              <w:rPr>
                <w:color w:val="auto"/>
                <w:sz w:val="22"/>
                <w:szCs w:val="22"/>
                <w:lang w:val="uk-UA"/>
              </w:rPr>
            </w:pPr>
          </w:p>
        </w:tc>
        <w:tc>
          <w:tcPr>
            <w:tcW w:w="2284" w:type="pct"/>
            <w:gridSpan w:val="4"/>
            <w:vMerge/>
            <w:tcBorders>
              <w:top w:val="single" w:sz="4" w:space="0" w:color="000000"/>
              <w:left w:val="single" w:sz="4" w:space="0" w:color="000000"/>
              <w:bottom w:val="single" w:sz="4" w:space="0" w:color="000000"/>
              <w:right w:val="single" w:sz="4" w:space="0" w:color="000000"/>
            </w:tcBorders>
            <w:shd w:val="clear" w:color="auto" w:fill="FFFF00"/>
          </w:tcPr>
          <w:p w14:paraId="381F04CA" w14:textId="77777777" w:rsidR="00577586" w:rsidRPr="00094721" w:rsidRDefault="00577586" w:rsidP="00DD1170">
            <w:pPr>
              <w:pStyle w:val="a9"/>
              <w:spacing w:line="240" w:lineRule="auto"/>
              <w:textAlignment w:val="auto"/>
              <w:rPr>
                <w:color w:val="auto"/>
                <w:sz w:val="22"/>
                <w:szCs w:val="22"/>
                <w:lang w:val="uk-UA"/>
              </w:rPr>
            </w:pPr>
          </w:p>
        </w:tc>
        <w:tc>
          <w:tcPr>
            <w:tcW w:w="656" w:type="pct"/>
            <w:gridSpan w:val="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9078EF4" w14:textId="77777777"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Факс</w:t>
            </w:r>
          </w:p>
        </w:tc>
        <w:tc>
          <w:tcPr>
            <w:tcW w:w="184" w:type="pct"/>
            <w:gridSpan w:val="2"/>
            <w:tcBorders>
              <w:top w:val="single" w:sz="4" w:space="0" w:color="000000"/>
              <w:left w:val="single" w:sz="4" w:space="0" w:color="000000"/>
              <w:bottom w:val="single" w:sz="4" w:space="0" w:color="000000"/>
              <w:right w:val="single" w:sz="4" w:space="0" w:color="000000"/>
            </w:tcBorders>
            <w:shd w:val="clear" w:color="auto" w:fill="FFFF00"/>
            <w:tcMar>
              <w:top w:w="68" w:type="dxa"/>
              <w:left w:w="68" w:type="dxa"/>
              <w:bottom w:w="68" w:type="dxa"/>
              <w:right w:w="68" w:type="dxa"/>
            </w:tcMar>
          </w:tcPr>
          <w:p w14:paraId="5203EAC0" w14:textId="77777777" w:rsidR="00577586" w:rsidRPr="00094721" w:rsidRDefault="00E041DC" w:rsidP="00DD1170">
            <w:pPr>
              <w:pStyle w:val="a9"/>
              <w:spacing w:line="240" w:lineRule="auto"/>
              <w:textAlignment w:val="auto"/>
              <w:rPr>
                <w:color w:val="auto"/>
                <w:sz w:val="22"/>
                <w:szCs w:val="22"/>
                <w:lang w:val="uk-UA"/>
              </w:rPr>
            </w:pPr>
            <w:r>
              <w:rPr>
                <w:color w:val="auto"/>
                <w:sz w:val="22"/>
                <w:szCs w:val="22"/>
                <w:lang w:val="uk-UA"/>
              </w:rPr>
              <w:t>0</w:t>
            </w:r>
          </w:p>
        </w:tc>
        <w:tc>
          <w:tcPr>
            <w:tcW w:w="185" w:type="pct"/>
            <w:tcBorders>
              <w:top w:val="single" w:sz="4" w:space="0" w:color="000000"/>
              <w:left w:val="single" w:sz="4" w:space="0" w:color="000000"/>
              <w:bottom w:val="single" w:sz="4" w:space="0" w:color="000000"/>
              <w:right w:val="single" w:sz="4" w:space="0" w:color="000000"/>
            </w:tcBorders>
            <w:shd w:val="clear" w:color="auto" w:fill="FFFF00"/>
            <w:tcMar>
              <w:top w:w="68" w:type="dxa"/>
              <w:left w:w="68" w:type="dxa"/>
              <w:bottom w:w="68" w:type="dxa"/>
              <w:right w:w="68" w:type="dxa"/>
            </w:tcMar>
          </w:tcPr>
          <w:p w14:paraId="7B51A5DB" w14:textId="77777777" w:rsidR="00577586" w:rsidRPr="00094721" w:rsidRDefault="00E041DC" w:rsidP="00DD1170">
            <w:pPr>
              <w:pStyle w:val="a9"/>
              <w:spacing w:line="240" w:lineRule="auto"/>
              <w:textAlignment w:val="auto"/>
              <w:rPr>
                <w:color w:val="auto"/>
                <w:sz w:val="22"/>
                <w:szCs w:val="22"/>
                <w:lang w:val="uk-UA"/>
              </w:rPr>
            </w:pPr>
            <w:r>
              <w:rPr>
                <w:color w:val="auto"/>
                <w:sz w:val="22"/>
                <w:szCs w:val="22"/>
                <w:lang w:val="uk-UA"/>
              </w:rPr>
              <w:t>4</w:t>
            </w:r>
          </w:p>
        </w:tc>
        <w:tc>
          <w:tcPr>
            <w:tcW w:w="194" w:type="pct"/>
            <w:gridSpan w:val="3"/>
            <w:tcBorders>
              <w:top w:val="single" w:sz="4" w:space="0" w:color="000000"/>
              <w:left w:val="single" w:sz="4" w:space="0" w:color="000000"/>
              <w:bottom w:val="single" w:sz="4" w:space="0" w:color="000000"/>
              <w:right w:val="single" w:sz="4" w:space="0" w:color="000000"/>
            </w:tcBorders>
            <w:shd w:val="clear" w:color="auto" w:fill="FFFF00"/>
            <w:tcMar>
              <w:top w:w="68" w:type="dxa"/>
              <w:left w:w="68" w:type="dxa"/>
              <w:bottom w:w="68" w:type="dxa"/>
              <w:right w:w="68" w:type="dxa"/>
            </w:tcMar>
          </w:tcPr>
          <w:p w14:paraId="0654C829" w14:textId="77777777" w:rsidR="00577586" w:rsidRPr="00094721" w:rsidRDefault="00E041DC" w:rsidP="00DD1170">
            <w:pPr>
              <w:pStyle w:val="a9"/>
              <w:spacing w:line="240" w:lineRule="auto"/>
              <w:textAlignment w:val="auto"/>
              <w:rPr>
                <w:color w:val="auto"/>
                <w:sz w:val="22"/>
                <w:szCs w:val="22"/>
                <w:lang w:val="uk-UA"/>
              </w:rPr>
            </w:pPr>
            <w:r>
              <w:rPr>
                <w:color w:val="auto"/>
                <w:sz w:val="22"/>
                <w:szCs w:val="22"/>
                <w:lang w:val="uk-UA"/>
              </w:rPr>
              <w:t>6</w:t>
            </w:r>
          </w:p>
        </w:tc>
        <w:tc>
          <w:tcPr>
            <w:tcW w:w="203" w:type="pct"/>
            <w:gridSpan w:val="2"/>
            <w:tcBorders>
              <w:top w:val="single" w:sz="4" w:space="0" w:color="000000"/>
              <w:left w:val="single" w:sz="4" w:space="0" w:color="000000"/>
              <w:bottom w:val="single" w:sz="4" w:space="0" w:color="000000"/>
              <w:right w:val="single" w:sz="4" w:space="0" w:color="000000"/>
            </w:tcBorders>
            <w:shd w:val="clear" w:color="auto" w:fill="FFFF00"/>
            <w:tcMar>
              <w:top w:w="68" w:type="dxa"/>
              <w:left w:w="68" w:type="dxa"/>
              <w:bottom w:w="68" w:type="dxa"/>
              <w:right w:w="68" w:type="dxa"/>
            </w:tcMar>
          </w:tcPr>
          <w:p w14:paraId="7D8F7B46" w14:textId="77777777" w:rsidR="00577586" w:rsidRPr="00094721" w:rsidRDefault="00E041DC" w:rsidP="00DD1170">
            <w:pPr>
              <w:pStyle w:val="a9"/>
              <w:spacing w:line="240" w:lineRule="auto"/>
              <w:textAlignment w:val="auto"/>
              <w:rPr>
                <w:color w:val="auto"/>
                <w:sz w:val="22"/>
                <w:szCs w:val="22"/>
                <w:lang w:val="uk-UA"/>
              </w:rPr>
            </w:pPr>
            <w:r>
              <w:rPr>
                <w:color w:val="auto"/>
                <w:sz w:val="22"/>
                <w:szCs w:val="22"/>
                <w:lang w:val="uk-UA"/>
              </w:rPr>
              <w:t>2</w:t>
            </w:r>
          </w:p>
        </w:tc>
        <w:tc>
          <w:tcPr>
            <w:tcW w:w="185" w:type="pct"/>
            <w:gridSpan w:val="3"/>
            <w:tcBorders>
              <w:top w:val="single" w:sz="4" w:space="0" w:color="000000"/>
              <w:left w:val="single" w:sz="4" w:space="0" w:color="000000"/>
              <w:bottom w:val="single" w:sz="4" w:space="0" w:color="000000"/>
              <w:right w:val="single" w:sz="4" w:space="0" w:color="000000"/>
            </w:tcBorders>
            <w:shd w:val="clear" w:color="auto" w:fill="FFFF00"/>
            <w:tcMar>
              <w:top w:w="68" w:type="dxa"/>
              <w:left w:w="68" w:type="dxa"/>
              <w:bottom w:w="68" w:type="dxa"/>
              <w:right w:w="68" w:type="dxa"/>
            </w:tcMar>
          </w:tcPr>
          <w:p w14:paraId="047916FB" w14:textId="77777777" w:rsidR="00577586" w:rsidRPr="00094721" w:rsidRDefault="00E041DC" w:rsidP="00DD1170">
            <w:pPr>
              <w:pStyle w:val="a9"/>
              <w:spacing w:line="240" w:lineRule="auto"/>
              <w:textAlignment w:val="auto"/>
              <w:rPr>
                <w:color w:val="auto"/>
                <w:sz w:val="22"/>
                <w:szCs w:val="22"/>
                <w:lang w:val="uk-UA"/>
              </w:rPr>
            </w:pPr>
            <w:r>
              <w:rPr>
                <w:color w:val="auto"/>
                <w:sz w:val="22"/>
                <w:szCs w:val="22"/>
                <w:lang w:val="uk-UA"/>
              </w:rPr>
              <w:t>1</w:t>
            </w:r>
          </w:p>
        </w:tc>
        <w:tc>
          <w:tcPr>
            <w:tcW w:w="180" w:type="pct"/>
            <w:gridSpan w:val="2"/>
            <w:tcBorders>
              <w:top w:val="single" w:sz="4" w:space="0" w:color="000000"/>
              <w:left w:val="single" w:sz="4" w:space="0" w:color="000000"/>
              <w:bottom w:val="single" w:sz="4" w:space="0" w:color="000000"/>
              <w:right w:val="single" w:sz="4" w:space="0" w:color="000000"/>
            </w:tcBorders>
            <w:shd w:val="clear" w:color="auto" w:fill="FFFF00"/>
            <w:tcMar>
              <w:top w:w="68" w:type="dxa"/>
              <w:left w:w="68" w:type="dxa"/>
              <w:bottom w:w="68" w:type="dxa"/>
              <w:right w:w="68" w:type="dxa"/>
            </w:tcMar>
          </w:tcPr>
          <w:p w14:paraId="34735A0D" w14:textId="77777777" w:rsidR="00577586" w:rsidRPr="00094721" w:rsidRDefault="00E041DC" w:rsidP="00DD1170">
            <w:pPr>
              <w:pStyle w:val="a9"/>
              <w:spacing w:line="240" w:lineRule="auto"/>
              <w:textAlignment w:val="auto"/>
              <w:rPr>
                <w:color w:val="auto"/>
                <w:sz w:val="22"/>
                <w:szCs w:val="22"/>
                <w:lang w:val="uk-UA"/>
              </w:rPr>
            </w:pPr>
            <w:r>
              <w:rPr>
                <w:color w:val="auto"/>
                <w:sz w:val="22"/>
                <w:szCs w:val="22"/>
                <w:lang w:val="uk-UA"/>
              </w:rPr>
              <w:t>7</w:t>
            </w:r>
          </w:p>
        </w:tc>
        <w:tc>
          <w:tcPr>
            <w:tcW w:w="199" w:type="pct"/>
            <w:gridSpan w:val="2"/>
            <w:tcBorders>
              <w:top w:val="single" w:sz="4" w:space="0" w:color="000000"/>
              <w:left w:val="single" w:sz="4" w:space="0" w:color="000000"/>
              <w:bottom w:val="single" w:sz="4" w:space="0" w:color="000000"/>
              <w:right w:val="single" w:sz="4" w:space="0" w:color="000000"/>
            </w:tcBorders>
            <w:shd w:val="clear" w:color="auto" w:fill="FFFF00"/>
            <w:tcMar>
              <w:top w:w="68" w:type="dxa"/>
              <w:left w:w="68" w:type="dxa"/>
              <w:bottom w:w="68" w:type="dxa"/>
              <w:right w:w="68" w:type="dxa"/>
            </w:tcMar>
          </w:tcPr>
          <w:p w14:paraId="48526769" w14:textId="77777777" w:rsidR="00577586" w:rsidRPr="00094721" w:rsidRDefault="00E041DC" w:rsidP="00DD1170">
            <w:pPr>
              <w:pStyle w:val="a9"/>
              <w:spacing w:line="240" w:lineRule="auto"/>
              <w:textAlignment w:val="auto"/>
              <w:rPr>
                <w:color w:val="auto"/>
                <w:sz w:val="22"/>
                <w:szCs w:val="22"/>
                <w:lang w:val="uk-UA"/>
              </w:rPr>
            </w:pPr>
            <w:r>
              <w:rPr>
                <w:color w:val="auto"/>
                <w:sz w:val="22"/>
                <w:szCs w:val="22"/>
                <w:lang w:val="uk-UA"/>
              </w:rPr>
              <w:t>1</w:t>
            </w:r>
          </w:p>
        </w:tc>
        <w:tc>
          <w:tcPr>
            <w:tcW w:w="170" w:type="pct"/>
            <w:tcBorders>
              <w:top w:val="single" w:sz="4" w:space="0" w:color="000000"/>
              <w:left w:val="single" w:sz="4" w:space="0" w:color="000000"/>
              <w:bottom w:val="single" w:sz="4" w:space="0" w:color="000000"/>
              <w:right w:val="single" w:sz="4" w:space="0" w:color="000000"/>
            </w:tcBorders>
            <w:shd w:val="clear" w:color="auto" w:fill="FFFF00"/>
            <w:tcMar>
              <w:top w:w="68" w:type="dxa"/>
              <w:left w:w="68" w:type="dxa"/>
              <w:bottom w:w="68" w:type="dxa"/>
              <w:right w:w="68" w:type="dxa"/>
            </w:tcMar>
          </w:tcPr>
          <w:p w14:paraId="1C55F3F3" w14:textId="77777777" w:rsidR="00577586" w:rsidRPr="00094721" w:rsidRDefault="00E041DC" w:rsidP="00DD1170">
            <w:pPr>
              <w:pStyle w:val="a9"/>
              <w:spacing w:line="240" w:lineRule="auto"/>
              <w:textAlignment w:val="auto"/>
              <w:rPr>
                <w:color w:val="auto"/>
                <w:sz w:val="22"/>
                <w:szCs w:val="22"/>
                <w:lang w:val="uk-UA"/>
              </w:rPr>
            </w:pPr>
            <w:r>
              <w:rPr>
                <w:color w:val="auto"/>
                <w:sz w:val="22"/>
                <w:szCs w:val="22"/>
                <w:lang w:val="uk-UA"/>
              </w:rPr>
              <w:t>8</w:t>
            </w:r>
          </w:p>
        </w:tc>
        <w:tc>
          <w:tcPr>
            <w:tcW w:w="148" w:type="pct"/>
            <w:tcBorders>
              <w:top w:val="single" w:sz="4" w:space="0" w:color="000000"/>
              <w:left w:val="single" w:sz="4" w:space="0" w:color="000000"/>
              <w:bottom w:val="single" w:sz="4" w:space="0" w:color="000000"/>
              <w:right w:val="single" w:sz="4" w:space="0" w:color="000000"/>
            </w:tcBorders>
            <w:shd w:val="clear" w:color="auto" w:fill="FFFF00"/>
            <w:tcMar>
              <w:top w:w="68" w:type="dxa"/>
              <w:left w:w="68" w:type="dxa"/>
              <w:bottom w:w="68" w:type="dxa"/>
              <w:right w:w="68" w:type="dxa"/>
            </w:tcMar>
          </w:tcPr>
          <w:p w14:paraId="287C6BB9" w14:textId="77777777" w:rsidR="00577586" w:rsidRPr="00094721" w:rsidRDefault="00E041DC" w:rsidP="00DD1170">
            <w:pPr>
              <w:pStyle w:val="a9"/>
              <w:spacing w:line="240" w:lineRule="auto"/>
              <w:textAlignment w:val="auto"/>
              <w:rPr>
                <w:color w:val="auto"/>
                <w:sz w:val="22"/>
                <w:szCs w:val="22"/>
                <w:lang w:val="uk-UA"/>
              </w:rPr>
            </w:pPr>
            <w:r>
              <w:rPr>
                <w:color w:val="auto"/>
                <w:sz w:val="22"/>
                <w:szCs w:val="22"/>
                <w:lang w:val="uk-UA"/>
              </w:rPr>
              <w:t>0</w:t>
            </w:r>
          </w:p>
        </w:tc>
        <w:tc>
          <w:tcPr>
            <w:tcW w:w="191" w:type="pct"/>
            <w:gridSpan w:val="2"/>
            <w:tcBorders>
              <w:top w:val="single" w:sz="4" w:space="0" w:color="000000"/>
              <w:left w:val="single" w:sz="4" w:space="0" w:color="000000"/>
              <w:bottom w:val="single" w:sz="4" w:space="0" w:color="000000"/>
              <w:right w:val="single" w:sz="4" w:space="0" w:color="000000"/>
            </w:tcBorders>
            <w:shd w:val="clear" w:color="auto" w:fill="FFFF00"/>
            <w:tcMar>
              <w:top w:w="68" w:type="dxa"/>
              <w:left w:w="68" w:type="dxa"/>
              <w:bottom w:w="68" w:type="dxa"/>
              <w:right w:w="68" w:type="dxa"/>
            </w:tcMar>
          </w:tcPr>
          <w:p w14:paraId="483D65C2" w14:textId="77777777" w:rsidR="00577586" w:rsidRPr="00094721" w:rsidRDefault="00E041DC" w:rsidP="00DD1170">
            <w:pPr>
              <w:pStyle w:val="a9"/>
              <w:spacing w:line="240" w:lineRule="auto"/>
              <w:textAlignment w:val="auto"/>
              <w:rPr>
                <w:color w:val="auto"/>
                <w:sz w:val="22"/>
                <w:szCs w:val="22"/>
                <w:lang w:val="uk-UA"/>
              </w:rPr>
            </w:pPr>
            <w:r>
              <w:rPr>
                <w:color w:val="auto"/>
                <w:sz w:val="22"/>
                <w:szCs w:val="22"/>
                <w:lang w:val="uk-UA"/>
              </w:rPr>
              <w:t>1</w:t>
            </w:r>
          </w:p>
        </w:tc>
      </w:tr>
      <w:tr w:rsidR="00577586" w:rsidRPr="00094721" w14:paraId="20BA225E" w14:textId="77777777" w:rsidTr="00E041DC">
        <w:trPr>
          <w:trHeight w:val="255"/>
        </w:trPr>
        <w:tc>
          <w:tcPr>
            <w:tcW w:w="221" w:type="pct"/>
            <w:vMerge/>
            <w:tcBorders>
              <w:top w:val="single" w:sz="4" w:space="0" w:color="000000"/>
              <w:left w:val="single" w:sz="4" w:space="0" w:color="000000"/>
              <w:bottom w:val="single" w:sz="4" w:space="0" w:color="000000"/>
              <w:right w:val="single" w:sz="4" w:space="0" w:color="000000"/>
            </w:tcBorders>
            <w:shd w:val="clear" w:color="auto" w:fill="FFFF00"/>
          </w:tcPr>
          <w:p w14:paraId="191E1E3B" w14:textId="77777777" w:rsidR="00577586" w:rsidRPr="00094721" w:rsidRDefault="00577586" w:rsidP="00DD1170">
            <w:pPr>
              <w:pStyle w:val="a9"/>
              <w:spacing w:line="240" w:lineRule="auto"/>
              <w:textAlignment w:val="auto"/>
              <w:rPr>
                <w:color w:val="auto"/>
                <w:sz w:val="22"/>
                <w:szCs w:val="22"/>
                <w:lang w:val="uk-UA"/>
              </w:rPr>
            </w:pPr>
          </w:p>
        </w:tc>
        <w:tc>
          <w:tcPr>
            <w:tcW w:w="2284" w:type="pct"/>
            <w:gridSpan w:val="4"/>
            <w:vMerge/>
            <w:tcBorders>
              <w:top w:val="single" w:sz="4" w:space="0" w:color="000000"/>
              <w:left w:val="single" w:sz="4" w:space="0" w:color="000000"/>
              <w:bottom w:val="single" w:sz="4" w:space="0" w:color="000000"/>
              <w:right w:val="single" w:sz="4" w:space="0" w:color="000000"/>
            </w:tcBorders>
            <w:shd w:val="clear" w:color="auto" w:fill="FFFF00"/>
          </w:tcPr>
          <w:p w14:paraId="337A74A8" w14:textId="77777777" w:rsidR="00577586" w:rsidRPr="00094721" w:rsidRDefault="00577586" w:rsidP="00DD1170">
            <w:pPr>
              <w:pStyle w:val="a9"/>
              <w:spacing w:line="240" w:lineRule="auto"/>
              <w:textAlignment w:val="auto"/>
              <w:rPr>
                <w:color w:val="auto"/>
                <w:sz w:val="22"/>
                <w:szCs w:val="22"/>
                <w:lang w:val="uk-UA"/>
              </w:rPr>
            </w:pPr>
          </w:p>
        </w:tc>
        <w:tc>
          <w:tcPr>
            <w:tcW w:w="395"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BDA25D9" w14:textId="77777777"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E-mail</w:t>
            </w:r>
          </w:p>
        </w:tc>
        <w:tc>
          <w:tcPr>
            <w:tcW w:w="2100" w:type="pct"/>
            <w:gridSpan w:val="21"/>
            <w:tcBorders>
              <w:top w:val="single" w:sz="4" w:space="0" w:color="000000"/>
              <w:left w:val="single" w:sz="4" w:space="0" w:color="000000"/>
              <w:bottom w:val="single" w:sz="4" w:space="0" w:color="000000"/>
              <w:right w:val="single" w:sz="4" w:space="0" w:color="000000"/>
            </w:tcBorders>
            <w:shd w:val="clear" w:color="auto" w:fill="FFFF00"/>
            <w:tcMar>
              <w:top w:w="68" w:type="dxa"/>
              <w:left w:w="68" w:type="dxa"/>
              <w:bottom w:w="68" w:type="dxa"/>
              <w:right w:w="68" w:type="dxa"/>
            </w:tcMar>
          </w:tcPr>
          <w:p w14:paraId="7AEAE758" w14:textId="77777777" w:rsidR="00577586" w:rsidRPr="00094721" w:rsidRDefault="00E041DC" w:rsidP="00E041DC">
            <w:pPr>
              <w:pStyle w:val="a9"/>
              <w:spacing w:line="240" w:lineRule="auto"/>
              <w:textAlignment w:val="auto"/>
              <w:rPr>
                <w:color w:val="auto"/>
                <w:sz w:val="22"/>
                <w:szCs w:val="22"/>
                <w:lang w:val="uk-UA"/>
              </w:rPr>
            </w:pPr>
            <w:hyperlink r:id="rId8" w:history="1">
              <w:r w:rsidRPr="00662B29">
                <w:rPr>
                  <w:rStyle w:val="aa"/>
                  <w:sz w:val="22"/>
                  <w:szCs w:val="22"/>
                  <w:lang w:val="uk-UA"/>
                </w:rPr>
                <w:t>edelveys@gmail.com</w:t>
              </w:r>
            </w:hyperlink>
          </w:p>
        </w:tc>
      </w:tr>
      <w:tr w:rsidR="00577586" w:rsidRPr="00094721" w14:paraId="0009B248" w14:textId="77777777" w:rsidTr="00DD1170">
        <w:trPr>
          <w:trHeight w:val="720"/>
        </w:trPr>
        <w:tc>
          <w:tcPr>
            <w:tcW w:w="221"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C52C51" w14:textId="77777777" w:rsidR="00577586" w:rsidRPr="00094721" w:rsidRDefault="00577586" w:rsidP="00DD1170">
            <w:pPr>
              <w:pStyle w:val="TableTABL"/>
              <w:jc w:val="center"/>
              <w:rPr>
                <w:rFonts w:ascii="Times New Roman" w:hAnsi="Times New Roman" w:cs="Times New Roman"/>
                <w:spacing w:val="0"/>
                <w:sz w:val="22"/>
                <w:szCs w:val="22"/>
              </w:rPr>
            </w:pPr>
            <w:r w:rsidRPr="00094721">
              <w:rPr>
                <w:rFonts w:ascii="Times New Roman" w:hAnsi="Times New Roman" w:cs="Times New Roman"/>
                <w:spacing w:val="0"/>
                <w:sz w:val="22"/>
                <w:szCs w:val="22"/>
              </w:rPr>
              <w:t>7</w:t>
            </w:r>
          </w:p>
        </w:tc>
        <w:tc>
          <w:tcPr>
            <w:tcW w:w="2475" w:type="pct"/>
            <w:gridSpan w:val="6"/>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41F3CB" w14:textId="77777777"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 xml:space="preserve">Повне найменування нерезидента </w:t>
            </w:r>
          </w:p>
          <w:p w14:paraId="7F32A0D0" w14:textId="77777777"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______________________________________</w:t>
            </w:r>
          </w:p>
          <w:p w14:paraId="5450453F" w14:textId="77777777"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______________________________________</w:t>
            </w:r>
          </w:p>
          <w:p w14:paraId="267D5B21" w14:textId="77777777" w:rsidR="00577586" w:rsidRPr="00094721" w:rsidRDefault="00577586" w:rsidP="00DD1170">
            <w:pPr>
              <w:pStyle w:val="TableTABL"/>
              <w:rPr>
                <w:rFonts w:ascii="Times New Roman" w:hAnsi="Times New Roman" w:cs="Times New Roman"/>
                <w:spacing w:val="0"/>
                <w:sz w:val="22"/>
                <w:szCs w:val="22"/>
                <w:lang w:val="ru-RU"/>
              </w:rPr>
            </w:pPr>
          </w:p>
          <w:p w14:paraId="321DC147" w14:textId="77777777"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 xml:space="preserve">Місцезнаходження нерезидента </w:t>
            </w:r>
          </w:p>
          <w:p w14:paraId="3A8C94CA" w14:textId="77777777" w:rsidR="00577586" w:rsidRPr="00094721" w:rsidRDefault="00577586" w:rsidP="00DD1170">
            <w:pPr>
              <w:pStyle w:val="TableTABL"/>
              <w:rPr>
                <w:rFonts w:ascii="Times New Roman" w:hAnsi="Times New Roman" w:cs="Times New Roman"/>
                <w:spacing w:val="0"/>
                <w:sz w:val="22"/>
                <w:szCs w:val="22"/>
                <w:lang w:val="ru-RU"/>
              </w:rPr>
            </w:pPr>
            <w:r w:rsidRPr="00094721">
              <w:rPr>
                <w:rFonts w:ascii="Times New Roman" w:hAnsi="Times New Roman" w:cs="Times New Roman"/>
                <w:spacing w:val="0"/>
                <w:sz w:val="22"/>
                <w:szCs w:val="22"/>
              </w:rPr>
              <w:t>______________________________________</w:t>
            </w:r>
          </w:p>
          <w:p w14:paraId="3E34D49C" w14:textId="77777777"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______________________________________</w:t>
            </w:r>
          </w:p>
        </w:tc>
        <w:tc>
          <w:tcPr>
            <w:tcW w:w="2304" w:type="pct"/>
            <w:gridSpan w:val="2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CD4C9A" w14:textId="77777777"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 xml:space="preserve">Назва країни резиденції нерезидента (за Класифікацією країн світу, українською мовою) </w:t>
            </w:r>
          </w:p>
          <w:p w14:paraId="5E0060F2" w14:textId="77777777"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____________________________________</w:t>
            </w:r>
          </w:p>
          <w:p w14:paraId="4F941C2C" w14:textId="77777777"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____________________________________</w:t>
            </w:r>
          </w:p>
        </w:tc>
      </w:tr>
      <w:tr w:rsidR="00577586" w:rsidRPr="00094721" w14:paraId="706C8413" w14:textId="77777777" w:rsidTr="00DD1170">
        <w:trPr>
          <w:trHeight w:val="469"/>
        </w:trPr>
        <w:tc>
          <w:tcPr>
            <w:tcW w:w="221" w:type="pct"/>
            <w:vMerge/>
            <w:tcBorders>
              <w:top w:val="single" w:sz="4" w:space="0" w:color="000000"/>
              <w:left w:val="single" w:sz="4" w:space="0" w:color="000000"/>
              <w:bottom w:val="single" w:sz="4" w:space="0" w:color="000000"/>
              <w:right w:val="single" w:sz="4" w:space="0" w:color="000000"/>
            </w:tcBorders>
          </w:tcPr>
          <w:p w14:paraId="0F093606" w14:textId="77777777" w:rsidR="00577586" w:rsidRPr="00094721" w:rsidRDefault="00577586" w:rsidP="00DD1170">
            <w:pPr>
              <w:pStyle w:val="a9"/>
              <w:spacing w:line="240" w:lineRule="auto"/>
              <w:textAlignment w:val="auto"/>
              <w:rPr>
                <w:color w:val="auto"/>
                <w:sz w:val="22"/>
                <w:szCs w:val="22"/>
                <w:lang w:val="uk-UA"/>
              </w:rPr>
            </w:pPr>
          </w:p>
        </w:tc>
        <w:tc>
          <w:tcPr>
            <w:tcW w:w="2475" w:type="pct"/>
            <w:gridSpan w:val="6"/>
            <w:vMerge/>
            <w:tcBorders>
              <w:top w:val="single" w:sz="4" w:space="0" w:color="000000"/>
              <w:left w:val="single" w:sz="4" w:space="0" w:color="000000"/>
              <w:bottom w:val="single" w:sz="4" w:space="0" w:color="000000"/>
              <w:right w:val="single" w:sz="4" w:space="0" w:color="000000"/>
            </w:tcBorders>
          </w:tcPr>
          <w:p w14:paraId="6F6A2AB1" w14:textId="77777777" w:rsidR="00577586" w:rsidRPr="00094721" w:rsidRDefault="00577586" w:rsidP="00DD1170">
            <w:pPr>
              <w:pStyle w:val="a9"/>
              <w:spacing w:line="240" w:lineRule="auto"/>
              <w:textAlignment w:val="auto"/>
              <w:rPr>
                <w:color w:val="auto"/>
                <w:sz w:val="22"/>
                <w:szCs w:val="22"/>
                <w:lang w:val="uk-UA"/>
              </w:rPr>
            </w:pPr>
          </w:p>
        </w:tc>
        <w:tc>
          <w:tcPr>
            <w:tcW w:w="1795" w:type="pct"/>
            <w:gridSpan w:val="18"/>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6F4BDBB" w14:textId="77777777"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 xml:space="preserve">Код країни резиденції </w:t>
            </w:r>
            <w:r w:rsidRPr="00094721">
              <w:rPr>
                <w:rFonts w:ascii="Times New Roman" w:hAnsi="Times New Roman" w:cs="Times New Roman"/>
                <w:spacing w:val="0"/>
                <w:sz w:val="22"/>
                <w:szCs w:val="22"/>
              </w:rPr>
              <w:br/>
              <w:t>(за Класифікацією країн світу)</w:t>
            </w:r>
          </w:p>
        </w:tc>
        <w:tc>
          <w:tcPr>
            <w:tcW w:w="17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61F9943" w14:textId="77777777" w:rsidR="00577586" w:rsidRPr="00094721" w:rsidRDefault="00577586" w:rsidP="00DD1170">
            <w:pPr>
              <w:pStyle w:val="a9"/>
              <w:spacing w:line="240" w:lineRule="auto"/>
              <w:textAlignment w:val="auto"/>
              <w:rPr>
                <w:color w:val="auto"/>
                <w:sz w:val="22"/>
                <w:szCs w:val="22"/>
                <w:lang w:val="uk-UA"/>
              </w:rPr>
            </w:pPr>
          </w:p>
        </w:tc>
        <w:tc>
          <w:tcPr>
            <w:tcW w:w="17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5474927" w14:textId="77777777" w:rsidR="00577586" w:rsidRPr="00094721" w:rsidRDefault="00577586" w:rsidP="00DD1170">
            <w:pPr>
              <w:pStyle w:val="a9"/>
              <w:spacing w:line="240" w:lineRule="auto"/>
              <w:textAlignment w:val="auto"/>
              <w:rPr>
                <w:color w:val="auto"/>
                <w:sz w:val="22"/>
                <w:szCs w:val="22"/>
                <w:lang w:val="uk-UA"/>
              </w:rPr>
            </w:pPr>
          </w:p>
        </w:tc>
        <w:tc>
          <w:tcPr>
            <w:tcW w:w="17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ACE1E49" w14:textId="77777777" w:rsidR="00577586" w:rsidRPr="00094721" w:rsidRDefault="00577586" w:rsidP="00DD1170">
            <w:pPr>
              <w:pStyle w:val="a9"/>
              <w:spacing w:line="240" w:lineRule="auto"/>
              <w:textAlignment w:val="auto"/>
              <w:rPr>
                <w:color w:val="auto"/>
                <w:sz w:val="22"/>
                <w:szCs w:val="22"/>
                <w:lang w:val="uk-UA"/>
              </w:rPr>
            </w:pPr>
          </w:p>
        </w:tc>
      </w:tr>
      <w:tr w:rsidR="00577586" w:rsidRPr="00094721" w14:paraId="20BA9A6D" w14:textId="77777777" w:rsidTr="00DD1170">
        <w:trPr>
          <w:trHeight w:val="623"/>
        </w:trPr>
        <w:tc>
          <w:tcPr>
            <w:tcW w:w="221"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13B787" w14:textId="77777777" w:rsidR="00577586" w:rsidRPr="00094721" w:rsidRDefault="00577586" w:rsidP="00DD1170">
            <w:pPr>
              <w:pStyle w:val="TableTABL"/>
              <w:jc w:val="center"/>
              <w:rPr>
                <w:rFonts w:ascii="Times New Roman" w:hAnsi="Times New Roman" w:cs="Times New Roman"/>
                <w:spacing w:val="0"/>
                <w:sz w:val="22"/>
                <w:szCs w:val="22"/>
              </w:rPr>
            </w:pPr>
            <w:r w:rsidRPr="00094721">
              <w:rPr>
                <w:rFonts w:ascii="Times New Roman" w:hAnsi="Times New Roman" w:cs="Times New Roman"/>
                <w:spacing w:val="0"/>
                <w:sz w:val="22"/>
                <w:szCs w:val="22"/>
              </w:rPr>
              <w:lastRenderedPageBreak/>
              <w:t>7.1</w:t>
            </w:r>
          </w:p>
        </w:tc>
        <w:tc>
          <w:tcPr>
            <w:tcW w:w="2475" w:type="pct"/>
            <w:gridSpan w:val="6"/>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5747BCE" w14:textId="77777777"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Повне найменування постійного представництва/відокремленого підрозділу, через який нерезидент здійснює діяльність в Україні</w:t>
            </w:r>
          </w:p>
          <w:p w14:paraId="00BE4570" w14:textId="77777777" w:rsidR="00577586" w:rsidRPr="00094721" w:rsidRDefault="00577586" w:rsidP="00DD1170">
            <w:pPr>
              <w:pStyle w:val="TableTABL"/>
              <w:rPr>
                <w:rFonts w:ascii="Times New Roman" w:hAnsi="Times New Roman" w:cs="Times New Roman"/>
                <w:spacing w:val="0"/>
                <w:sz w:val="22"/>
                <w:szCs w:val="22"/>
              </w:rPr>
            </w:pPr>
          </w:p>
          <w:p w14:paraId="1E7A84A0" w14:textId="77777777"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______________________________________</w:t>
            </w:r>
          </w:p>
          <w:p w14:paraId="5D3EA4AC" w14:textId="77777777"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______________________________________</w:t>
            </w:r>
          </w:p>
        </w:tc>
        <w:tc>
          <w:tcPr>
            <w:tcW w:w="948" w:type="pct"/>
            <w:gridSpan w:val="8"/>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4048D1" w14:textId="77777777" w:rsidR="00577586" w:rsidRPr="00ED009F" w:rsidRDefault="00577586" w:rsidP="00DD1170">
            <w:pPr>
              <w:pStyle w:val="TableTABL"/>
              <w:rPr>
                <w:rFonts w:ascii="Times New Roman" w:hAnsi="Times New Roman" w:cs="Times New Roman"/>
                <w:spacing w:val="0"/>
                <w:sz w:val="20"/>
                <w:szCs w:val="20"/>
              </w:rPr>
            </w:pPr>
            <w:r w:rsidRPr="00ED009F">
              <w:rPr>
                <w:rFonts w:ascii="Times New Roman" w:hAnsi="Times New Roman" w:cs="Times New Roman"/>
                <w:spacing w:val="0"/>
                <w:sz w:val="20"/>
                <w:szCs w:val="20"/>
              </w:rPr>
              <w:t>Код ЄДРПОУ постійного представництва</w:t>
            </w:r>
            <w:r w:rsidRPr="00ED009F">
              <w:rPr>
                <w:rFonts w:ascii="Times New Roman" w:hAnsi="Times New Roman" w:cs="Times New Roman"/>
                <w:spacing w:val="0"/>
                <w:sz w:val="20"/>
                <w:szCs w:val="20"/>
                <w:vertAlign w:val="superscript"/>
              </w:rPr>
              <w:t xml:space="preserve">2  </w:t>
            </w:r>
          </w:p>
        </w:tc>
        <w:tc>
          <w:tcPr>
            <w:tcW w:w="17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836527F" w14:textId="77777777" w:rsidR="00577586" w:rsidRPr="00094721" w:rsidRDefault="00577586" w:rsidP="00DD1170">
            <w:pPr>
              <w:pStyle w:val="a9"/>
              <w:spacing w:line="240" w:lineRule="auto"/>
              <w:textAlignment w:val="auto"/>
              <w:rPr>
                <w:color w:val="auto"/>
                <w:sz w:val="22"/>
                <w:szCs w:val="22"/>
                <w:lang w:val="uk-UA"/>
              </w:rPr>
            </w:pPr>
          </w:p>
        </w:tc>
        <w:tc>
          <w:tcPr>
            <w:tcW w:w="170"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7077A13" w14:textId="77777777" w:rsidR="00577586" w:rsidRPr="00094721" w:rsidRDefault="00577586" w:rsidP="00DD1170">
            <w:pPr>
              <w:pStyle w:val="a9"/>
              <w:spacing w:line="240" w:lineRule="auto"/>
              <w:textAlignment w:val="auto"/>
              <w:rPr>
                <w:color w:val="auto"/>
                <w:sz w:val="22"/>
                <w:szCs w:val="22"/>
                <w:lang w:val="uk-UA"/>
              </w:rPr>
            </w:pPr>
          </w:p>
        </w:tc>
        <w:tc>
          <w:tcPr>
            <w:tcW w:w="17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4E2FD9F" w14:textId="77777777" w:rsidR="00577586" w:rsidRPr="00094721" w:rsidRDefault="00577586" w:rsidP="00DD1170">
            <w:pPr>
              <w:pStyle w:val="a9"/>
              <w:spacing w:line="240" w:lineRule="auto"/>
              <w:textAlignment w:val="auto"/>
              <w:rPr>
                <w:color w:val="auto"/>
                <w:sz w:val="22"/>
                <w:szCs w:val="22"/>
                <w:lang w:val="uk-UA"/>
              </w:rPr>
            </w:pPr>
          </w:p>
        </w:tc>
        <w:tc>
          <w:tcPr>
            <w:tcW w:w="16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28AAFA" w14:textId="77777777" w:rsidR="00577586" w:rsidRPr="00094721" w:rsidRDefault="00577586" w:rsidP="00DD1170">
            <w:pPr>
              <w:pStyle w:val="a9"/>
              <w:spacing w:line="240" w:lineRule="auto"/>
              <w:textAlignment w:val="auto"/>
              <w:rPr>
                <w:color w:val="auto"/>
                <w:sz w:val="22"/>
                <w:szCs w:val="22"/>
                <w:lang w:val="uk-UA"/>
              </w:rPr>
            </w:pPr>
          </w:p>
        </w:tc>
        <w:tc>
          <w:tcPr>
            <w:tcW w:w="17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A344070" w14:textId="77777777" w:rsidR="00577586" w:rsidRPr="00094721" w:rsidRDefault="00577586" w:rsidP="00DD1170">
            <w:pPr>
              <w:pStyle w:val="a9"/>
              <w:spacing w:line="240" w:lineRule="auto"/>
              <w:textAlignment w:val="auto"/>
              <w:rPr>
                <w:color w:val="auto"/>
                <w:sz w:val="22"/>
                <w:szCs w:val="22"/>
                <w:lang w:val="uk-UA"/>
              </w:rPr>
            </w:pPr>
          </w:p>
        </w:tc>
        <w:tc>
          <w:tcPr>
            <w:tcW w:w="17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990033" w14:textId="77777777" w:rsidR="00577586" w:rsidRPr="00094721" w:rsidRDefault="00577586" w:rsidP="00DD1170">
            <w:pPr>
              <w:pStyle w:val="a9"/>
              <w:spacing w:line="240" w:lineRule="auto"/>
              <w:textAlignment w:val="auto"/>
              <w:rPr>
                <w:color w:val="auto"/>
                <w:sz w:val="22"/>
                <w:szCs w:val="22"/>
                <w:lang w:val="uk-UA"/>
              </w:rPr>
            </w:pPr>
          </w:p>
        </w:tc>
        <w:tc>
          <w:tcPr>
            <w:tcW w:w="17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5A97394" w14:textId="77777777" w:rsidR="00577586" w:rsidRPr="00094721" w:rsidRDefault="00577586" w:rsidP="00DD1170">
            <w:pPr>
              <w:pStyle w:val="a9"/>
              <w:spacing w:line="240" w:lineRule="auto"/>
              <w:textAlignment w:val="auto"/>
              <w:rPr>
                <w:color w:val="auto"/>
                <w:sz w:val="22"/>
                <w:szCs w:val="22"/>
                <w:lang w:val="uk-UA"/>
              </w:rPr>
            </w:pPr>
          </w:p>
        </w:tc>
        <w:tc>
          <w:tcPr>
            <w:tcW w:w="17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C3C071" w14:textId="77777777" w:rsidR="00577586" w:rsidRPr="00094721" w:rsidRDefault="00577586" w:rsidP="00DD1170">
            <w:pPr>
              <w:pStyle w:val="a9"/>
              <w:spacing w:line="240" w:lineRule="auto"/>
              <w:textAlignment w:val="auto"/>
              <w:rPr>
                <w:color w:val="auto"/>
                <w:sz w:val="22"/>
                <w:szCs w:val="22"/>
                <w:lang w:val="uk-UA"/>
              </w:rPr>
            </w:pPr>
          </w:p>
        </w:tc>
      </w:tr>
      <w:tr w:rsidR="00577586" w:rsidRPr="00094721" w14:paraId="08A37BB1" w14:textId="77777777" w:rsidTr="00DD1170">
        <w:trPr>
          <w:trHeight w:val="680"/>
        </w:trPr>
        <w:tc>
          <w:tcPr>
            <w:tcW w:w="221" w:type="pct"/>
            <w:vMerge/>
            <w:tcBorders>
              <w:top w:val="single" w:sz="4" w:space="0" w:color="000000"/>
              <w:left w:val="single" w:sz="4" w:space="0" w:color="000000"/>
              <w:bottom w:val="single" w:sz="4" w:space="0" w:color="000000"/>
              <w:right w:val="single" w:sz="4" w:space="0" w:color="000000"/>
            </w:tcBorders>
          </w:tcPr>
          <w:p w14:paraId="31C30650" w14:textId="77777777" w:rsidR="00577586" w:rsidRPr="00094721" w:rsidRDefault="00577586" w:rsidP="00DD1170">
            <w:pPr>
              <w:pStyle w:val="a9"/>
              <w:spacing w:line="240" w:lineRule="auto"/>
              <w:textAlignment w:val="auto"/>
              <w:rPr>
                <w:color w:val="auto"/>
                <w:sz w:val="22"/>
                <w:szCs w:val="22"/>
                <w:lang w:val="uk-UA"/>
              </w:rPr>
            </w:pPr>
          </w:p>
        </w:tc>
        <w:tc>
          <w:tcPr>
            <w:tcW w:w="2475" w:type="pct"/>
            <w:gridSpan w:val="6"/>
            <w:vMerge/>
            <w:tcBorders>
              <w:top w:val="single" w:sz="4" w:space="0" w:color="000000"/>
              <w:left w:val="single" w:sz="4" w:space="0" w:color="000000"/>
              <w:bottom w:val="single" w:sz="4" w:space="0" w:color="000000"/>
              <w:right w:val="single" w:sz="4" w:space="0" w:color="000000"/>
            </w:tcBorders>
          </w:tcPr>
          <w:p w14:paraId="21D6062D" w14:textId="77777777" w:rsidR="00577586" w:rsidRPr="00094721" w:rsidRDefault="00577586" w:rsidP="00DD1170">
            <w:pPr>
              <w:pStyle w:val="a9"/>
              <w:spacing w:line="240" w:lineRule="auto"/>
              <w:textAlignment w:val="auto"/>
              <w:rPr>
                <w:color w:val="auto"/>
                <w:sz w:val="22"/>
                <w:szCs w:val="22"/>
                <w:lang w:val="uk-UA"/>
              </w:rPr>
            </w:pPr>
          </w:p>
        </w:tc>
        <w:tc>
          <w:tcPr>
            <w:tcW w:w="948" w:type="pct"/>
            <w:gridSpan w:val="8"/>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AB7C165" w14:textId="7A05CB7E" w:rsidR="00577586" w:rsidRPr="00ED009F" w:rsidRDefault="00577586" w:rsidP="00DD1170">
            <w:pPr>
              <w:pStyle w:val="TableTABL"/>
              <w:rPr>
                <w:rFonts w:ascii="Times New Roman" w:hAnsi="Times New Roman" w:cs="Times New Roman"/>
                <w:spacing w:val="0"/>
                <w:sz w:val="20"/>
                <w:szCs w:val="20"/>
              </w:rPr>
            </w:pPr>
            <w:r w:rsidRPr="00ED009F">
              <w:rPr>
                <w:rFonts w:ascii="Times New Roman" w:hAnsi="Times New Roman" w:cs="Times New Roman"/>
                <w:spacing w:val="0"/>
                <w:sz w:val="20"/>
                <w:szCs w:val="20"/>
              </w:rPr>
              <w:t xml:space="preserve">Ідентифікатор об’єкта </w:t>
            </w:r>
            <w:proofErr w:type="spellStart"/>
            <w:r w:rsidRPr="00ED009F">
              <w:rPr>
                <w:rFonts w:ascii="Times New Roman" w:hAnsi="Times New Roman" w:cs="Times New Roman"/>
                <w:spacing w:val="0"/>
                <w:sz w:val="20"/>
                <w:szCs w:val="20"/>
              </w:rPr>
              <w:t>оподатку</w:t>
            </w:r>
            <w:r w:rsidR="00ED009F">
              <w:rPr>
                <w:rFonts w:ascii="Times New Roman" w:hAnsi="Times New Roman" w:cs="Times New Roman"/>
                <w:spacing w:val="0"/>
                <w:sz w:val="20"/>
                <w:szCs w:val="20"/>
              </w:rPr>
              <w:t>-</w:t>
            </w:r>
            <w:r w:rsidRPr="00ED009F">
              <w:rPr>
                <w:rFonts w:ascii="Times New Roman" w:hAnsi="Times New Roman" w:cs="Times New Roman"/>
                <w:spacing w:val="0"/>
                <w:sz w:val="20"/>
                <w:szCs w:val="20"/>
              </w:rPr>
              <w:t>вання</w:t>
            </w:r>
            <w:proofErr w:type="spellEnd"/>
            <w:r w:rsidRPr="00ED009F">
              <w:rPr>
                <w:rFonts w:ascii="Times New Roman" w:hAnsi="Times New Roman" w:cs="Times New Roman"/>
                <w:spacing w:val="0"/>
                <w:sz w:val="20"/>
                <w:szCs w:val="20"/>
              </w:rPr>
              <w:t xml:space="preserve"> (за</w:t>
            </w:r>
            <w:r w:rsidR="00ED009F">
              <w:rPr>
                <w:rFonts w:ascii="Times New Roman" w:hAnsi="Times New Roman" w:cs="Times New Roman"/>
                <w:spacing w:val="0"/>
                <w:sz w:val="20"/>
                <w:szCs w:val="20"/>
              </w:rPr>
              <w:t xml:space="preserve"> </w:t>
            </w:r>
            <w:r w:rsidRPr="00ED009F">
              <w:rPr>
                <w:rFonts w:ascii="Times New Roman" w:hAnsi="Times New Roman" w:cs="Times New Roman"/>
                <w:spacing w:val="0"/>
                <w:sz w:val="20"/>
                <w:szCs w:val="20"/>
              </w:rPr>
              <w:t xml:space="preserve">відсутності </w:t>
            </w:r>
            <w:r w:rsidRPr="00ED009F">
              <w:rPr>
                <w:rFonts w:ascii="Times New Roman" w:hAnsi="Times New Roman" w:cs="Times New Roman"/>
                <w:spacing w:val="0"/>
                <w:sz w:val="20"/>
                <w:szCs w:val="20"/>
              </w:rPr>
              <w:br/>
              <w:t>коду ЄДРПОУ)</w:t>
            </w:r>
            <w:r w:rsidRPr="00ED009F">
              <w:rPr>
                <w:rFonts w:ascii="Times New Roman" w:hAnsi="Times New Roman" w:cs="Times New Roman"/>
                <w:spacing w:val="0"/>
                <w:sz w:val="20"/>
                <w:szCs w:val="20"/>
                <w:vertAlign w:val="superscript"/>
              </w:rPr>
              <w:t xml:space="preserve">2  </w:t>
            </w:r>
          </w:p>
        </w:tc>
        <w:tc>
          <w:tcPr>
            <w:tcW w:w="17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682F962" w14:textId="77777777" w:rsidR="00577586" w:rsidRPr="00094721" w:rsidRDefault="00577586" w:rsidP="00DD1170">
            <w:pPr>
              <w:pStyle w:val="a9"/>
              <w:spacing w:line="240" w:lineRule="auto"/>
              <w:textAlignment w:val="auto"/>
              <w:rPr>
                <w:color w:val="auto"/>
                <w:sz w:val="22"/>
                <w:szCs w:val="22"/>
                <w:lang w:val="uk-UA"/>
              </w:rPr>
            </w:pPr>
          </w:p>
        </w:tc>
        <w:tc>
          <w:tcPr>
            <w:tcW w:w="170"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9A61F8F" w14:textId="77777777" w:rsidR="00577586" w:rsidRPr="00094721" w:rsidRDefault="00577586" w:rsidP="00DD1170">
            <w:pPr>
              <w:pStyle w:val="a9"/>
              <w:spacing w:line="240" w:lineRule="auto"/>
              <w:textAlignment w:val="auto"/>
              <w:rPr>
                <w:color w:val="auto"/>
                <w:sz w:val="22"/>
                <w:szCs w:val="22"/>
                <w:lang w:val="uk-UA"/>
              </w:rPr>
            </w:pPr>
          </w:p>
        </w:tc>
        <w:tc>
          <w:tcPr>
            <w:tcW w:w="17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5158D91" w14:textId="77777777" w:rsidR="00577586" w:rsidRPr="00094721" w:rsidRDefault="00577586" w:rsidP="00DD1170">
            <w:pPr>
              <w:pStyle w:val="a9"/>
              <w:spacing w:line="240" w:lineRule="auto"/>
              <w:textAlignment w:val="auto"/>
              <w:rPr>
                <w:color w:val="auto"/>
                <w:sz w:val="22"/>
                <w:szCs w:val="22"/>
                <w:lang w:val="uk-UA"/>
              </w:rPr>
            </w:pPr>
          </w:p>
        </w:tc>
        <w:tc>
          <w:tcPr>
            <w:tcW w:w="16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6E49445" w14:textId="77777777" w:rsidR="00577586" w:rsidRPr="00094721" w:rsidRDefault="00577586" w:rsidP="00DD1170">
            <w:pPr>
              <w:pStyle w:val="a9"/>
              <w:spacing w:line="240" w:lineRule="auto"/>
              <w:textAlignment w:val="auto"/>
              <w:rPr>
                <w:color w:val="auto"/>
                <w:sz w:val="22"/>
                <w:szCs w:val="22"/>
                <w:lang w:val="uk-UA"/>
              </w:rPr>
            </w:pPr>
          </w:p>
        </w:tc>
        <w:tc>
          <w:tcPr>
            <w:tcW w:w="17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A18F56E" w14:textId="77777777" w:rsidR="00577586" w:rsidRPr="00094721" w:rsidRDefault="00577586" w:rsidP="00DD1170">
            <w:pPr>
              <w:pStyle w:val="a9"/>
              <w:spacing w:line="240" w:lineRule="auto"/>
              <w:textAlignment w:val="auto"/>
              <w:rPr>
                <w:color w:val="auto"/>
                <w:sz w:val="22"/>
                <w:szCs w:val="22"/>
                <w:lang w:val="uk-UA"/>
              </w:rPr>
            </w:pPr>
          </w:p>
        </w:tc>
        <w:tc>
          <w:tcPr>
            <w:tcW w:w="17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A8C590D" w14:textId="77777777" w:rsidR="00577586" w:rsidRPr="00094721" w:rsidRDefault="00577586" w:rsidP="00DD1170">
            <w:pPr>
              <w:pStyle w:val="a9"/>
              <w:spacing w:line="240" w:lineRule="auto"/>
              <w:textAlignment w:val="auto"/>
              <w:rPr>
                <w:color w:val="auto"/>
                <w:sz w:val="22"/>
                <w:szCs w:val="22"/>
                <w:lang w:val="uk-UA"/>
              </w:rPr>
            </w:pPr>
          </w:p>
        </w:tc>
        <w:tc>
          <w:tcPr>
            <w:tcW w:w="17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5410445" w14:textId="77777777" w:rsidR="00577586" w:rsidRPr="00094721" w:rsidRDefault="00577586" w:rsidP="00DD1170">
            <w:pPr>
              <w:pStyle w:val="a9"/>
              <w:spacing w:line="240" w:lineRule="auto"/>
              <w:textAlignment w:val="auto"/>
              <w:rPr>
                <w:color w:val="auto"/>
                <w:sz w:val="22"/>
                <w:szCs w:val="22"/>
                <w:lang w:val="uk-UA"/>
              </w:rPr>
            </w:pPr>
          </w:p>
        </w:tc>
        <w:tc>
          <w:tcPr>
            <w:tcW w:w="17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A4D758C" w14:textId="77777777" w:rsidR="00577586" w:rsidRPr="00094721" w:rsidRDefault="00577586" w:rsidP="00DD1170">
            <w:pPr>
              <w:pStyle w:val="a9"/>
              <w:spacing w:line="240" w:lineRule="auto"/>
              <w:textAlignment w:val="auto"/>
              <w:rPr>
                <w:color w:val="auto"/>
                <w:sz w:val="22"/>
                <w:szCs w:val="22"/>
                <w:lang w:val="uk-UA"/>
              </w:rPr>
            </w:pPr>
          </w:p>
        </w:tc>
      </w:tr>
      <w:tr w:rsidR="00577586" w:rsidRPr="00094721" w14:paraId="75660C55" w14:textId="77777777" w:rsidTr="00DD1170">
        <w:trPr>
          <w:trHeight w:val="95"/>
        </w:trPr>
        <w:tc>
          <w:tcPr>
            <w:tcW w:w="221" w:type="pct"/>
            <w:vMerge/>
            <w:tcBorders>
              <w:top w:val="single" w:sz="4" w:space="0" w:color="000000"/>
              <w:left w:val="single" w:sz="4" w:space="0" w:color="000000"/>
              <w:bottom w:val="single" w:sz="4" w:space="0" w:color="000000"/>
              <w:right w:val="single" w:sz="4" w:space="0" w:color="000000"/>
            </w:tcBorders>
          </w:tcPr>
          <w:p w14:paraId="02CCE449" w14:textId="77777777" w:rsidR="00577586" w:rsidRPr="00094721" w:rsidRDefault="00577586" w:rsidP="00DD1170">
            <w:pPr>
              <w:pStyle w:val="a9"/>
              <w:spacing w:line="240" w:lineRule="auto"/>
              <w:textAlignment w:val="auto"/>
              <w:rPr>
                <w:color w:val="auto"/>
                <w:sz w:val="22"/>
                <w:szCs w:val="22"/>
                <w:lang w:val="uk-UA"/>
              </w:rPr>
            </w:pPr>
          </w:p>
        </w:tc>
        <w:tc>
          <w:tcPr>
            <w:tcW w:w="4779" w:type="pct"/>
            <w:gridSpan w:val="28"/>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5E73BA" w14:textId="77777777"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Місцезнаходження постійного представництва/відокремленого підрозділу нерезидента</w:t>
            </w:r>
          </w:p>
          <w:p w14:paraId="078A6AB0" w14:textId="77777777"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_________________________________</w:t>
            </w:r>
            <w:r w:rsidR="00EF2F34">
              <w:rPr>
                <w:rFonts w:ascii="Times New Roman" w:hAnsi="Times New Roman" w:cs="Times New Roman"/>
                <w:spacing w:val="0"/>
                <w:sz w:val="22"/>
                <w:szCs w:val="22"/>
              </w:rPr>
              <w:t>_______________________________</w:t>
            </w:r>
            <w:r w:rsidRPr="00094721">
              <w:rPr>
                <w:rFonts w:ascii="Times New Roman" w:hAnsi="Times New Roman" w:cs="Times New Roman"/>
                <w:spacing w:val="0"/>
                <w:sz w:val="22"/>
                <w:szCs w:val="22"/>
              </w:rPr>
              <w:t>___________</w:t>
            </w:r>
            <w:r>
              <w:rPr>
                <w:rFonts w:ascii="Times New Roman" w:hAnsi="Times New Roman" w:cs="Times New Roman"/>
                <w:spacing w:val="0"/>
                <w:sz w:val="22"/>
                <w:szCs w:val="22"/>
              </w:rPr>
              <w:t>_____</w:t>
            </w:r>
            <w:r w:rsidRPr="00094721">
              <w:rPr>
                <w:rFonts w:ascii="Times New Roman" w:hAnsi="Times New Roman" w:cs="Times New Roman"/>
                <w:spacing w:val="0"/>
                <w:sz w:val="22"/>
                <w:szCs w:val="22"/>
              </w:rPr>
              <w:t>___</w:t>
            </w:r>
          </w:p>
          <w:p w14:paraId="642B8A50" w14:textId="77777777"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________________________________</w:t>
            </w:r>
            <w:r w:rsidR="00EF2F34">
              <w:rPr>
                <w:rFonts w:ascii="Times New Roman" w:hAnsi="Times New Roman" w:cs="Times New Roman"/>
                <w:spacing w:val="0"/>
                <w:sz w:val="22"/>
                <w:szCs w:val="22"/>
              </w:rPr>
              <w:t>_______________________________</w:t>
            </w:r>
            <w:r w:rsidRPr="00094721">
              <w:rPr>
                <w:rFonts w:ascii="Times New Roman" w:hAnsi="Times New Roman" w:cs="Times New Roman"/>
                <w:spacing w:val="0"/>
                <w:sz w:val="22"/>
                <w:szCs w:val="22"/>
              </w:rPr>
              <w:t>_______________</w:t>
            </w:r>
            <w:r>
              <w:rPr>
                <w:rFonts w:ascii="Times New Roman" w:hAnsi="Times New Roman" w:cs="Times New Roman"/>
                <w:spacing w:val="0"/>
                <w:sz w:val="22"/>
                <w:szCs w:val="22"/>
              </w:rPr>
              <w:t>_____</w:t>
            </w:r>
          </w:p>
        </w:tc>
      </w:tr>
      <w:tr w:rsidR="00577586" w:rsidRPr="00094721" w14:paraId="5EFF2BA3" w14:textId="77777777" w:rsidTr="00DD1170">
        <w:trPr>
          <w:trHeight w:val="95"/>
        </w:trPr>
        <w:tc>
          <w:tcPr>
            <w:tcW w:w="221" w:type="pct"/>
            <w:vMerge/>
            <w:tcBorders>
              <w:top w:val="single" w:sz="4" w:space="0" w:color="000000"/>
              <w:left w:val="single" w:sz="4" w:space="0" w:color="000000"/>
              <w:bottom w:val="single" w:sz="4" w:space="0" w:color="000000"/>
              <w:right w:val="single" w:sz="4" w:space="0" w:color="000000"/>
            </w:tcBorders>
          </w:tcPr>
          <w:p w14:paraId="66F41A0E" w14:textId="77777777" w:rsidR="00577586" w:rsidRPr="00094721" w:rsidRDefault="00577586" w:rsidP="00DD1170">
            <w:pPr>
              <w:pStyle w:val="a9"/>
              <w:spacing w:line="240" w:lineRule="auto"/>
              <w:textAlignment w:val="auto"/>
              <w:rPr>
                <w:color w:val="auto"/>
                <w:sz w:val="22"/>
                <w:szCs w:val="22"/>
                <w:lang w:val="uk-UA"/>
              </w:rPr>
            </w:pPr>
          </w:p>
        </w:tc>
        <w:tc>
          <w:tcPr>
            <w:tcW w:w="4779" w:type="pct"/>
            <w:gridSpan w:val="28"/>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986A9F" w14:textId="77777777"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Найменування контролюючого органу за місцем обліку постійного представництва / відокремленого підрозділу нерезидента</w:t>
            </w:r>
          </w:p>
          <w:p w14:paraId="1B3F1FF1" w14:textId="77777777"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__________________________________________________________</w:t>
            </w:r>
            <w:r w:rsidR="00EF2F34">
              <w:rPr>
                <w:rFonts w:ascii="Times New Roman" w:hAnsi="Times New Roman" w:cs="Times New Roman"/>
                <w:spacing w:val="0"/>
                <w:sz w:val="22"/>
                <w:szCs w:val="22"/>
              </w:rPr>
              <w:t>____</w:t>
            </w:r>
            <w:r w:rsidRPr="00094721">
              <w:rPr>
                <w:rFonts w:ascii="Times New Roman" w:hAnsi="Times New Roman" w:cs="Times New Roman"/>
                <w:spacing w:val="0"/>
                <w:sz w:val="22"/>
                <w:szCs w:val="22"/>
              </w:rPr>
              <w:t>_____________________</w:t>
            </w:r>
          </w:p>
          <w:p w14:paraId="5FB933A5" w14:textId="77777777"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______________________________</w:t>
            </w:r>
            <w:r w:rsidR="00EF2F34">
              <w:rPr>
                <w:rFonts w:ascii="Times New Roman" w:hAnsi="Times New Roman" w:cs="Times New Roman"/>
                <w:spacing w:val="0"/>
                <w:sz w:val="22"/>
                <w:szCs w:val="22"/>
              </w:rPr>
              <w:t>_______________________________</w:t>
            </w:r>
            <w:r w:rsidRPr="00094721">
              <w:rPr>
                <w:rFonts w:ascii="Times New Roman" w:hAnsi="Times New Roman" w:cs="Times New Roman"/>
                <w:spacing w:val="0"/>
                <w:sz w:val="22"/>
                <w:szCs w:val="22"/>
              </w:rPr>
              <w:t>_</w:t>
            </w:r>
            <w:r>
              <w:rPr>
                <w:rFonts w:ascii="Times New Roman" w:hAnsi="Times New Roman" w:cs="Times New Roman"/>
                <w:spacing w:val="0"/>
                <w:sz w:val="22"/>
                <w:szCs w:val="22"/>
              </w:rPr>
              <w:t>_____</w:t>
            </w:r>
            <w:r w:rsidRPr="00094721">
              <w:rPr>
                <w:rFonts w:ascii="Times New Roman" w:hAnsi="Times New Roman" w:cs="Times New Roman"/>
                <w:spacing w:val="0"/>
                <w:sz w:val="22"/>
                <w:szCs w:val="22"/>
              </w:rPr>
              <w:t>________________</w:t>
            </w:r>
          </w:p>
        </w:tc>
      </w:tr>
      <w:tr w:rsidR="00577586" w:rsidRPr="00094721" w14:paraId="219041E5" w14:textId="77777777" w:rsidTr="00DD1170">
        <w:trPr>
          <w:trHeight w:val="533"/>
        </w:trPr>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39FF3A" w14:textId="77777777" w:rsidR="00577586" w:rsidRPr="00094721" w:rsidRDefault="00577586" w:rsidP="00DD1170">
            <w:pPr>
              <w:pStyle w:val="TableTABL"/>
              <w:jc w:val="center"/>
              <w:rPr>
                <w:rFonts w:ascii="Times New Roman" w:hAnsi="Times New Roman" w:cs="Times New Roman"/>
                <w:spacing w:val="0"/>
                <w:sz w:val="22"/>
                <w:szCs w:val="22"/>
              </w:rPr>
            </w:pPr>
            <w:r w:rsidRPr="00094721">
              <w:rPr>
                <w:rFonts w:ascii="Times New Roman" w:hAnsi="Times New Roman" w:cs="Times New Roman"/>
                <w:spacing w:val="0"/>
                <w:sz w:val="22"/>
                <w:szCs w:val="22"/>
              </w:rPr>
              <w:t>8</w:t>
            </w:r>
          </w:p>
        </w:tc>
        <w:tc>
          <w:tcPr>
            <w:tcW w:w="4779" w:type="pct"/>
            <w:gridSpan w:val="28"/>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014D4F" w14:textId="77777777"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_____________________________________________</w:t>
            </w:r>
            <w:r w:rsidR="00EF2F34">
              <w:rPr>
                <w:rFonts w:ascii="Times New Roman" w:hAnsi="Times New Roman" w:cs="Times New Roman"/>
                <w:spacing w:val="0"/>
                <w:sz w:val="22"/>
                <w:szCs w:val="22"/>
              </w:rPr>
              <w:t>_______________</w:t>
            </w:r>
            <w:r w:rsidRPr="00094721">
              <w:rPr>
                <w:rFonts w:ascii="Times New Roman" w:hAnsi="Times New Roman" w:cs="Times New Roman"/>
                <w:spacing w:val="0"/>
                <w:sz w:val="22"/>
                <w:szCs w:val="22"/>
              </w:rPr>
              <w:t>_______</w:t>
            </w:r>
            <w:r>
              <w:rPr>
                <w:rFonts w:ascii="Times New Roman" w:hAnsi="Times New Roman" w:cs="Times New Roman"/>
                <w:spacing w:val="0"/>
                <w:sz w:val="22"/>
                <w:szCs w:val="22"/>
              </w:rPr>
              <w:t>_____</w:t>
            </w:r>
            <w:r w:rsidRPr="00094721">
              <w:rPr>
                <w:rFonts w:ascii="Times New Roman" w:hAnsi="Times New Roman" w:cs="Times New Roman"/>
                <w:spacing w:val="0"/>
                <w:sz w:val="22"/>
                <w:szCs w:val="22"/>
              </w:rPr>
              <w:t>___________</w:t>
            </w:r>
          </w:p>
          <w:p w14:paraId="56FF7F47" w14:textId="77777777" w:rsidR="00577586" w:rsidRPr="00094721" w:rsidRDefault="00577586" w:rsidP="00DD1170">
            <w:pPr>
              <w:pStyle w:val="TableTABL"/>
              <w:rPr>
                <w:rFonts w:ascii="Times New Roman" w:hAnsi="Times New Roman" w:cs="Times New Roman"/>
                <w:spacing w:val="0"/>
                <w:sz w:val="22"/>
                <w:szCs w:val="22"/>
                <w:lang w:val="ru-RU"/>
              </w:rPr>
            </w:pPr>
            <w:r w:rsidRPr="00094721">
              <w:rPr>
                <w:rFonts w:ascii="Times New Roman" w:hAnsi="Times New Roman" w:cs="Times New Roman"/>
                <w:spacing w:val="0"/>
                <w:sz w:val="22"/>
                <w:szCs w:val="22"/>
              </w:rPr>
              <w:t>____________________________</w:t>
            </w:r>
            <w:r w:rsidR="00EF2F34">
              <w:rPr>
                <w:rFonts w:ascii="Times New Roman" w:hAnsi="Times New Roman" w:cs="Times New Roman"/>
                <w:spacing w:val="0"/>
                <w:sz w:val="22"/>
                <w:szCs w:val="22"/>
              </w:rPr>
              <w:t>_______________________________</w:t>
            </w:r>
            <w:r w:rsidRPr="00094721">
              <w:rPr>
                <w:rFonts w:ascii="Times New Roman" w:hAnsi="Times New Roman" w:cs="Times New Roman"/>
                <w:spacing w:val="0"/>
                <w:sz w:val="22"/>
                <w:szCs w:val="22"/>
              </w:rPr>
              <w:t>_____________</w:t>
            </w:r>
            <w:r>
              <w:rPr>
                <w:rFonts w:ascii="Times New Roman" w:hAnsi="Times New Roman" w:cs="Times New Roman"/>
                <w:spacing w:val="0"/>
                <w:sz w:val="22"/>
                <w:szCs w:val="22"/>
              </w:rPr>
              <w:t>_____</w:t>
            </w:r>
            <w:r w:rsidRPr="00094721">
              <w:rPr>
                <w:rFonts w:ascii="Times New Roman" w:hAnsi="Times New Roman" w:cs="Times New Roman"/>
                <w:spacing w:val="0"/>
                <w:sz w:val="22"/>
                <w:szCs w:val="22"/>
              </w:rPr>
              <w:t>______</w:t>
            </w:r>
          </w:p>
          <w:p w14:paraId="22C2ADBF" w14:textId="77777777" w:rsidR="00577586" w:rsidRPr="00ED009F" w:rsidRDefault="00577586" w:rsidP="00DD1170">
            <w:pPr>
              <w:pStyle w:val="StrokeCh6"/>
              <w:rPr>
                <w:rFonts w:ascii="Times New Roman" w:hAnsi="Times New Roman" w:cs="Times New Roman"/>
                <w:w w:val="100"/>
                <w:sz w:val="18"/>
                <w:szCs w:val="18"/>
              </w:rPr>
            </w:pPr>
            <w:r w:rsidRPr="00ED009F">
              <w:rPr>
                <w:rFonts w:ascii="Times New Roman" w:hAnsi="Times New Roman" w:cs="Times New Roman"/>
                <w:w w:val="100"/>
                <w:sz w:val="18"/>
                <w:szCs w:val="18"/>
              </w:rPr>
              <w:t xml:space="preserve">(найменування контролюючого органу, до якого подається Податкова декларація з податку на прибуток підприємств) </w:t>
            </w:r>
          </w:p>
        </w:tc>
      </w:tr>
      <w:tr w:rsidR="00577586" w:rsidRPr="00094721" w14:paraId="0E13FAD2" w14:textId="77777777" w:rsidTr="00DD1170">
        <w:trPr>
          <w:trHeight w:val="462"/>
        </w:trPr>
        <w:tc>
          <w:tcPr>
            <w:tcW w:w="221"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3CA8F0" w14:textId="77777777" w:rsidR="00577586" w:rsidRPr="00094721" w:rsidRDefault="00577586" w:rsidP="00DD1170">
            <w:pPr>
              <w:pStyle w:val="TableTABL"/>
              <w:jc w:val="center"/>
              <w:rPr>
                <w:rFonts w:ascii="Times New Roman" w:hAnsi="Times New Roman" w:cs="Times New Roman"/>
                <w:spacing w:val="0"/>
                <w:sz w:val="22"/>
                <w:szCs w:val="22"/>
              </w:rPr>
            </w:pPr>
            <w:r w:rsidRPr="00094721">
              <w:rPr>
                <w:rFonts w:ascii="Times New Roman" w:hAnsi="Times New Roman" w:cs="Times New Roman"/>
                <w:spacing w:val="0"/>
                <w:sz w:val="22"/>
                <w:szCs w:val="22"/>
              </w:rPr>
              <w:t>9</w:t>
            </w:r>
          </w:p>
        </w:tc>
        <w:tc>
          <w:tcPr>
            <w:tcW w:w="2013" w:type="pct"/>
            <w:gridSpan w:val="3"/>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029C23F" w14:textId="77777777"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Повне найменування інституту спільного інвестування</w:t>
            </w:r>
            <w:r w:rsidRPr="00094721">
              <w:rPr>
                <w:rFonts w:ascii="Times New Roman" w:hAnsi="Times New Roman" w:cs="Times New Roman"/>
                <w:spacing w:val="0"/>
                <w:sz w:val="22"/>
                <w:szCs w:val="22"/>
                <w:vertAlign w:val="superscript"/>
              </w:rPr>
              <w:t xml:space="preserve">3 </w:t>
            </w:r>
            <w:r w:rsidR="00EF2F34">
              <w:rPr>
                <w:rFonts w:ascii="Times New Roman" w:hAnsi="Times New Roman" w:cs="Times New Roman"/>
                <w:spacing w:val="0"/>
                <w:sz w:val="22"/>
                <w:szCs w:val="22"/>
              </w:rPr>
              <w:t>________</w:t>
            </w:r>
            <w:r w:rsidR="0019133B">
              <w:rPr>
                <w:rFonts w:ascii="Times New Roman" w:hAnsi="Times New Roman" w:cs="Times New Roman"/>
                <w:spacing w:val="0"/>
                <w:sz w:val="22"/>
                <w:szCs w:val="22"/>
              </w:rPr>
              <w:t>___</w:t>
            </w:r>
            <w:r w:rsidRPr="00094721">
              <w:rPr>
                <w:rFonts w:ascii="Times New Roman" w:hAnsi="Times New Roman" w:cs="Times New Roman"/>
                <w:spacing w:val="0"/>
                <w:sz w:val="22"/>
                <w:szCs w:val="22"/>
              </w:rPr>
              <w:t>__</w:t>
            </w:r>
          </w:p>
          <w:p w14:paraId="6D0DDA87" w14:textId="77777777" w:rsidR="00577586" w:rsidRPr="00094721" w:rsidRDefault="00EF2F34" w:rsidP="00DD1170">
            <w:pPr>
              <w:pStyle w:val="TableTABL"/>
              <w:rPr>
                <w:rFonts w:ascii="Times New Roman" w:hAnsi="Times New Roman" w:cs="Times New Roman"/>
                <w:spacing w:val="0"/>
                <w:sz w:val="22"/>
                <w:szCs w:val="22"/>
              </w:rPr>
            </w:pPr>
            <w:r>
              <w:rPr>
                <w:rFonts w:ascii="Times New Roman" w:hAnsi="Times New Roman" w:cs="Times New Roman"/>
                <w:spacing w:val="0"/>
                <w:sz w:val="22"/>
                <w:szCs w:val="22"/>
              </w:rPr>
              <w:t>____________________________</w:t>
            </w:r>
            <w:r w:rsidR="00577586" w:rsidRPr="00094721">
              <w:rPr>
                <w:rFonts w:ascii="Times New Roman" w:hAnsi="Times New Roman" w:cs="Times New Roman"/>
                <w:spacing w:val="0"/>
                <w:sz w:val="22"/>
                <w:szCs w:val="22"/>
              </w:rPr>
              <w:t>______</w:t>
            </w:r>
          </w:p>
          <w:p w14:paraId="47855F9C" w14:textId="77777777" w:rsidR="00577586" w:rsidRPr="00094721" w:rsidRDefault="00EF2F34" w:rsidP="00DD1170">
            <w:pPr>
              <w:pStyle w:val="TableTABL"/>
              <w:rPr>
                <w:rFonts w:ascii="Times New Roman" w:hAnsi="Times New Roman" w:cs="Times New Roman"/>
                <w:spacing w:val="0"/>
                <w:sz w:val="22"/>
                <w:szCs w:val="22"/>
              </w:rPr>
            </w:pPr>
            <w:r>
              <w:rPr>
                <w:rFonts w:ascii="Times New Roman" w:hAnsi="Times New Roman" w:cs="Times New Roman"/>
                <w:spacing w:val="0"/>
                <w:sz w:val="22"/>
                <w:szCs w:val="22"/>
              </w:rPr>
              <w:t>___________________________</w:t>
            </w:r>
            <w:r w:rsidR="00577586" w:rsidRPr="00094721">
              <w:rPr>
                <w:rFonts w:ascii="Times New Roman" w:hAnsi="Times New Roman" w:cs="Times New Roman"/>
                <w:spacing w:val="0"/>
                <w:sz w:val="22"/>
                <w:szCs w:val="22"/>
              </w:rPr>
              <w:t>_______</w:t>
            </w:r>
          </w:p>
          <w:p w14:paraId="62B1B32B" w14:textId="77777777" w:rsidR="00577586" w:rsidRPr="00094721" w:rsidRDefault="00EF2F34" w:rsidP="00DD1170">
            <w:pPr>
              <w:pStyle w:val="TableTABL"/>
              <w:rPr>
                <w:rFonts w:ascii="Times New Roman" w:hAnsi="Times New Roman" w:cs="Times New Roman"/>
                <w:spacing w:val="0"/>
                <w:sz w:val="22"/>
                <w:szCs w:val="22"/>
              </w:rPr>
            </w:pPr>
            <w:r>
              <w:rPr>
                <w:rFonts w:ascii="Times New Roman" w:hAnsi="Times New Roman" w:cs="Times New Roman"/>
                <w:spacing w:val="0"/>
                <w:sz w:val="22"/>
                <w:szCs w:val="22"/>
              </w:rPr>
              <w:t>__________________________</w:t>
            </w:r>
            <w:r w:rsidR="00577586" w:rsidRPr="00094721">
              <w:rPr>
                <w:rFonts w:ascii="Times New Roman" w:hAnsi="Times New Roman" w:cs="Times New Roman"/>
                <w:spacing w:val="0"/>
                <w:sz w:val="22"/>
                <w:szCs w:val="22"/>
              </w:rPr>
              <w:t>________</w:t>
            </w:r>
          </w:p>
        </w:tc>
        <w:tc>
          <w:tcPr>
            <w:tcW w:w="2766" w:type="pct"/>
            <w:gridSpan w:val="2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6336E1C" w14:textId="77777777" w:rsidR="00577586" w:rsidRPr="00ED009F" w:rsidRDefault="00577586" w:rsidP="00DD1170">
            <w:pPr>
              <w:pStyle w:val="TableTABL"/>
              <w:rPr>
                <w:rFonts w:ascii="Times New Roman" w:hAnsi="Times New Roman" w:cs="Times New Roman"/>
                <w:spacing w:val="0"/>
                <w:sz w:val="20"/>
                <w:szCs w:val="20"/>
              </w:rPr>
            </w:pPr>
            <w:r w:rsidRPr="00ED009F">
              <w:rPr>
                <w:rFonts w:ascii="Times New Roman" w:hAnsi="Times New Roman" w:cs="Times New Roman"/>
                <w:spacing w:val="0"/>
                <w:sz w:val="20"/>
                <w:szCs w:val="20"/>
              </w:rPr>
              <w:t xml:space="preserve">Реєстраційний код інституту спільного інвестування </w:t>
            </w:r>
            <w:r w:rsidRPr="00ED009F">
              <w:rPr>
                <w:rFonts w:ascii="Times New Roman" w:hAnsi="Times New Roman" w:cs="Times New Roman"/>
                <w:spacing w:val="0"/>
                <w:sz w:val="20"/>
                <w:szCs w:val="20"/>
              </w:rPr>
              <w:br/>
              <w:t>(за даними Єдиного державного реєстру інститутів спільного інвестування, ведення якого здійснюється Національною комісією з цінних паперів та фондового ринку)</w:t>
            </w:r>
            <w:r w:rsidRPr="00ED009F">
              <w:rPr>
                <w:rFonts w:ascii="Times New Roman" w:hAnsi="Times New Roman" w:cs="Times New Roman"/>
                <w:spacing w:val="0"/>
                <w:sz w:val="20"/>
                <w:szCs w:val="20"/>
                <w:vertAlign w:val="superscript"/>
              </w:rPr>
              <w:t>3</w:t>
            </w:r>
          </w:p>
        </w:tc>
      </w:tr>
      <w:tr w:rsidR="00577586" w:rsidRPr="00094721" w14:paraId="0964A855" w14:textId="77777777" w:rsidTr="00DD1170">
        <w:trPr>
          <w:trHeight w:val="104"/>
        </w:trPr>
        <w:tc>
          <w:tcPr>
            <w:tcW w:w="221" w:type="pct"/>
            <w:vMerge/>
            <w:tcBorders>
              <w:top w:val="single" w:sz="4" w:space="0" w:color="000000"/>
              <w:left w:val="single" w:sz="4" w:space="0" w:color="000000"/>
              <w:bottom w:val="single" w:sz="4" w:space="0" w:color="000000"/>
              <w:right w:val="single" w:sz="4" w:space="0" w:color="000000"/>
            </w:tcBorders>
          </w:tcPr>
          <w:p w14:paraId="2F8A0B2E" w14:textId="77777777" w:rsidR="00577586" w:rsidRPr="00094721" w:rsidRDefault="00577586" w:rsidP="00DD1170">
            <w:pPr>
              <w:pStyle w:val="a9"/>
              <w:spacing w:line="240" w:lineRule="auto"/>
              <w:textAlignment w:val="auto"/>
              <w:rPr>
                <w:color w:val="auto"/>
                <w:sz w:val="22"/>
                <w:szCs w:val="22"/>
                <w:lang w:val="uk-UA"/>
              </w:rPr>
            </w:pPr>
          </w:p>
        </w:tc>
        <w:tc>
          <w:tcPr>
            <w:tcW w:w="2013" w:type="pct"/>
            <w:gridSpan w:val="3"/>
            <w:vMerge/>
            <w:tcBorders>
              <w:top w:val="single" w:sz="4" w:space="0" w:color="000000"/>
              <w:left w:val="single" w:sz="4" w:space="0" w:color="000000"/>
              <w:bottom w:val="single" w:sz="4" w:space="0" w:color="000000"/>
              <w:right w:val="single" w:sz="4" w:space="0" w:color="000000"/>
            </w:tcBorders>
          </w:tcPr>
          <w:p w14:paraId="5DDBA2B9" w14:textId="77777777" w:rsidR="00577586" w:rsidRPr="00094721" w:rsidRDefault="00577586" w:rsidP="00DD1170">
            <w:pPr>
              <w:pStyle w:val="a9"/>
              <w:spacing w:line="240" w:lineRule="auto"/>
              <w:textAlignment w:val="auto"/>
              <w:rPr>
                <w:color w:val="auto"/>
                <w:sz w:val="22"/>
                <w:szCs w:val="22"/>
                <w:lang w:val="uk-UA"/>
              </w:rPr>
            </w:pPr>
          </w:p>
        </w:tc>
        <w:tc>
          <w:tcPr>
            <w:tcW w:w="346"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FE8A31" w14:textId="77777777" w:rsidR="00577586" w:rsidRPr="00094721" w:rsidRDefault="00577586" w:rsidP="00DD1170">
            <w:pPr>
              <w:pStyle w:val="a9"/>
              <w:spacing w:line="240" w:lineRule="auto"/>
              <w:textAlignment w:val="auto"/>
              <w:rPr>
                <w:color w:val="auto"/>
                <w:sz w:val="22"/>
                <w:szCs w:val="22"/>
                <w:lang w:val="uk-UA"/>
              </w:rPr>
            </w:pPr>
          </w:p>
        </w:tc>
        <w:tc>
          <w:tcPr>
            <w:tcW w:w="346"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0864B9" w14:textId="77777777" w:rsidR="00577586" w:rsidRPr="00094721" w:rsidRDefault="00577586" w:rsidP="00DD1170">
            <w:pPr>
              <w:pStyle w:val="a9"/>
              <w:spacing w:line="240" w:lineRule="auto"/>
              <w:textAlignment w:val="auto"/>
              <w:rPr>
                <w:color w:val="auto"/>
                <w:sz w:val="22"/>
                <w:szCs w:val="22"/>
                <w:lang w:val="uk-UA"/>
              </w:rPr>
            </w:pPr>
          </w:p>
        </w:tc>
        <w:tc>
          <w:tcPr>
            <w:tcW w:w="346"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0CEEC4" w14:textId="77777777" w:rsidR="00577586" w:rsidRPr="00094721" w:rsidRDefault="00577586" w:rsidP="00DD1170">
            <w:pPr>
              <w:pStyle w:val="a9"/>
              <w:spacing w:line="240" w:lineRule="auto"/>
              <w:textAlignment w:val="auto"/>
              <w:rPr>
                <w:color w:val="auto"/>
                <w:sz w:val="22"/>
                <w:szCs w:val="22"/>
                <w:lang w:val="uk-UA"/>
              </w:rPr>
            </w:pPr>
          </w:p>
        </w:tc>
        <w:tc>
          <w:tcPr>
            <w:tcW w:w="346"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5309BB7" w14:textId="77777777" w:rsidR="00577586" w:rsidRPr="00094721" w:rsidRDefault="00577586" w:rsidP="00DD1170">
            <w:pPr>
              <w:pStyle w:val="a9"/>
              <w:spacing w:line="240" w:lineRule="auto"/>
              <w:textAlignment w:val="auto"/>
              <w:rPr>
                <w:color w:val="auto"/>
                <w:sz w:val="22"/>
                <w:szCs w:val="22"/>
                <w:lang w:val="uk-UA"/>
              </w:rPr>
            </w:pPr>
          </w:p>
        </w:tc>
        <w:tc>
          <w:tcPr>
            <w:tcW w:w="338" w:type="pct"/>
            <w:gridSpan w:val="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D26C0A" w14:textId="77777777" w:rsidR="00577586" w:rsidRPr="00094721" w:rsidRDefault="00577586" w:rsidP="00DD1170">
            <w:pPr>
              <w:pStyle w:val="a9"/>
              <w:spacing w:line="240" w:lineRule="auto"/>
              <w:textAlignment w:val="auto"/>
              <w:rPr>
                <w:color w:val="auto"/>
                <w:sz w:val="22"/>
                <w:szCs w:val="22"/>
                <w:lang w:val="uk-UA"/>
              </w:rPr>
            </w:pPr>
          </w:p>
        </w:tc>
        <w:tc>
          <w:tcPr>
            <w:tcW w:w="337" w:type="pct"/>
            <w:gridSpan w:val="4"/>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8763B9" w14:textId="77777777" w:rsidR="00577586" w:rsidRPr="00094721" w:rsidRDefault="00577586" w:rsidP="00DD1170">
            <w:pPr>
              <w:pStyle w:val="a9"/>
              <w:spacing w:line="240" w:lineRule="auto"/>
              <w:textAlignment w:val="auto"/>
              <w:rPr>
                <w:color w:val="auto"/>
                <w:sz w:val="22"/>
                <w:szCs w:val="22"/>
                <w:lang w:val="uk-UA"/>
              </w:rPr>
            </w:pPr>
          </w:p>
        </w:tc>
        <w:tc>
          <w:tcPr>
            <w:tcW w:w="369"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0096A80" w14:textId="77777777" w:rsidR="00577586" w:rsidRPr="00094721" w:rsidRDefault="00577586" w:rsidP="00DD1170">
            <w:pPr>
              <w:pStyle w:val="a9"/>
              <w:spacing w:line="240" w:lineRule="auto"/>
              <w:textAlignment w:val="auto"/>
              <w:rPr>
                <w:color w:val="auto"/>
                <w:sz w:val="22"/>
                <w:szCs w:val="22"/>
                <w:lang w:val="uk-UA"/>
              </w:rPr>
            </w:pPr>
          </w:p>
        </w:tc>
        <w:tc>
          <w:tcPr>
            <w:tcW w:w="339"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447967A" w14:textId="77777777" w:rsidR="00577586" w:rsidRPr="00094721" w:rsidRDefault="00577586" w:rsidP="00DD1170">
            <w:pPr>
              <w:pStyle w:val="a9"/>
              <w:spacing w:line="240" w:lineRule="auto"/>
              <w:textAlignment w:val="auto"/>
              <w:rPr>
                <w:color w:val="auto"/>
                <w:sz w:val="22"/>
                <w:szCs w:val="22"/>
                <w:lang w:val="uk-UA"/>
              </w:rPr>
            </w:pPr>
          </w:p>
        </w:tc>
      </w:tr>
      <w:tr w:rsidR="00577586" w:rsidRPr="00094721" w14:paraId="0C0D0223" w14:textId="77777777" w:rsidTr="00DD1170">
        <w:trPr>
          <w:trHeight w:val="285"/>
        </w:trPr>
        <w:tc>
          <w:tcPr>
            <w:tcW w:w="221"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59A6878" w14:textId="77777777" w:rsidR="00577586" w:rsidRPr="00094721" w:rsidRDefault="00577586" w:rsidP="00DD1170">
            <w:pPr>
              <w:pStyle w:val="TableTABL"/>
              <w:jc w:val="center"/>
              <w:rPr>
                <w:rFonts w:ascii="Times New Roman" w:hAnsi="Times New Roman" w:cs="Times New Roman"/>
                <w:spacing w:val="0"/>
                <w:sz w:val="22"/>
                <w:szCs w:val="22"/>
              </w:rPr>
            </w:pPr>
            <w:r w:rsidRPr="00094721">
              <w:rPr>
                <w:rFonts w:ascii="Times New Roman" w:hAnsi="Times New Roman" w:cs="Times New Roman"/>
                <w:spacing w:val="0"/>
                <w:sz w:val="22"/>
                <w:szCs w:val="22"/>
              </w:rPr>
              <w:t>10</w:t>
            </w:r>
          </w:p>
        </w:tc>
        <w:tc>
          <w:tcPr>
            <w:tcW w:w="4779" w:type="pct"/>
            <w:gridSpan w:val="28"/>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FA6A826" w14:textId="77777777"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 xml:space="preserve">Особливі відмітки </w:t>
            </w:r>
          </w:p>
          <w:p w14:paraId="778D8AA6" w14:textId="77777777"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Податкова декларація платника податку на прибуток підприємств:</w:t>
            </w:r>
          </w:p>
        </w:tc>
      </w:tr>
      <w:tr w:rsidR="00577586" w:rsidRPr="00094721" w14:paraId="59AA1464" w14:textId="77777777" w:rsidTr="00ED009F">
        <w:trPr>
          <w:trHeight w:val="20"/>
        </w:trPr>
        <w:tc>
          <w:tcPr>
            <w:tcW w:w="221" w:type="pct"/>
            <w:vMerge/>
            <w:tcBorders>
              <w:top w:val="single" w:sz="4" w:space="0" w:color="000000"/>
              <w:left w:val="single" w:sz="4" w:space="0" w:color="000000"/>
              <w:bottom w:val="single" w:sz="4" w:space="0" w:color="000000"/>
              <w:right w:val="single" w:sz="4" w:space="0" w:color="000000"/>
            </w:tcBorders>
          </w:tcPr>
          <w:p w14:paraId="6A17A7B1" w14:textId="77777777" w:rsidR="00577586" w:rsidRPr="00094721" w:rsidRDefault="00577586" w:rsidP="00DD1170">
            <w:pPr>
              <w:pStyle w:val="a9"/>
              <w:spacing w:line="240" w:lineRule="auto"/>
              <w:textAlignment w:val="auto"/>
              <w:rPr>
                <w:color w:val="auto"/>
                <w:sz w:val="22"/>
                <w:szCs w:val="22"/>
                <w:lang w:val="uk-UA"/>
              </w:rPr>
            </w:pPr>
          </w:p>
        </w:tc>
        <w:tc>
          <w:tcPr>
            <w:tcW w:w="24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28892D3C" w14:textId="77777777" w:rsidR="00577586" w:rsidRPr="00094721" w:rsidRDefault="00577586" w:rsidP="00DD1170">
            <w:pPr>
              <w:pStyle w:val="a9"/>
              <w:spacing w:line="240" w:lineRule="auto"/>
              <w:textAlignment w:val="auto"/>
              <w:rPr>
                <w:color w:val="auto"/>
                <w:sz w:val="22"/>
                <w:szCs w:val="22"/>
                <w:lang w:val="uk-UA"/>
              </w:rPr>
            </w:pPr>
          </w:p>
        </w:tc>
        <w:tc>
          <w:tcPr>
            <w:tcW w:w="4533" w:type="pct"/>
            <w:gridSpan w:val="27"/>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31991AE8" w14:textId="77777777"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виробника сільськогосподарської продукції</w:t>
            </w:r>
          </w:p>
        </w:tc>
      </w:tr>
      <w:tr w:rsidR="00577586" w:rsidRPr="00094721" w14:paraId="35DDA4DB" w14:textId="77777777" w:rsidTr="00ED009F">
        <w:trPr>
          <w:trHeight w:val="20"/>
        </w:trPr>
        <w:tc>
          <w:tcPr>
            <w:tcW w:w="221" w:type="pct"/>
            <w:vMerge/>
            <w:tcBorders>
              <w:top w:val="single" w:sz="4" w:space="0" w:color="000000"/>
              <w:left w:val="single" w:sz="4" w:space="0" w:color="000000"/>
              <w:bottom w:val="single" w:sz="4" w:space="0" w:color="000000"/>
              <w:right w:val="single" w:sz="4" w:space="0" w:color="000000"/>
            </w:tcBorders>
          </w:tcPr>
          <w:p w14:paraId="6CDD1F8F" w14:textId="77777777" w:rsidR="00577586" w:rsidRPr="00094721" w:rsidRDefault="00577586" w:rsidP="00DD1170">
            <w:pPr>
              <w:pStyle w:val="a9"/>
              <w:spacing w:line="240" w:lineRule="auto"/>
              <w:textAlignment w:val="auto"/>
              <w:rPr>
                <w:color w:val="auto"/>
                <w:sz w:val="22"/>
                <w:szCs w:val="22"/>
                <w:lang w:val="uk-UA"/>
              </w:rPr>
            </w:pPr>
          </w:p>
        </w:tc>
        <w:tc>
          <w:tcPr>
            <w:tcW w:w="24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7A10ABFA" w14:textId="77777777" w:rsidR="00577586" w:rsidRPr="00094721" w:rsidRDefault="00577586" w:rsidP="00DD1170">
            <w:pPr>
              <w:pStyle w:val="a9"/>
              <w:spacing w:line="240" w:lineRule="auto"/>
              <w:textAlignment w:val="auto"/>
              <w:rPr>
                <w:color w:val="auto"/>
                <w:sz w:val="22"/>
                <w:szCs w:val="22"/>
                <w:lang w:val="uk-UA"/>
              </w:rPr>
            </w:pPr>
          </w:p>
        </w:tc>
        <w:tc>
          <w:tcPr>
            <w:tcW w:w="4533" w:type="pct"/>
            <w:gridSpan w:val="27"/>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6CA29FE9" w14:textId="77777777"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банку</w:t>
            </w:r>
          </w:p>
        </w:tc>
      </w:tr>
      <w:tr w:rsidR="00577586" w:rsidRPr="00094721" w14:paraId="32C8E7C8" w14:textId="77777777" w:rsidTr="00ED009F">
        <w:trPr>
          <w:trHeight w:val="20"/>
        </w:trPr>
        <w:tc>
          <w:tcPr>
            <w:tcW w:w="221" w:type="pct"/>
            <w:vMerge/>
            <w:tcBorders>
              <w:top w:val="single" w:sz="4" w:space="0" w:color="000000"/>
              <w:left w:val="single" w:sz="4" w:space="0" w:color="000000"/>
              <w:bottom w:val="single" w:sz="4" w:space="0" w:color="000000"/>
              <w:right w:val="single" w:sz="4" w:space="0" w:color="000000"/>
            </w:tcBorders>
          </w:tcPr>
          <w:p w14:paraId="130A3F1A" w14:textId="77777777" w:rsidR="00577586" w:rsidRPr="00094721" w:rsidRDefault="00577586" w:rsidP="00DD1170">
            <w:pPr>
              <w:pStyle w:val="a9"/>
              <w:spacing w:line="240" w:lineRule="auto"/>
              <w:textAlignment w:val="auto"/>
              <w:rPr>
                <w:color w:val="auto"/>
                <w:sz w:val="22"/>
                <w:szCs w:val="22"/>
                <w:lang w:val="uk-UA"/>
              </w:rPr>
            </w:pPr>
          </w:p>
        </w:tc>
        <w:tc>
          <w:tcPr>
            <w:tcW w:w="24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0B237E3F" w14:textId="77777777" w:rsidR="00577586" w:rsidRPr="00094721" w:rsidRDefault="00577586" w:rsidP="00DD1170">
            <w:pPr>
              <w:pStyle w:val="a9"/>
              <w:spacing w:line="240" w:lineRule="auto"/>
              <w:textAlignment w:val="auto"/>
              <w:rPr>
                <w:color w:val="auto"/>
                <w:sz w:val="22"/>
                <w:szCs w:val="22"/>
                <w:lang w:val="uk-UA"/>
              </w:rPr>
            </w:pPr>
          </w:p>
        </w:tc>
        <w:tc>
          <w:tcPr>
            <w:tcW w:w="4533" w:type="pct"/>
            <w:gridSpan w:val="27"/>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6BAEFA65" w14:textId="77777777"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страховика</w:t>
            </w:r>
          </w:p>
        </w:tc>
      </w:tr>
      <w:tr w:rsidR="00577586" w:rsidRPr="00094721" w14:paraId="70192714" w14:textId="77777777" w:rsidTr="00ED009F">
        <w:trPr>
          <w:trHeight w:val="20"/>
        </w:trPr>
        <w:tc>
          <w:tcPr>
            <w:tcW w:w="221" w:type="pct"/>
            <w:vMerge/>
            <w:tcBorders>
              <w:top w:val="single" w:sz="4" w:space="0" w:color="000000"/>
              <w:left w:val="single" w:sz="4" w:space="0" w:color="000000"/>
              <w:bottom w:val="single" w:sz="4" w:space="0" w:color="000000"/>
              <w:right w:val="single" w:sz="4" w:space="0" w:color="000000"/>
            </w:tcBorders>
          </w:tcPr>
          <w:p w14:paraId="6070BD7E" w14:textId="77777777" w:rsidR="00577586" w:rsidRPr="00094721" w:rsidRDefault="00577586" w:rsidP="00DD1170">
            <w:pPr>
              <w:pStyle w:val="a9"/>
              <w:spacing w:line="240" w:lineRule="auto"/>
              <w:textAlignment w:val="auto"/>
              <w:rPr>
                <w:color w:val="auto"/>
                <w:sz w:val="22"/>
                <w:szCs w:val="22"/>
                <w:lang w:val="uk-UA"/>
              </w:rPr>
            </w:pPr>
          </w:p>
        </w:tc>
        <w:tc>
          <w:tcPr>
            <w:tcW w:w="24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602282CF" w14:textId="77777777" w:rsidR="00577586" w:rsidRPr="00094721" w:rsidRDefault="00577586" w:rsidP="00DD1170">
            <w:pPr>
              <w:pStyle w:val="a9"/>
              <w:spacing w:line="240" w:lineRule="auto"/>
              <w:textAlignment w:val="auto"/>
              <w:rPr>
                <w:color w:val="auto"/>
                <w:sz w:val="22"/>
                <w:szCs w:val="22"/>
                <w:lang w:val="uk-UA"/>
              </w:rPr>
            </w:pPr>
          </w:p>
        </w:tc>
        <w:tc>
          <w:tcPr>
            <w:tcW w:w="4533" w:type="pct"/>
            <w:gridSpan w:val="27"/>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27011897" w14:textId="77777777"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суб’єкта, який здійснює випуск та проведення лотерей</w:t>
            </w:r>
          </w:p>
        </w:tc>
      </w:tr>
      <w:tr w:rsidR="00577586" w:rsidRPr="00094721" w14:paraId="127053DE" w14:textId="77777777" w:rsidTr="00ED009F">
        <w:trPr>
          <w:trHeight w:val="20"/>
        </w:trPr>
        <w:tc>
          <w:tcPr>
            <w:tcW w:w="221" w:type="pct"/>
            <w:vMerge/>
            <w:tcBorders>
              <w:top w:val="single" w:sz="4" w:space="0" w:color="000000"/>
              <w:left w:val="single" w:sz="4" w:space="0" w:color="000000"/>
              <w:bottom w:val="single" w:sz="4" w:space="0" w:color="000000"/>
              <w:right w:val="single" w:sz="4" w:space="0" w:color="000000"/>
            </w:tcBorders>
          </w:tcPr>
          <w:p w14:paraId="0FFD1C62" w14:textId="77777777" w:rsidR="00577586" w:rsidRPr="00094721" w:rsidRDefault="00577586" w:rsidP="00DD1170">
            <w:pPr>
              <w:pStyle w:val="a9"/>
              <w:spacing w:line="240" w:lineRule="auto"/>
              <w:textAlignment w:val="auto"/>
              <w:rPr>
                <w:color w:val="auto"/>
                <w:sz w:val="22"/>
                <w:szCs w:val="22"/>
                <w:lang w:val="uk-UA"/>
              </w:rPr>
            </w:pPr>
          </w:p>
        </w:tc>
        <w:tc>
          <w:tcPr>
            <w:tcW w:w="24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7C36A7A7" w14:textId="77777777" w:rsidR="00577586" w:rsidRPr="00094721" w:rsidRDefault="00577586" w:rsidP="00DD1170">
            <w:pPr>
              <w:pStyle w:val="a9"/>
              <w:spacing w:line="240" w:lineRule="auto"/>
              <w:textAlignment w:val="auto"/>
              <w:rPr>
                <w:color w:val="auto"/>
                <w:sz w:val="22"/>
                <w:szCs w:val="22"/>
                <w:lang w:val="uk-UA"/>
              </w:rPr>
            </w:pPr>
          </w:p>
        </w:tc>
        <w:tc>
          <w:tcPr>
            <w:tcW w:w="4533" w:type="pct"/>
            <w:gridSpan w:val="27"/>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57CA9984" w14:textId="77777777" w:rsidR="00577586" w:rsidRPr="00716165" w:rsidRDefault="00716165" w:rsidP="00DD1170">
            <w:pPr>
              <w:pStyle w:val="TableTABL"/>
              <w:rPr>
                <w:rFonts w:ascii="Times New Roman" w:hAnsi="Times New Roman" w:cs="Times New Roman"/>
                <w:spacing w:val="0"/>
                <w:sz w:val="22"/>
                <w:szCs w:val="22"/>
              </w:rPr>
            </w:pPr>
            <w:r w:rsidRPr="00716165">
              <w:rPr>
                <w:rStyle w:val="st42"/>
                <w:rFonts w:ascii="Times New Roman" w:hAnsi="Times New Roman" w:cs="Times New Roman"/>
                <w:sz w:val="22"/>
                <w:szCs w:val="22"/>
              </w:rPr>
              <w:t>суб’єкта, що здійснює організацію та проведення азартних ігор у залах гральних автоматів</w:t>
            </w:r>
          </w:p>
        </w:tc>
      </w:tr>
      <w:tr w:rsidR="00577586" w:rsidRPr="00094721" w14:paraId="26A60279" w14:textId="77777777" w:rsidTr="00ED009F">
        <w:trPr>
          <w:trHeight w:val="20"/>
        </w:trPr>
        <w:tc>
          <w:tcPr>
            <w:tcW w:w="221" w:type="pct"/>
            <w:vMerge/>
            <w:tcBorders>
              <w:top w:val="single" w:sz="4" w:space="0" w:color="000000"/>
              <w:left w:val="single" w:sz="4" w:space="0" w:color="000000"/>
              <w:bottom w:val="single" w:sz="4" w:space="0" w:color="000000"/>
              <w:right w:val="single" w:sz="4" w:space="0" w:color="000000"/>
            </w:tcBorders>
          </w:tcPr>
          <w:p w14:paraId="7A4E293C" w14:textId="77777777" w:rsidR="00577586" w:rsidRPr="00094721" w:rsidRDefault="00577586" w:rsidP="00DD1170">
            <w:pPr>
              <w:pStyle w:val="a9"/>
              <w:spacing w:line="240" w:lineRule="auto"/>
              <w:textAlignment w:val="auto"/>
              <w:rPr>
                <w:color w:val="auto"/>
                <w:sz w:val="22"/>
                <w:szCs w:val="22"/>
                <w:lang w:val="uk-UA"/>
              </w:rPr>
            </w:pPr>
          </w:p>
        </w:tc>
        <w:tc>
          <w:tcPr>
            <w:tcW w:w="24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2390EED7" w14:textId="77777777" w:rsidR="00577586" w:rsidRPr="00094721" w:rsidRDefault="00577586" w:rsidP="00DD1170">
            <w:pPr>
              <w:pStyle w:val="a9"/>
              <w:spacing w:line="240" w:lineRule="auto"/>
              <w:textAlignment w:val="auto"/>
              <w:rPr>
                <w:color w:val="auto"/>
                <w:sz w:val="22"/>
                <w:szCs w:val="22"/>
                <w:lang w:val="uk-UA"/>
              </w:rPr>
            </w:pPr>
          </w:p>
        </w:tc>
        <w:tc>
          <w:tcPr>
            <w:tcW w:w="4533" w:type="pct"/>
            <w:gridSpan w:val="27"/>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0A277451" w14:textId="77777777" w:rsidR="00577586" w:rsidRPr="00716165" w:rsidRDefault="00716165" w:rsidP="00DD1170">
            <w:pPr>
              <w:pStyle w:val="TableTABL"/>
              <w:rPr>
                <w:rFonts w:ascii="Times New Roman" w:hAnsi="Times New Roman" w:cs="Times New Roman"/>
                <w:spacing w:val="0"/>
                <w:sz w:val="22"/>
                <w:szCs w:val="22"/>
              </w:rPr>
            </w:pPr>
            <w:r w:rsidRPr="00716165">
              <w:rPr>
                <w:rStyle w:val="st42"/>
                <w:rFonts w:ascii="Times New Roman" w:hAnsi="Times New Roman" w:cs="Times New Roman"/>
                <w:sz w:val="22"/>
                <w:szCs w:val="22"/>
              </w:rPr>
              <w:t>суб’єкта, що здійснює діяльність у сфері організації та проведення азартних ігор, крім організації та проведення азартних ігор у залах гральних автоматів</w:t>
            </w:r>
          </w:p>
        </w:tc>
      </w:tr>
      <w:tr w:rsidR="00577586" w:rsidRPr="00094721" w14:paraId="0B9E0EA2" w14:textId="77777777" w:rsidTr="00ED009F">
        <w:trPr>
          <w:trHeight w:val="20"/>
        </w:trPr>
        <w:tc>
          <w:tcPr>
            <w:tcW w:w="221" w:type="pct"/>
            <w:vMerge/>
            <w:tcBorders>
              <w:top w:val="single" w:sz="4" w:space="0" w:color="000000"/>
              <w:left w:val="single" w:sz="4" w:space="0" w:color="000000"/>
              <w:bottom w:val="single" w:sz="4" w:space="0" w:color="000000"/>
              <w:right w:val="single" w:sz="4" w:space="0" w:color="000000"/>
            </w:tcBorders>
          </w:tcPr>
          <w:p w14:paraId="49B99487" w14:textId="77777777" w:rsidR="00577586" w:rsidRPr="00094721" w:rsidRDefault="00577586" w:rsidP="00DD1170">
            <w:pPr>
              <w:pStyle w:val="a9"/>
              <w:spacing w:line="240" w:lineRule="auto"/>
              <w:textAlignment w:val="auto"/>
              <w:rPr>
                <w:color w:val="auto"/>
                <w:sz w:val="22"/>
                <w:szCs w:val="22"/>
                <w:lang w:val="uk-UA"/>
              </w:rPr>
            </w:pPr>
          </w:p>
        </w:tc>
        <w:tc>
          <w:tcPr>
            <w:tcW w:w="24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6F83DE33" w14:textId="77777777" w:rsidR="00577586" w:rsidRPr="00094721" w:rsidRDefault="00577586" w:rsidP="00DD1170">
            <w:pPr>
              <w:pStyle w:val="a9"/>
              <w:spacing w:line="240" w:lineRule="auto"/>
              <w:textAlignment w:val="auto"/>
              <w:rPr>
                <w:color w:val="auto"/>
                <w:sz w:val="22"/>
                <w:szCs w:val="22"/>
                <w:lang w:val="uk-UA"/>
              </w:rPr>
            </w:pPr>
          </w:p>
        </w:tc>
        <w:tc>
          <w:tcPr>
            <w:tcW w:w="4533" w:type="pct"/>
            <w:gridSpan w:val="27"/>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30F03E98" w14:textId="77777777"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постійного представництва нерезидента</w:t>
            </w:r>
          </w:p>
        </w:tc>
      </w:tr>
      <w:tr w:rsidR="00577586" w:rsidRPr="00094721" w14:paraId="1EB6F8A7" w14:textId="77777777" w:rsidTr="00ED009F">
        <w:trPr>
          <w:trHeight w:val="20"/>
        </w:trPr>
        <w:tc>
          <w:tcPr>
            <w:tcW w:w="221" w:type="pct"/>
            <w:vMerge/>
            <w:tcBorders>
              <w:top w:val="single" w:sz="4" w:space="0" w:color="000000"/>
              <w:left w:val="single" w:sz="4" w:space="0" w:color="000000"/>
              <w:bottom w:val="single" w:sz="4" w:space="0" w:color="000000"/>
              <w:right w:val="single" w:sz="4" w:space="0" w:color="000000"/>
            </w:tcBorders>
          </w:tcPr>
          <w:p w14:paraId="49A42648" w14:textId="77777777" w:rsidR="00577586" w:rsidRPr="00094721" w:rsidRDefault="00577586" w:rsidP="00DD1170">
            <w:pPr>
              <w:pStyle w:val="a9"/>
              <w:spacing w:line="240" w:lineRule="auto"/>
              <w:textAlignment w:val="auto"/>
              <w:rPr>
                <w:color w:val="auto"/>
                <w:sz w:val="22"/>
                <w:szCs w:val="22"/>
                <w:lang w:val="uk-UA"/>
              </w:rPr>
            </w:pPr>
          </w:p>
        </w:tc>
        <w:tc>
          <w:tcPr>
            <w:tcW w:w="24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395D724C" w14:textId="77777777" w:rsidR="00577586" w:rsidRPr="00094721" w:rsidRDefault="00577586" w:rsidP="00DD1170">
            <w:pPr>
              <w:pStyle w:val="a9"/>
              <w:spacing w:line="240" w:lineRule="auto"/>
              <w:textAlignment w:val="auto"/>
              <w:rPr>
                <w:color w:val="auto"/>
                <w:sz w:val="22"/>
                <w:szCs w:val="22"/>
                <w:lang w:val="uk-UA"/>
              </w:rPr>
            </w:pPr>
          </w:p>
        </w:tc>
        <w:tc>
          <w:tcPr>
            <w:tcW w:w="4533" w:type="pct"/>
            <w:gridSpan w:val="27"/>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50F694CA" w14:textId="77777777"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 xml:space="preserve">підприємства (організації) громадської організації осіб з інвалідністю, яке отримало дозвіл на користування пільгою </w:t>
            </w:r>
          </w:p>
        </w:tc>
      </w:tr>
      <w:tr w:rsidR="00577586" w:rsidRPr="00094721" w14:paraId="0C633AA4" w14:textId="77777777" w:rsidTr="00ED009F">
        <w:trPr>
          <w:trHeight w:val="20"/>
        </w:trPr>
        <w:tc>
          <w:tcPr>
            <w:tcW w:w="221" w:type="pct"/>
            <w:vMerge/>
            <w:tcBorders>
              <w:top w:val="single" w:sz="4" w:space="0" w:color="000000"/>
              <w:left w:val="single" w:sz="4" w:space="0" w:color="000000"/>
              <w:bottom w:val="single" w:sz="4" w:space="0" w:color="000000"/>
              <w:right w:val="single" w:sz="4" w:space="0" w:color="000000"/>
            </w:tcBorders>
          </w:tcPr>
          <w:p w14:paraId="6C6DEE64" w14:textId="77777777" w:rsidR="00577586" w:rsidRPr="00094721" w:rsidRDefault="00577586" w:rsidP="00DD1170">
            <w:pPr>
              <w:pStyle w:val="a9"/>
              <w:spacing w:line="240" w:lineRule="auto"/>
              <w:textAlignment w:val="auto"/>
              <w:rPr>
                <w:color w:val="auto"/>
                <w:sz w:val="22"/>
                <w:szCs w:val="22"/>
                <w:lang w:val="uk-UA"/>
              </w:rPr>
            </w:pPr>
          </w:p>
        </w:tc>
        <w:tc>
          <w:tcPr>
            <w:tcW w:w="24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505F565B" w14:textId="77777777" w:rsidR="00577586" w:rsidRPr="00094721" w:rsidRDefault="00577586" w:rsidP="00DD1170">
            <w:pPr>
              <w:pStyle w:val="a9"/>
              <w:spacing w:line="240" w:lineRule="auto"/>
              <w:textAlignment w:val="auto"/>
              <w:rPr>
                <w:color w:val="auto"/>
                <w:sz w:val="22"/>
                <w:szCs w:val="22"/>
                <w:lang w:val="uk-UA"/>
              </w:rPr>
            </w:pPr>
          </w:p>
        </w:tc>
        <w:tc>
          <w:tcPr>
            <w:tcW w:w="4533" w:type="pct"/>
            <w:gridSpan w:val="27"/>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7480CDC7" w14:textId="77777777"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платника податку, що подає декларацію за останній податковий (звітний) рік у періоді, на який припадає дата його ліквідації</w:t>
            </w:r>
          </w:p>
        </w:tc>
      </w:tr>
      <w:tr w:rsidR="00577586" w:rsidRPr="00094721" w14:paraId="7B6060C2" w14:textId="77777777" w:rsidTr="00ED009F">
        <w:trPr>
          <w:trHeight w:val="20"/>
        </w:trPr>
        <w:tc>
          <w:tcPr>
            <w:tcW w:w="221" w:type="pct"/>
            <w:vMerge/>
            <w:tcBorders>
              <w:top w:val="single" w:sz="4" w:space="0" w:color="000000"/>
              <w:left w:val="single" w:sz="4" w:space="0" w:color="000000"/>
              <w:bottom w:val="single" w:sz="4" w:space="0" w:color="000000"/>
              <w:right w:val="single" w:sz="4" w:space="0" w:color="000000"/>
            </w:tcBorders>
          </w:tcPr>
          <w:p w14:paraId="55CD560E" w14:textId="77777777" w:rsidR="00577586" w:rsidRPr="00094721" w:rsidRDefault="00577586" w:rsidP="00DD1170">
            <w:pPr>
              <w:pStyle w:val="a9"/>
              <w:spacing w:line="240" w:lineRule="auto"/>
              <w:textAlignment w:val="auto"/>
              <w:rPr>
                <w:color w:val="auto"/>
                <w:sz w:val="22"/>
                <w:szCs w:val="22"/>
                <w:lang w:val="uk-UA"/>
              </w:rPr>
            </w:pPr>
          </w:p>
        </w:tc>
        <w:tc>
          <w:tcPr>
            <w:tcW w:w="24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416B44EE" w14:textId="77777777" w:rsidR="00577586" w:rsidRPr="00094721" w:rsidRDefault="00577586" w:rsidP="00DD1170">
            <w:pPr>
              <w:pStyle w:val="a9"/>
              <w:spacing w:line="240" w:lineRule="auto"/>
              <w:textAlignment w:val="auto"/>
              <w:rPr>
                <w:color w:val="auto"/>
                <w:sz w:val="22"/>
                <w:szCs w:val="22"/>
                <w:lang w:val="uk-UA"/>
              </w:rPr>
            </w:pPr>
          </w:p>
        </w:tc>
        <w:tc>
          <w:tcPr>
            <w:tcW w:w="4533" w:type="pct"/>
            <w:gridSpan w:val="27"/>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4B40433D" w14:textId="77777777"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суб’єкта господарювання - юридичної особи, яка обрала спрощену систему оподаткування</w:t>
            </w:r>
          </w:p>
        </w:tc>
      </w:tr>
      <w:tr w:rsidR="00577586" w:rsidRPr="00094721" w14:paraId="3B173285" w14:textId="77777777" w:rsidTr="00ED009F">
        <w:trPr>
          <w:trHeight w:val="20"/>
        </w:trPr>
        <w:tc>
          <w:tcPr>
            <w:tcW w:w="221" w:type="pct"/>
            <w:vMerge/>
            <w:tcBorders>
              <w:top w:val="single" w:sz="4" w:space="0" w:color="000000"/>
              <w:left w:val="single" w:sz="4" w:space="0" w:color="000000"/>
              <w:bottom w:val="single" w:sz="4" w:space="0" w:color="000000"/>
              <w:right w:val="single" w:sz="4" w:space="0" w:color="000000"/>
            </w:tcBorders>
          </w:tcPr>
          <w:p w14:paraId="3B6CFE5E" w14:textId="77777777" w:rsidR="00577586" w:rsidRPr="00094721" w:rsidRDefault="00577586" w:rsidP="00DD1170">
            <w:pPr>
              <w:pStyle w:val="a9"/>
              <w:spacing w:line="240" w:lineRule="auto"/>
              <w:textAlignment w:val="auto"/>
              <w:rPr>
                <w:color w:val="auto"/>
                <w:sz w:val="22"/>
                <w:szCs w:val="22"/>
                <w:lang w:val="uk-UA"/>
              </w:rPr>
            </w:pPr>
          </w:p>
        </w:tc>
        <w:tc>
          <w:tcPr>
            <w:tcW w:w="24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5F673AC8" w14:textId="77777777" w:rsidR="00577586" w:rsidRPr="00094721" w:rsidRDefault="00577586" w:rsidP="00DD1170">
            <w:pPr>
              <w:pStyle w:val="a9"/>
              <w:spacing w:line="240" w:lineRule="auto"/>
              <w:textAlignment w:val="auto"/>
              <w:rPr>
                <w:color w:val="auto"/>
                <w:sz w:val="22"/>
                <w:szCs w:val="22"/>
                <w:lang w:val="uk-UA"/>
              </w:rPr>
            </w:pPr>
          </w:p>
        </w:tc>
        <w:tc>
          <w:tcPr>
            <w:tcW w:w="4533" w:type="pct"/>
            <w:gridSpan w:val="27"/>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1646F44F" w14:textId="77777777"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 xml:space="preserve">фізичної особи - підприємця, у тому числі такої, яка обрала спрощену систему оподаткування, </w:t>
            </w:r>
            <w:r w:rsidRPr="00094721">
              <w:rPr>
                <w:rFonts w:ascii="Times New Roman" w:hAnsi="Times New Roman" w:cs="Times New Roman"/>
                <w:spacing w:val="0"/>
                <w:sz w:val="22"/>
                <w:szCs w:val="22"/>
              </w:rPr>
              <w:br/>
              <w:t>або фізичної особи, яка провадить незалежну професійну діяльність</w:t>
            </w:r>
          </w:p>
        </w:tc>
      </w:tr>
      <w:tr w:rsidR="00577586" w:rsidRPr="00094721" w14:paraId="4665E7D6" w14:textId="77777777" w:rsidTr="00ED009F">
        <w:trPr>
          <w:trHeight w:val="20"/>
        </w:trPr>
        <w:tc>
          <w:tcPr>
            <w:tcW w:w="221" w:type="pct"/>
            <w:vMerge/>
            <w:tcBorders>
              <w:top w:val="single" w:sz="4" w:space="0" w:color="000000"/>
              <w:left w:val="single" w:sz="4" w:space="0" w:color="000000"/>
              <w:bottom w:val="single" w:sz="4" w:space="0" w:color="000000"/>
              <w:right w:val="single" w:sz="4" w:space="0" w:color="000000"/>
            </w:tcBorders>
          </w:tcPr>
          <w:p w14:paraId="03F9FE86" w14:textId="77777777" w:rsidR="00577586" w:rsidRPr="00094721" w:rsidRDefault="00577586" w:rsidP="00DD1170">
            <w:pPr>
              <w:pStyle w:val="a9"/>
              <w:spacing w:line="240" w:lineRule="auto"/>
              <w:textAlignment w:val="auto"/>
              <w:rPr>
                <w:color w:val="auto"/>
                <w:sz w:val="22"/>
                <w:szCs w:val="22"/>
                <w:lang w:val="uk-UA"/>
              </w:rPr>
            </w:pPr>
          </w:p>
        </w:tc>
        <w:tc>
          <w:tcPr>
            <w:tcW w:w="24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28A604DE" w14:textId="77777777" w:rsidR="00577586" w:rsidRPr="00094721" w:rsidRDefault="00577586" w:rsidP="00DD1170">
            <w:pPr>
              <w:pStyle w:val="a9"/>
              <w:spacing w:line="240" w:lineRule="auto"/>
              <w:textAlignment w:val="auto"/>
              <w:rPr>
                <w:color w:val="auto"/>
                <w:sz w:val="22"/>
                <w:szCs w:val="22"/>
                <w:lang w:val="uk-UA"/>
              </w:rPr>
            </w:pPr>
          </w:p>
        </w:tc>
        <w:tc>
          <w:tcPr>
            <w:tcW w:w="4533" w:type="pct"/>
            <w:gridSpan w:val="27"/>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0415763E" w14:textId="77777777"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іноземної компанії</w:t>
            </w:r>
          </w:p>
        </w:tc>
      </w:tr>
      <w:tr w:rsidR="00577586" w:rsidRPr="00094721" w14:paraId="2C45D701" w14:textId="77777777" w:rsidTr="00ED009F">
        <w:trPr>
          <w:trHeight w:val="20"/>
        </w:trPr>
        <w:tc>
          <w:tcPr>
            <w:tcW w:w="221" w:type="pct"/>
            <w:vMerge/>
            <w:tcBorders>
              <w:top w:val="single" w:sz="4" w:space="0" w:color="000000"/>
              <w:left w:val="single" w:sz="4" w:space="0" w:color="000000"/>
              <w:bottom w:val="single" w:sz="4" w:space="0" w:color="000000"/>
              <w:right w:val="single" w:sz="4" w:space="0" w:color="000000"/>
            </w:tcBorders>
          </w:tcPr>
          <w:p w14:paraId="4E7BE93D" w14:textId="77777777" w:rsidR="00577586" w:rsidRPr="00094721" w:rsidRDefault="00577586" w:rsidP="00DD1170">
            <w:pPr>
              <w:pStyle w:val="a9"/>
              <w:spacing w:line="240" w:lineRule="auto"/>
              <w:textAlignment w:val="auto"/>
              <w:rPr>
                <w:color w:val="auto"/>
                <w:sz w:val="22"/>
                <w:szCs w:val="22"/>
                <w:lang w:val="uk-UA"/>
              </w:rPr>
            </w:pPr>
          </w:p>
        </w:tc>
        <w:tc>
          <w:tcPr>
            <w:tcW w:w="24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02AFA39A" w14:textId="77777777" w:rsidR="00577586" w:rsidRPr="00094721" w:rsidRDefault="00577586" w:rsidP="00DD1170">
            <w:pPr>
              <w:pStyle w:val="a9"/>
              <w:spacing w:line="240" w:lineRule="auto"/>
              <w:textAlignment w:val="auto"/>
              <w:rPr>
                <w:color w:val="auto"/>
                <w:sz w:val="22"/>
                <w:szCs w:val="22"/>
                <w:lang w:val="uk-UA"/>
              </w:rPr>
            </w:pPr>
          </w:p>
        </w:tc>
        <w:tc>
          <w:tcPr>
            <w:tcW w:w="4533" w:type="pct"/>
            <w:gridSpan w:val="27"/>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272407A4" w14:textId="77777777"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інституту спільного інвестування у вигляді утворення без статусу  юридичної особи</w:t>
            </w:r>
            <w:r w:rsidRPr="00094721">
              <w:rPr>
                <w:rFonts w:ascii="Times New Roman" w:hAnsi="Times New Roman" w:cs="Times New Roman"/>
                <w:spacing w:val="0"/>
                <w:sz w:val="22"/>
                <w:szCs w:val="22"/>
                <w:vertAlign w:val="superscript"/>
              </w:rPr>
              <w:t>3</w:t>
            </w:r>
          </w:p>
        </w:tc>
      </w:tr>
      <w:tr w:rsidR="00577586" w:rsidRPr="00094721" w14:paraId="1F9422BC" w14:textId="77777777" w:rsidTr="00ED009F">
        <w:trPr>
          <w:trHeight w:val="20"/>
        </w:trPr>
        <w:tc>
          <w:tcPr>
            <w:tcW w:w="221" w:type="pct"/>
            <w:vMerge/>
            <w:tcBorders>
              <w:top w:val="single" w:sz="4" w:space="0" w:color="000000"/>
              <w:left w:val="single" w:sz="4" w:space="0" w:color="000000"/>
              <w:bottom w:val="single" w:sz="4" w:space="0" w:color="000000"/>
              <w:right w:val="single" w:sz="4" w:space="0" w:color="000000"/>
            </w:tcBorders>
          </w:tcPr>
          <w:p w14:paraId="0E56033B" w14:textId="77777777" w:rsidR="00577586" w:rsidRPr="00094721" w:rsidRDefault="00577586" w:rsidP="00DD1170">
            <w:pPr>
              <w:pStyle w:val="a9"/>
              <w:spacing w:line="240" w:lineRule="auto"/>
              <w:textAlignment w:val="auto"/>
              <w:rPr>
                <w:color w:val="auto"/>
                <w:sz w:val="22"/>
                <w:szCs w:val="22"/>
                <w:lang w:val="uk-UA"/>
              </w:rPr>
            </w:pPr>
          </w:p>
        </w:tc>
        <w:tc>
          <w:tcPr>
            <w:tcW w:w="24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14C694F3" w14:textId="77777777" w:rsidR="00577586" w:rsidRPr="00094721" w:rsidRDefault="00577586" w:rsidP="00DD1170">
            <w:pPr>
              <w:pStyle w:val="a9"/>
              <w:spacing w:line="240" w:lineRule="auto"/>
              <w:textAlignment w:val="auto"/>
              <w:rPr>
                <w:color w:val="auto"/>
                <w:sz w:val="22"/>
                <w:szCs w:val="22"/>
                <w:lang w:val="uk-UA"/>
              </w:rPr>
            </w:pPr>
          </w:p>
        </w:tc>
        <w:tc>
          <w:tcPr>
            <w:tcW w:w="4533" w:type="pct"/>
            <w:gridSpan w:val="27"/>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214CEFB1" w14:textId="77777777"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інвестора із значними інвестиціями</w:t>
            </w:r>
            <w:r w:rsidRPr="00094721">
              <w:rPr>
                <w:rFonts w:ascii="Times New Roman" w:hAnsi="Times New Roman" w:cs="Times New Roman"/>
                <w:spacing w:val="0"/>
                <w:sz w:val="22"/>
                <w:szCs w:val="22"/>
                <w:vertAlign w:val="superscript"/>
              </w:rPr>
              <w:t>4</w:t>
            </w:r>
          </w:p>
        </w:tc>
      </w:tr>
      <w:tr w:rsidR="00577586" w:rsidRPr="00094721" w14:paraId="33CD4D48" w14:textId="77777777" w:rsidTr="00ED009F">
        <w:trPr>
          <w:trHeight w:val="20"/>
        </w:trPr>
        <w:tc>
          <w:tcPr>
            <w:tcW w:w="221" w:type="pct"/>
            <w:vMerge/>
            <w:tcBorders>
              <w:top w:val="single" w:sz="4" w:space="0" w:color="000000"/>
              <w:left w:val="single" w:sz="4" w:space="0" w:color="000000"/>
              <w:bottom w:val="single" w:sz="4" w:space="0" w:color="000000"/>
              <w:right w:val="single" w:sz="4" w:space="0" w:color="000000"/>
            </w:tcBorders>
          </w:tcPr>
          <w:p w14:paraId="11053A13" w14:textId="77777777" w:rsidR="00577586" w:rsidRPr="00094721" w:rsidRDefault="00577586" w:rsidP="00DD1170">
            <w:pPr>
              <w:pStyle w:val="a9"/>
              <w:spacing w:line="240" w:lineRule="auto"/>
              <w:textAlignment w:val="auto"/>
              <w:rPr>
                <w:color w:val="auto"/>
                <w:sz w:val="22"/>
                <w:szCs w:val="22"/>
                <w:lang w:val="uk-UA"/>
              </w:rPr>
            </w:pPr>
          </w:p>
        </w:tc>
        <w:tc>
          <w:tcPr>
            <w:tcW w:w="24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1091B216" w14:textId="77777777" w:rsidR="00577586" w:rsidRPr="00094721" w:rsidRDefault="00577586" w:rsidP="00DD1170">
            <w:pPr>
              <w:pStyle w:val="a9"/>
              <w:spacing w:line="240" w:lineRule="auto"/>
              <w:textAlignment w:val="auto"/>
              <w:rPr>
                <w:color w:val="auto"/>
                <w:sz w:val="22"/>
                <w:szCs w:val="22"/>
                <w:lang w:val="uk-UA"/>
              </w:rPr>
            </w:pPr>
          </w:p>
        </w:tc>
        <w:tc>
          <w:tcPr>
            <w:tcW w:w="4533" w:type="pct"/>
            <w:gridSpan w:val="27"/>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4069BEE6" w14:textId="77777777"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 xml:space="preserve">платника податку, що визначає податок на прибуток у вигляді мінімального податкового зобов’язання </w:t>
            </w:r>
          </w:p>
        </w:tc>
      </w:tr>
      <w:tr w:rsidR="00577586" w:rsidRPr="00094721" w14:paraId="2170B858" w14:textId="77777777" w:rsidTr="00ED009F">
        <w:trPr>
          <w:trHeight w:val="20"/>
        </w:trPr>
        <w:tc>
          <w:tcPr>
            <w:tcW w:w="221" w:type="pct"/>
            <w:vMerge/>
            <w:tcBorders>
              <w:top w:val="single" w:sz="4" w:space="0" w:color="000000"/>
              <w:left w:val="single" w:sz="4" w:space="0" w:color="000000"/>
              <w:bottom w:val="single" w:sz="4" w:space="0" w:color="000000"/>
              <w:right w:val="single" w:sz="4" w:space="0" w:color="000000"/>
            </w:tcBorders>
          </w:tcPr>
          <w:p w14:paraId="661A80D2" w14:textId="77777777" w:rsidR="00577586" w:rsidRPr="00094721" w:rsidRDefault="00577586" w:rsidP="00DD1170">
            <w:pPr>
              <w:pStyle w:val="a9"/>
              <w:spacing w:line="240" w:lineRule="auto"/>
              <w:textAlignment w:val="auto"/>
              <w:rPr>
                <w:color w:val="auto"/>
                <w:sz w:val="22"/>
                <w:szCs w:val="22"/>
                <w:lang w:val="uk-UA"/>
              </w:rPr>
            </w:pPr>
          </w:p>
        </w:tc>
        <w:tc>
          <w:tcPr>
            <w:tcW w:w="24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21CCE4F0" w14:textId="77777777" w:rsidR="00577586" w:rsidRPr="00094721" w:rsidRDefault="00577586" w:rsidP="00DD1170">
            <w:pPr>
              <w:pStyle w:val="a9"/>
              <w:spacing w:line="240" w:lineRule="auto"/>
              <w:textAlignment w:val="auto"/>
              <w:rPr>
                <w:color w:val="auto"/>
                <w:sz w:val="22"/>
                <w:szCs w:val="22"/>
                <w:lang w:val="uk-UA"/>
              </w:rPr>
            </w:pPr>
          </w:p>
        </w:tc>
        <w:tc>
          <w:tcPr>
            <w:tcW w:w="4533" w:type="pct"/>
            <w:gridSpan w:val="27"/>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4C778D33" w14:textId="77777777"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 xml:space="preserve">резидента Дія Сіті - платника податку на особливих умовах </w:t>
            </w:r>
          </w:p>
        </w:tc>
      </w:tr>
      <w:tr w:rsidR="00577586" w:rsidRPr="00094721" w14:paraId="081183FB" w14:textId="77777777" w:rsidTr="00ED009F">
        <w:trPr>
          <w:trHeight w:val="20"/>
        </w:trPr>
        <w:tc>
          <w:tcPr>
            <w:tcW w:w="221" w:type="pct"/>
            <w:vMerge/>
            <w:tcBorders>
              <w:top w:val="single" w:sz="4" w:space="0" w:color="000000"/>
              <w:left w:val="single" w:sz="4" w:space="0" w:color="000000"/>
              <w:bottom w:val="single" w:sz="4" w:space="0" w:color="000000"/>
              <w:right w:val="single" w:sz="4" w:space="0" w:color="000000"/>
            </w:tcBorders>
          </w:tcPr>
          <w:p w14:paraId="7C5CC123" w14:textId="77777777" w:rsidR="00577586" w:rsidRPr="00094721" w:rsidRDefault="00577586" w:rsidP="00DD1170">
            <w:pPr>
              <w:pStyle w:val="a9"/>
              <w:spacing w:line="240" w:lineRule="auto"/>
              <w:textAlignment w:val="auto"/>
              <w:rPr>
                <w:color w:val="auto"/>
                <w:sz w:val="22"/>
                <w:szCs w:val="22"/>
                <w:lang w:val="uk-UA"/>
              </w:rPr>
            </w:pPr>
          </w:p>
        </w:tc>
        <w:tc>
          <w:tcPr>
            <w:tcW w:w="24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0D6A4C43" w14:textId="77777777" w:rsidR="00577586" w:rsidRPr="00094721" w:rsidRDefault="00577586" w:rsidP="00DD1170">
            <w:pPr>
              <w:pStyle w:val="a9"/>
              <w:spacing w:line="240" w:lineRule="auto"/>
              <w:textAlignment w:val="auto"/>
              <w:rPr>
                <w:color w:val="auto"/>
                <w:sz w:val="22"/>
                <w:szCs w:val="22"/>
                <w:lang w:val="uk-UA"/>
              </w:rPr>
            </w:pPr>
          </w:p>
        </w:tc>
        <w:tc>
          <w:tcPr>
            <w:tcW w:w="4533" w:type="pct"/>
            <w:gridSpan w:val="27"/>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41FC5339" w14:textId="77777777"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учасника індустріального парку</w:t>
            </w:r>
            <w:r w:rsidRPr="00094721">
              <w:rPr>
                <w:rFonts w:ascii="Times New Roman" w:hAnsi="Times New Roman" w:cs="Times New Roman"/>
                <w:spacing w:val="0"/>
                <w:sz w:val="22"/>
                <w:szCs w:val="22"/>
                <w:vertAlign w:val="superscript"/>
              </w:rPr>
              <w:t>4</w:t>
            </w:r>
          </w:p>
        </w:tc>
      </w:tr>
    </w:tbl>
    <w:p w14:paraId="2300F898" w14:textId="77777777" w:rsidR="00577586" w:rsidRPr="000265EB" w:rsidRDefault="00577586" w:rsidP="00577586">
      <w:pPr>
        <w:pStyle w:val="a9"/>
        <w:suppressAutoHyphens/>
        <w:rPr>
          <w:vertAlign w:val="superscript"/>
          <w:lang w:val="uk-UA"/>
        </w:rPr>
      </w:pPr>
    </w:p>
    <w:tbl>
      <w:tblPr>
        <w:tblW w:w="5000" w:type="pct"/>
        <w:tblCellMar>
          <w:left w:w="0" w:type="dxa"/>
          <w:right w:w="0" w:type="dxa"/>
        </w:tblCellMar>
        <w:tblLook w:val="0000" w:firstRow="0" w:lastRow="0" w:firstColumn="0" w:lastColumn="0" w:noHBand="0" w:noVBand="0"/>
      </w:tblPr>
      <w:tblGrid>
        <w:gridCol w:w="8341"/>
        <w:gridCol w:w="860"/>
        <w:gridCol w:w="976"/>
      </w:tblGrid>
      <w:tr w:rsidR="00577586" w:rsidRPr="000265EB" w14:paraId="0CE77003" w14:textId="77777777" w:rsidTr="00DD1170">
        <w:trPr>
          <w:trHeight w:val="60"/>
        </w:trPr>
        <w:tc>
          <w:tcPr>
            <w:tcW w:w="4191" w:type="pct"/>
            <w:tcBorders>
              <w:top w:val="single" w:sz="6" w:space="0" w:color="000000"/>
              <w:left w:val="single" w:sz="6" w:space="0" w:color="000000"/>
              <w:bottom w:val="single" w:sz="4" w:space="0" w:color="000000"/>
              <w:right w:val="single" w:sz="6" w:space="0" w:color="000000"/>
            </w:tcBorders>
            <w:tcMar>
              <w:top w:w="57" w:type="dxa"/>
              <w:left w:w="57" w:type="dxa"/>
              <w:bottom w:w="57" w:type="dxa"/>
              <w:right w:w="57" w:type="dxa"/>
            </w:tcMar>
            <w:vAlign w:val="center"/>
          </w:tcPr>
          <w:p w14:paraId="774DB2D6" w14:textId="77777777" w:rsidR="00577586" w:rsidRPr="000265EB" w:rsidRDefault="00577586" w:rsidP="00DD1170">
            <w:pPr>
              <w:pStyle w:val="a9"/>
              <w:spacing w:line="240" w:lineRule="auto"/>
              <w:textAlignment w:val="auto"/>
              <w:rPr>
                <w:color w:val="auto"/>
                <w:lang w:val="uk-UA"/>
              </w:rPr>
            </w:pPr>
          </w:p>
        </w:tc>
        <w:tc>
          <w:tcPr>
            <w:tcW w:w="515" w:type="pct"/>
            <w:tcBorders>
              <w:top w:val="single" w:sz="6" w:space="0" w:color="000000"/>
              <w:left w:val="single" w:sz="6" w:space="0" w:color="000000"/>
              <w:bottom w:val="single" w:sz="4" w:space="0" w:color="000000"/>
              <w:right w:val="single" w:sz="6" w:space="0" w:color="000000"/>
            </w:tcBorders>
            <w:tcMar>
              <w:top w:w="57" w:type="dxa"/>
              <w:left w:w="57" w:type="dxa"/>
              <w:bottom w:w="57" w:type="dxa"/>
              <w:right w:w="57" w:type="dxa"/>
            </w:tcMar>
            <w:vAlign w:val="center"/>
          </w:tcPr>
          <w:p w14:paraId="7AD2B0DA" w14:textId="77777777" w:rsidR="00577586" w:rsidRPr="000265EB" w:rsidRDefault="00577586" w:rsidP="00DD1170">
            <w:pPr>
              <w:pStyle w:val="a9"/>
              <w:spacing w:line="240" w:lineRule="auto"/>
              <w:textAlignment w:val="auto"/>
              <w:rPr>
                <w:color w:val="auto"/>
                <w:lang w:val="uk-UA"/>
              </w:rPr>
            </w:pPr>
          </w:p>
        </w:tc>
        <w:tc>
          <w:tcPr>
            <w:tcW w:w="294" w:type="pct"/>
            <w:tcBorders>
              <w:top w:val="single" w:sz="6" w:space="0" w:color="000000"/>
              <w:left w:val="single" w:sz="6" w:space="0" w:color="000000"/>
              <w:bottom w:val="single" w:sz="4" w:space="0" w:color="000000"/>
              <w:right w:val="single" w:sz="6" w:space="0" w:color="000000"/>
            </w:tcBorders>
            <w:tcMar>
              <w:top w:w="57" w:type="dxa"/>
              <w:left w:w="57" w:type="dxa"/>
              <w:bottom w:w="57" w:type="dxa"/>
              <w:right w:w="57" w:type="dxa"/>
            </w:tcMar>
            <w:vAlign w:val="center"/>
          </w:tcPr>
          <w:p w14:paraId="7FD797CC" w14:textId="77777777" w:rsidR="00577586" w:rsidRPr="00ED009F" w:rsidRDefault="00577586" w:rsidP="00DD1170">
            <w:pPr>
              <w:pStyle w:val="TableshapkaTABL"/>
              <w:rPr>
                <w:rFonts w:ascii="Times New Roman" w:hAnsi="Times New Roman" w:cs="Times New Roman"/>
                <w:w w:val="100"/>
                <w:sz w:val="18"/>
                <w:szCs w:val="18"/>
              </w:rPr>
            </w:pPr>
            <w:r w:rsidRPr="00ED009F">
              <w:rPr>
                <w:rFonts w:ascii="Times New Roman" w:hAnsi="Times New Roman" w:cs="Times New Roman"/>
                <w:w w:val="100"/>
                <w:sz w:val="18"/>
                <w:szCs w:val="18"/>
              </w:rPr>
              <w:t>(</w:t>
            </w:r>
            <w:r w:rsidRPr="00ED009F">
              <w:rPr>
                <w:rFonts w:ascii="Times New Roman" w:hAnsi="Times New Roman" w:cs="Times New Roman"/>
                <w:i/>
                <w:iCs/>
                <w:w w:val="100"/>
                <w:sz w:val="18"/>
                <w:szCs w:val="18"/>
              </w:rPr>
              <w:t>грн</w:t>
            </w:r>
            <w:r w:rsidRPr="00ED009F">
              <w:rPr>
                <w:rFonts w:ascii="Times New Roman" w:hAnsi="Times New Roman" w:cs="Times New Roman"/>
                <w:w w:val="100"/>
                <w:sz w:val="18"/>
                <w:szCs w:val="18"/>
              </w:rPr>
              <w:t>)</w:t>
            </w:r>
          </w:p>
        </w:tc>
      </w:tr>
      <w:tr w:rsidR="00577586" w:rsidRPr="000265EB" w14:paraId="0A2A5693" w14:textId="77777777" w:rsidTr="00DD1170">
        <w:trPr>
          <w:trHeight w:val="60"/>
        </w:trPr>
        <w:tc>
          <w:tcPr>
            <w:tcW w:w="419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5C0E328" w14:textId="77777777" w:rsidR="00577586" w:rsidRPr="000265EB" w:rsidRDefault="00577586"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Показники</w:t>
            </w:r>
            <w:r>
              <w:rPr>
                <w:rFonts w:ascii="Times New Roman" w:hAnsi="Times New Roman" w:cs="Times New Roman"/>
                <w:w w:val="100"/>
                <w:sz w:val="24"/>
                <w:szCs w:val="24"/>
              </w:rPr>
              <w:t xml:space="preserve"> </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3D7349E" w14:textId="77777777" w:rsidR="00577586" w:rsidRPr="000265EB" w:rsidRDefault="00577586"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Код</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рядка</w:t>
            </w:r>
          </w:p>
        </w:tc>
        <w:tc>
          <w:tcPr>
            <w:tcW w:w="29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20A8F5B" w14:textId="77777777" w:rsidR="00577586" w:rsidRPr="000265EB" w:rsidRDefault="00577586"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Сума</w:t>
            </w:r>
          </w:p>
        </w:tc>
      </w:tr>
      <w:tr w:rsidR="00577586" w:rsidRPr="000265EB" w14:paraId="3F62D8C0" w14:textId="77777777" w:rsidTr="00DD1170">
        <w:trPr>
          <w:trHeight w:val="60"/>
        </w:trPr>
        <w:tc>
          <w:tcPr>
            <w:tcW w:w="419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54807F1" w14:textId="77777777" w:rsidR="00577586" w:rsidRPr="000265EB" w:rsidRDefault="00577586"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1</w:t>
            </w:r>
            <w:r>
              <w:rPr>
                <w:rFonts w:ascii="Times New Roman" w:hAnsi="Times New Roman" w:cs="Times New Roman"/>
                <w:w w:val="100"/>
                <w:sz w:val="24"/>
                <w:szCs w:val="24"/>
              </w:rPr>
              <w:t xml:space="preserve"> </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765676B" w14:textId="77777777" w:rsidR="00577586" w:rsidRPr="000265EB" w:rsidRDefault="00577586"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2</w:t>
            </w:r>
          </w:p>
        </w:tc>
        <w:tc>
          <w:tcPr>
            <w:tcW w:w="29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83D368E" w14:textId="77777777" w:rsidR="00577586" w:rsidRPr="000265EB" w:rsidRDefault="00577586"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3</w:t>
            </w:r>
            <w:r>
              <w:rPr>
                <w:rFonts w:ascii="Times New Roman" w:hAnsi="Times New Roman" w:cs="Times New Roman"/>
                <w:w w:val="100"/>
                <w:sz w:val="24"/>
                <w:szCs w:val="24"/>
              </w:rPr>
              <w:t xml:space="preserve"> </w:t>
            </w:r>
          </w:p>
        </w:tc>
      </w:tr>
      <w:tr w:rsidR="00577586" w:rsidRPr="000265EB" w14:paraId="3773CC68" w14:textId="77777777" w:rsidTr="00E041DC">
        <w:trPr>
          <w:trHeight w:val="60"/>
        </w:trPr>
        <w:tc>
          <w:tcPr>
            <w:tcW w:w="4191" w:type="pct"/>
            <w:tcBorders>
              <w:top w:val="single" w:sz="4" w:space="0" w:color="000000"/>
              <w:left w:val="single" w:sz="4" w:space="0" w:color="000000"/>
              <w:bottom w:val="single" w:sz="4" w:space="0" w:color="000000"/>
              <w:right w:val="single" w:sz="4" w:space="0" w:color="000000"/>
            </w:tcBorders>
            <w:shd w:val="clear" w:color="auto" w:fill="FFFF00"/>
            <w:tcMar>
              <w:top w:w="57" w:type="dxa"/>
              <w:left w:w="68" w:type="dxa"/>
              <w:bottom w:w="57" w:type="dxa"/>
              <w:right w:w="68" w:type="dxa"/>
            </w:tcMar>
          </w:tcPr>
          <w:p w14:paraId="4E221E8F"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Дохід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будь-якої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діяльності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вирахуванням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непрямих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визначений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правилами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бухгалтерського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обліку</w:t>
            </w:r>
          </w:p>
        </w:tc>
        <w:tc>
          <w:tcPr>
            <w:tcW w:w="515" w:type="pct"/>
            <w:tcBorders>
              <w:top w:val="single" w:sz="4" w:space="0" w:color="000000"/>
              <w:left w:val="single" w:sz="4" w:space="0" w:color="000000"/>
              <w:bottom w:val="single" w:sz="4" w:space="0" w:color="000000"/>
              <w:right w:val="single" w:sz="4" w:space="0" w:color="000000"/>
            </w:tcBorders>
            <w:shd w:val="clear" w:color="auto" w:fill="FFFF00"/>
            <w:tcMar>
              <w:top w:w="57" w:type="dxa"/>
              <w:left w:w="57" w:type="dxa"/>
              <w:bottom w:w="57" w:type="dxa"/>
              <w:right w:w="57" w:type="dxa"/>
            </w:tcMar>
          </w:tcPr>
          <w:p w14:paraId="0DFB2181"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01</w:t>
            </w:r>
          </w:p>
        </w:tc>
        <w:tc>
          <w:tcPr>
            <w:tcW w:w="294" w:type="pct"/>
            <w:tcBorders>
              <w:top w:val="single" w:sz="4" w:space="0" w:color="000000"/>
              <w:left w:val="single" w:sz="4" w:space="0" w:color="000000"/>
              <w:bottom w:val="single" w:sz="4" w:space="0" w:color="000000"/>
              <w:right w:val="single" w:sz="4" w:space="0" w:color="000000"/>
            </w:tcBorders>
            <w:shd w:val="clear" w:color="auto" w:fill="FFFF00"/>
            <w:tcMar>
              <w:top w:w="57" w:type="dxa"/>
              <w:left w:w="68" w:type="dxa"/>
              <w:bottom w:w="57" w:type="dxa"/>
              <w:right w:w="68" w:type="dxa"/>
            </w:tcMar>
          </w:tcPr>
          <w:p w14:paraId="76410543" w14:textId="77777777" w:rsidR="00577586" w:rsidRPr="000265EB" w:rsidRDefault="00E041DC" w:rsidP="00DD1170">
            <w:pPr>
              <w:pStyle w:val="a9"/>
              <w:spacing w:line="240" w:lineRule="auto"/>
              <w:textAlignment w:val="auto"/>
              <w:rPr>
                <w:color w:val="auto"/>
                <w:lang w:val="uk-UA"/>
              </w:rPr>
            </w:pPr>
            <w:r w:rsidRPr="00E041DC">
              <w:rPr>
                <w:color w:val="auto"/>
                <w:lang w:val="uk-UA"/>
              </w:rPr>
              <w:t>5873712</w:t>
            </w:r>
          </w:p>
        </w:tc>
      </w:tr>
      <w:tr w:rsidR="00577586" w:rsidRPr="000265EB" w14:paraId="0A81D7D9" w14:textId="77777777" w:rsidTr="00E041DC">
        <w:trPr>
          <w:trHeight w:val="60"/>
        </w:trPr>
        <w:tc>
          <w:tcPr>
            <w:tcW w:w="4191" w:type="pct"/>
            <w:tcBorders>
              <w:top w:val="single" w:sz="4" w:space="0" w:color="000000"/>
              <w:left w:val="single" w:sz="4" w:space="0" w:color="000000"/>
              <w:bottom w:val="single" w:sz="4" w:space="0" w:color="000000"/>
              <w:right w:val="single" w:sz="4" w:space="0" w:color="000000"/>
            </w:tcBorders>
            <w:shd w:val="clear" w:color="auto" w:fill="FFFF00"/>
            <w:tcMar>
              <w:top w:w="57" w:type="dxa"/>
              <w:left w:w="68" w:type="dxa"/>
              <w:bottom w:w="57" w:type="dxa"/>
              <w:right w:w="68" w:type="dxa"/>
            </w:tcMar>
          </w:tcPr>
          <w:p w14:paraId="70758F5D"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Фінансовий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результат</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оподаткування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збиток),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визначений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фінансовій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звітності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відповідно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національних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положень</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(стандартів)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бухгалтерського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обліку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міжнародних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стандартів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фінансової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звітності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p>
        </w:tc>
        <w:tc>
          <w:tcPr>
            <w:tcW w:w="515" w:type="pct"/>
            <w:tcBorders>
              <w:top w:val="single" w:sz="4" w:space="0" w:color="000000"/>
              <w:left w:val="single" w:sz="4" w:space="0" w:color="000000"/>
              <w:bottom w:val="single" w:sz="4" w:space="0" w:color="000000"/>
              <w:right w:val="single" w:sz="4" w:space="0" w:color="000000"/>
            </w:tcBorders>
            <w:shd w:val="clear" w:color="auto" w:fill="FFFF00"/>
            <w:tcMar>
              <w:top w:w="57" w:type="dxa"/>
              <w:left w:w="57" w:type="dxa"/>
              <w:bottom w:w="57" w:type="dxa"/>
              <w:right w:w="57" w:type="dxa"/>
            </w:tcMar>
          </w:tcPr>
          <w:p w14:paraId="6909DDF7"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02</w:t>
            </w:r>
          </w:p>
        </w:tc>
        <w:tc>
          <w:tcPr>
            <w:tcW w:w="294" w:type="pct"/>
            <w:tcBorders>
              <w:top w:val="single" w:sz="4" w:space="0" w:color="000000"/>
              <w:left w:val="single" w:sz="4" w:space="0" w:color="000000"/>
              <w:bottom w:val="single" w:sz="4" w:space="0" w:color="000000"/>
              <w:right w:val="single" w:sz="4" w:space="0" w:color="000000"/>
            </w:tcBorders>
            <w:shd w:val="clear" w:color="auto" w:fill="FFFF00"/>
            <w:tcMar>
              <w:top w:w="57" w:type="dxa"/>
              <w:left w:w="68" w:type="dxa"/>
              <w:bottom w:w="57" w:type="dxa"/>
              <w:right w:w="68" w:type="dxa"/>
            </w:tcMar>
          </w:tcPr>
          <w:p w14:paraId="3A953E3F" w14:textId="77777777" w:rsidR="00577586" w:rsidRPr="000265EB" w:rsidRDefault="00E041DC" w:rsidP="00DD1170">
            <w:pPr>
              <w:pStyle w:val="a9"/>
              <w:spacing w:line="240" w:lineRule="auto"/>
              <w:textAlignment w:val="auto"/>
              <w:rPr>
                <w:color w:val="auto"/>
                <w:lang w:val="uk-UA"/>
              </w:rPr>
            </w:pPr>
            <w:r w:rsidRPr="00E041DC">
              <w:rPr>
                <w:color w:val="auto"/>
                <w:lang w:val="uk-UA"/>
              </w:rPr>
              <w:t>1220273</w:t>
            </w:r>
          </w:p>
        </w:tc>
      </w:tr>
      <w:tr w:rsidR="00577586" w:rsidRPr="000265EB" w14:paraId="493A789B" w14:textId="77777777" w:rsidTr="00E041DC">
        <w:trPr>
          <w:trHeight w:val="60"/>
        </w:trPr>
        <w:tc>
          <w:tcPr>
            <w:tcW w:w="4191" w:type="pct"/>
            <w:tcBorders>
              <w:top w:val="single" w:sz="4" w:space="0" w:color="000000"/>
              <w:left w:val="single" w:sz="4" w:space="0" w:color="000000"/>
              <w:bottom w:val="single" w:sz="4" w:space="0" w:color="000000"/>
              <w:right w:val="single" w:sz="4" w:space="0" w:color="000000"/>
            </w:tcBorders>
            <w:shd w:val="clear" w:color="auto" w:fill="FFFF00"/>
            <w:tcMar>
              <w:top w:w="57" w:type="dxa"/>
              <w:left w:w="68" w:type="dxa"/>
              <w:bottom w:w="57" w:type="dxa"/>
              <w:right w:w="68" w:type="dxa"/>
            </w:tcMar>
          </w:tcPr>
          <w:p w14:paraId="324254F5"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Різниці,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які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виникають</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відповідно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p>
        </w:tc>
        <w:tc>
          <w:tcPr>
            <w:tcW w:w="515" w:type="pct"/>
            <w:tcBorders>
              <w:top w:val="single" w:sz="4" w:space="0" w:color="000000"/>
              <w:left w:val="single" w:sz="4" w:space="0" w:color="000000"/>
              <w:bottom w:val="single" w:sz="4" w:space="0" w:color="000000"/>
              <w:right w:val="single" w:sz="4" w:space="0" w:color="000000"/>
            </w:tcBorders>
            <w:shd w:val="clear" w:color="auto" w:fill="FFFF00"/>
            <w:tcMar>
              <w:top w:w="57" w:type="dxa"/>
              <w:left w:w="57" w:type="dxa"/>
              <w:bottom w:w="57" w:type="dxa"/>
              <w:right w:w="57" w:type="dxa"/>
            </w:tcMar>
          </w:tcPr>
          <w:p w14:paraId="35C20C87"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03</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РІ</w:t>
            </w:r>
          </w:p>
        </w:tc>
        <w:tc>
          <w:tcPr>
            <w:tcW w:w="294" w:type="pct"/>
            <w:tcBorders>
              <w:top w:val="single" w:sz="4" w:space="0" w:color="000000"/>
              <w:left w:val="single" w:sz="4" w:space="0" w:color="000000"/>
              <w:bottom w:val="single" w:sz="4" w:space="0" w:color="000000"/>
              <w:right w:val="single" w:sz="4" w:space="0" w:color="000000"/>
            </w:tcBorders>
            <w:shd w:val="clear" w:color="auto" w:fill="FFFF00"/>
            <w:tcMar>
              <w:top w:w="57" w:type="dxa"/>
              <w:left w:w="68" w:type="dxa"/>
              <w:bottom w:w="57" w:type="dxa"/>
              <w:right w:w="68" w:type="dxa"/>
            </w:tcMar>
          </w:tcPr>
          <w:p w14:paraId="7067627E" w14:textId="77777777" w:rsidR="00577586" w:rsidRPr="000265EB" w:rsidRDefault="00E041DC" w:rsidP="00DD1170">
            <w:pPr>
              <w:pStyle w:val="a9"/>
              <w:spacing w:line="240" w:lineRule="auto"/>
              <w:textAlignment w:val="auto"/>
              <w:rPr>
                <w:color w:val="auto"/>
                <w:lang w:val="uk-UA"/>
              </w:rPr>
            </w:pPr>
            <w:r w:rsidRPr="00E041DC">
              <w:rPr>
                <w:color w:val="auto"/>
                <w:lang w:val="uk-UA"/>
              </w:rPr>
              <w:t>1220273</w:t>
            </w:r>
          </w:p>
        </w:tc>
      </w:tr>
      <w:tr w:rsidR="00577586" w:rsidRPr="000265EB" w14:paraId="3987E09A" w14:textId="77777777" w:rsidTr="00DD1170">
        <w:trPr>
          <w:trHeight w:val="135"/>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63319D76"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Об’єкт</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оподаткування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03РІ)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17298D4"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04</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245DB224" w14:textId="77777777" w:rsidR="00577586" w:rsidRPr="000265EB" w:rsidRDefault="00577586" w:rsidP="00DD1170">
            <w:pPr>
              <w:pStyle w:val="a9"/>
              <w:spacing w:line="240" w:lineRule="auto"/>
              <w:textAlignment w:val="auto"/>
              <w:rPr>
                <w:color w:val="auto"/>
                <w:lang w:val="uk-UA"/>
              </w:rPr>
            </w:pPr>
          </w:p>
        </w:tc>
      </w:tr>
      <w:tr w:rsidR="00577586" w:rsidRPr="000265EB" w14:paraId="7387EDA9" w14:textId="77777777" w:rsidTr="00DD1170">
        <w:trPr>
          <w:trHeight w:val="135"/>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2CC04AE7"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звільнений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оподаткування,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збиток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діяльності,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якої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звільнений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оподаткування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8063EB5"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05</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ПЗ</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52A087D6" w14:textId="77777777" w:rsidR="00577586" w:rsidRPr="000265EB" w:rsidRDefault="00577586" w:rsidP="00DD1170">
            <w:pPr>
              <w:pStyle w:val="a9"/>
              <w:spacing w:line="240" w:lineRule="auto"/>
              <w:textAlignment w:val="auto"/>
              <w:rPr>
                <w:color w:val="auto"/>
                <w:lang w:val="uk-UA"/>
              </w:rPr>
            </w:pPr>
          </w:p>
        </w:tc>
      </w:tr>
      <w:tr w:rsidR="00577586" w:rsidRPr="000265EB" w14:paraId="152CDE53" w14:textId="77777777" w:rsidTr="00E041DC">
        <w:trPr>
          <w:trHeight w:val="135"/>
        </w:trPr>
        <w:tc>
          <w:tcPr>
            <w:tcW w:w="4191" w:type="pct"/>
            <w:tcBorders>
              <w:top w:val="single" w:sz="4" w:space="0" w:color="000000"/>
              <w:left w:val="single" w:sz="4" w:space="0" w:color="000000"/>
              <w:bottom w:val="single" w:sz="4" w:space="0" w:color="000000"/>
              <w:right w:val="single" w:sz="4" w:space="0" w:color="000000"/>
            </w:tcBorders>
            <w:shd w:val="clear" w:color="auto" w:fill="FFFF00"/>
            <w:tcMar>
              <w:top w:w="57" w:type="dxa"/>
              <w:left w:w="68" w:type="dxa"/>
              <w:bottom w:w="57" w:type="dxa"/>
              <w:right w:w="68" w:type="dxa"/>
            </w:tcMar>
          </w:tcPr>
          <w:p w14:paraId="40B57331"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Податок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((позитивне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04</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05ПЗ)</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____</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vertAlign w:val="superscript"/>
              </w:rPr>
              <w:t>5</w:t>
            </w:r>
            <w:r>
              <w:rPr>
                <w:rFonts w:ascii="Times New Roman" w:hAnsi="Times New Roman" w:cs="Times New Roman"/>
                <w:spacing w:val="0"/>
                <w:sz w:val="24"/>
                <w:szCs w:val="24"/>
                <w:vertAlign w:val="superscript"/>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100)</w:t>
            </w:r>
          </w:p>
        </w:tc>
        <w:tc>
          <w:tcPr>
            <w:tcW w:w="515" w:type="pct"/>
            <w:tcBorders>
              <w:top w:val="single" w:sz="4" w:space="0" w:color="000000"/>
              <w:left w:val="single" w:sz="4" w:space="0" w:color="000000"/>
              <w:bottom w:val="single" w:sz="4" w:space="0" w:color="000000"/>
              <w:right w:val="single" w:sz="4" w:space="0" w:color="000000"/>
            </w:tcBorders>
            <w:shd w:val="clear" w:color="auto" w:fill="FFFF00"/>
            <w:tcMar>
              <w:top w:w="57" w:type="dxa"/>
              <w:left w:w="57" w:type="dxa"/>
              <w:bottom w:w="57" w:type="dxa"/>
              <w:right w:w="57" w:type="dxa"/>
            </w:tcMar>
          </w:tcPr>
          <w:p w14:paraId="0C10EFF4"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06</w:t>
            </w:r>
          </w:p>
        </w:tc>
        <w:tc>
          <w:tcPr>
            <w:tcW w:w="294" w:type="pct"/>
            <w:tcBorders>
              <w:top w:val="single" w:sz="4" w:space="0" w:color="000000"/>
              <w:left w:val="single" w:sz="4" w:space="0" w:color="000000"/>
              <w:bottom w:val="single" w:sz="4" w:space="0" w:color="000000"/>
              <w:right w:val="single" w:sz="4" w:space="0" w:color="000000"/>
            </w:tcBorders>
            <w:shd w:val="clear" w:color="auto" w:fill="FFFF00"/>
            <w:tcMar>
              <w:top w:w="57" w:type="dxa"/>
              <w:left w:w="68" w:type="dxa"/>
              <w:bottom w:w="57" w:type="dxa"/>
              <w:right w:w="68" w:type="dxa"/>
            </w:tcMar>
          </w:tcPr>
          <w:p w14:paraId="00D20C42" w14:textId="77777777" w:rsidR="00577586" w:rsidRPr="000265EB" w:rsidRDefault="00E041DC" w:rsidP="00DD1170">
            <w:pPr>
              <w:pStyle w:val="a9"/>
              <w:spacing w:line="240" w:lineRule="auto"/>
              <w:textAlignment w:val="auto"/>
              <w:rPr>
                <w:color w:val="auto"/>
                <w:lang w:val="uk-UA"/>
              </w:rPr>
            </w:pPr>
            <w:r w:rsidRPr="00E041DC">
              <w:rPr>
                <w:color w:val="auto"/>
                <w:lang w:val="uk-UA"/>
              </w:rPr>
              <w:t>219649</w:t>
            </w:r>
          </w:p>
        </w:tc>
      </w:tr>
      <w:tr w:rsidR="00577586" w:rsidRPr="000265EB" w14:paraId="5A8A4C5E" w14:textId="77777777" w:rsidTr="00DD1170">
        <w:trPr>
          <w:trHeight w:val="135"/>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7559DF48"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Податок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контрольованої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іноземної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компанії</w:t>
            </w:r>
            <w:r>
              <w:rPr>
                <w:rFonts w:ascii="Times New Roman" w:hAnsi="Times New Roman" w:cs="Times New Roman"/>
                <w:spacing w:val="0"/>
                <w:sz w:val="24"/>
                <w:szCs w:val="24"/>
              </w:rPr>
              <w:t xml:space="preserve"> </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3D7BD4A"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06.1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КІК</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56857FF2" w14:textId="77777777" w:rsidR="00577586" w:rsidRPr="000265EB" w:rsidRDefault="00577586" w:rsidP="00DD1170">
            <w:pPr>
              <w:pStyle w:val="a9"/>
              <w:spacing w:line="240" w:lineRule="auto"/>
              <w:textAlignment w:val="auto"/>
              <w:rPr>
                <w:color w:val="auto"/>
                <w:lang w:val="uk-UA"/>
              </w:rPr>
            </w:pPr>
          </w:p>
        </w:tc>
      </w:tr>
      <w:tr w:rsidR="00577586" w:rsidRPr="000265EB" w14:paraId="3F433975" w14:textId="77777777" w:rsidTr="00DD1170">
        <w:trPr>
          <w:trHeight w:val="135"/>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06A089BE"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Податок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вигляді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мінімального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зобов’язання</w:t>
            </w:r>
            <w:r>
              <w:rPr>
                <w:rFonts w:ascii="Times New Roman" w:hAnsi="Times New Roman" w:cs="Times New Roman"/>
                <w:spacing w:val="0"/>
                <w:sz w:val="24"/>
                <w:szCs w:val="24"/>
              </w:rPr>
              <w:t xml:space="preserve"> </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7D0FE76"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06.2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МПЗ</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07BED6CD" w14:textId="77777777" w:rsidR="00577586" w:rsidRPr="000265EB" w:rsidRDefault="00577586" w:rsidP="00DD1170">
            <w:pPr>
              <w:pStyle w:val="a9"/>
              <w:spacing w:line="240" w:lineRule="auto"/>
              <w:textAlignment w:val="auto"/>
              <w:rPr>
                <w:color w:val="auto"/>
                <w:lang w:val="uk-UA"/>
              </w:rPr>
            </w:pPr>
          </w:p>
        </w:tc>
      </w:tr>
      <w:tr w:rsidR="00577586" w:rsidRPr="000265EB" w14:paraId="27F87878" w14:textId="77777777" w:rsidTr="00DD1170">
        <w:trPr>
          <w:trHeight w:val="135"/>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1100262F"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Податок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резидента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Дія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Сіті</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платника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особливих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умовах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DC58309"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06.3</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ДІЯ</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2D40BF52" w14:textId="77777777" w:rsidR="00577586" w:rsidRPr="000265EB" w:rsidRDefault="00577586" w:rsidP="00DD1170">
            <w:pPr>
              <w:pStyle w:val="a9"/>
              <w:spacing w:line="240" w:lineRule="auto"/>
              <w:textAlignment w:val="auto"/>
              <w:rPr>
                <w:color w:val="auto"/>
                <w:lang w:val="uk-UA"/>
              </w:rPr>
            </w:pPr>
          </w:p>
        </w:tc>
      </w:tr>
      <w:tr w:rsidR="00577586" w:rsidRPr="000265EB" w14:paraId="18461568" w14:textId="77777777" w:rsidTr="00DD1170">
        <w:trPr>
          <w:trHeight w:val="135"/>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0232589B"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Податок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об’єктів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оподаткування,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визначених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окремо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((позитивне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06.4.1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06.4.2)</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____</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vertAlign w:val="superscript"/>
              </w:rPr>
              <w:t>5</w:t>
            </w:r>
            <w:r>
              <w:rPr>
                <w:rFonts w:ascii="Times New Roman" w:hAnsi="Times New Roman" w:cs="Times New Roman"/>
                <w:spacing w:val="0"/>
                <w:sz w:val="24"/>
                <w:szCs w:val="24"/>
                <w:vertAlign w:val="superscript"/>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100):</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07DF0F2"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06.4</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5A916E6C" w14:textId="77777777" w:rsidR="00577586" w:rsidRPr="000265EB" w:rsidRDefault="00577586" w:rsidP="00DD1170">
            <w:pPr>
              <w:pStyle w:val="a9"/>
              <w:spacing w:line="240" w:lineRule="auto"/>
              <w:textAlignment w:val="auto"/>
              <w:rPr>
                <w:color w:val="auto"/>
                <w:lang w:val="uk-UA"/>
              </w:rPr>
            </w:pPr>
          </w:p>
        </w:tc>
      </w:tr>
      <w:tr w:rsidR="00577586" w:rsidRPr="000265EB" w14:paraId="0634E62D" w14:textId="77777777" w:rsidTr="00DD1170">
        <w:trPr>
          <w:trHeight w:val="135"/>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53AFE709"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перевищення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ціни,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визначеної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принципом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«витягнутої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руки»,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договірною</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(контрактною)</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вартістю</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реалізованих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товарів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(робіт,</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послуг)</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здійсненні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контрольованих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операцій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платником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sidRPr="000265EB">
              <w:rPr>
                <w:rFonts w:ascii="Times New Roman" w:hAnsi="Times New Roman" w:cs="Times New Roman"/>
                <w:spacing w:val="0"/>
                <w:sz w:val="24"/>
                <w:szCs w:val="24"/>
                <w:vertAlign w:val="superscript"/>
              </w:rPr>
              <w:t>4</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E3F1D36"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06.4.1</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76506B65" w14:textId="77777777" w:rsidR="00577586" w:rsidRPr="000265EB" w:rsidRDefault="00577586" w:rsidP="00DD1170">
            <w:pPr>
              <w:pStyle w:val="a9"/>
              <w:spacing w:line="240" w:lineRule="auto"/>
              <w:textAlignment w:val="auto"/>
              <w:rPr>
                <w:color w:val="auto"/>
                <w:lang w:val="uk-UA"/>
              </w:rPr>
            </w:pPr>
          </w:p>
        </w:tc>
      </w:tr>
      <w:tr w:rsidR="00577586" w:rsidRPr="000265EB" w14:paraId="1B530755" w14:textId="77777777" w:rsidTr="00DD1170">
        <w:trPr>
          <w:trHeight w:val="135"/>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366EEFCA"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перевищення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договірної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(контрактної)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вартості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придбаних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товарів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(робіт,</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послуг)</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ціною,</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визначеною</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принципом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«витягнутої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руки»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здійсненні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контрольованих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операцій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платником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sidRPr="000265EB">
              <w:rPr>
                <w:rFonts w:ascii="Times New Roman" w:hAnsi="Times New Roman" w:cs="Times New Roman"/>
                <w:spacing w:val="0"/>
                <w:sz w:val="24"/>
                <w:szCs w:val="24"/>
                <w:vertAlign w:val="superscript"/>
              </w:rPr>
              <w:t>4</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8F1EF00"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06.4.2</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546AABF0" w14:textId="77777777" w:rsidR="00577586" w:rsidRPr="000265EB" w:rsidRDefault="00577586" w:rsidP="00DD1170">
            <w:pPr>
              <w:pStyle w:val="a9"/>
              <w:spacing w:line="240" w:lineRule="auto"/>
              <w:textAlignment w:val="auto"/>
              <w:rPr>
                <w:color w:val="auto"/>
                <w:lang w:val="uk-UA"/>
              </w:rPr>
            </w:pPr>
          </w:p>
        </w:tc>
      </w:tr>
      <w:tr w:rsidR="00577586" w:rsidRPr="000265EB" w14:paraId="0762B92D" w14:textId="77777777" w:rsidTr="00DD1170">
        <w:trPr>
          <w:trHeight w:val="90"/>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5B4D05FE"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Дохід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договорами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страхування,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співстрахування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перестрахування,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визначений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підпунктом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141.1.2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141.1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ІІІ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числі:</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4EBD15E"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07</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55CBD2CC" w14:textId="77777777" w:rsidR="00577586" w:rsidRPr="000265EB" w:rsidRDefault="00577586" w:rsidP="00DD1170">
            <w:pPr>
              <w:pStyle w:val="a9"/>
              <w:spacing w:line="240" w:lineRule="auto"/>
              <w:textAlignment w:val="auto"/>
              <w:rPr>
                <w:color w:val="auto"/>
                <w:lang w:val="uk-UA"/>
              </w:rPr>
            </w:pPr>
          </w:p>
        </w:tc>
      </w:tr>
      <w:tr w:rsidR="00577586" w:rsidRPr="000265EB" w14:paraId="7C03CBF3" w14:textId="77777777" w:rsidTr="00DD1170">
        <w:trPr>
          <w:trHeight w:val="90"/>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71669763"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договорами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довгострокового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страхування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життя,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договорами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добровільного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медичного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страхування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договорами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страхування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межах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недержавного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пенсійного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забезпечення,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зокрема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договорами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страхування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пенсії,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визначений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підпунктами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14.1.52,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14.1.521,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14.1.522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14.1.116</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України</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7CA98F8"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07.1</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025B1A12" w14:textId="77777777" w:rsidR="00577586" w:rsidRPr="000265EB" w:rsidRDefault="00577586" w:rsidP="00DD1170">
            <w:pPr>
              <w:pStyle w:val="a9"/>
              <w:spacing w:line="240" w:lineRule="auto"/>
              <w:textAlignment w:val="auto"/>
              <w:rPr>
                <w:color w:val="auto"/>
                <w:lang w:val="uk-UA"/>
              </w:rPr>
            </w:pPr>
          </w:p>
        </w:tc>
      </w:tr>
      <w:tr w:rsidR="00577586" w:rsidRPr="000265EB" w14:paraId="612AD023" w14:textId="77777777" w:rsidTr="00DD1170">
        <w:trPr>
          <w:trHeight w:val="90"/>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38B417F3"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страхові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платежі,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страхові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внески,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страхові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премії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договорами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перестрахування</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0079A9E"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07.2</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6EC39B54" w14:textId="77777777" w:rsidR="00577586" w:rsidRPr="000265EB" w:rsidRDefault="00577586" w:rsidP="00DD1170">
            <w:pPr>
              <w:pStyle w:val="a9"/>
              <w:spacing w:line="240" w:lineRule="auto"/>
              <w:textAlignment w:val="auto"/>
              <w:rPr>
                <w:color w:val="auto"/>
                <w:lang w:val="uk-UA"/>
              </w:rPr>
            </w:pPr>
          </w:p>
        </w:tc>
      </w:tr>
      <w:tr w:rsidR="00577586" w:rsidRPr="000265EB" w14:paraId="1820E7DA" w14:textId="77777777" w:rsidTr="00DD1170">
        <w:trPr>
          <w:trHeight w:val="90"/>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427FBAD6"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Податок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дохід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договорами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страхування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b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07</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07.1</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07.2)</w:t>
            </w:r>
            <w:r>
              <w:rPr>
                <w:rFonts w:ascii="Times New Roman" w:hAnsi="Times New Roman" w:cs="Times New Roman"/>
                <w:spacing w:val="0"/>
                <w:sz w:val="24"/>
                <w:szCs w:val="24"/>
              </w:rPr>
              <w:t xml:space="preserve"> </w:t>
            </w:r>
            <w:r w:rsidRPr="002261AD">
              <w:rPr>
                <w:rFonts w:ascii="Times New Roman" w:hAnsi="Times New Roman" w:cs="Times New Roman"/>
                <w:spacing w:val="0"/>
                <w:sz w:val="24"/>
                <w:szCs w:val="24"/>
                <w:lang w:val="ru-RU"/>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____</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vertAlign w:val="superscript"/>
              </w:rPr>
              <w:t>6</w:t>
            </w:r>
            <w:r>
              <w:rPr>
                <w:rFonts w:ascii="Times New Roman" w:hAnsi="Times New Roman" w:cs="Times New Roman"/>
                <w:spacing w:val="0"/>
                <w:sz w:val="24"/>
                <w:szCs w:val="24"/>
                <w:vertAlign w:val="superscript"/>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100)</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92F81B4"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08</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6E8FA7AF" w14:textId="77777777" w:rsidR="00577586" w:rsidRPr="000265EB" w:rsidRDefault="00577586" w:rsidP="00DD1170">
            <w:pPr>
              <w:pStyle w:val="a9"/>
              <w:spacing w:line="240" w:lineRule="auto"/>
              <w:textAlignment w:val="auto"/>
              <w:rPr>
                <w:color w:val="auto"/>
                <w:lang w:val="uk-UA"/>
              </w:rPr>
            </w:pPr>
          </w:p>
        </w:tc>
      </w:tr>
      <w:tr w:rsidR="00577586" w:rsidRPr="000265EB" w14:paraId="435DA44B" w14:textId="77777777" w:rsidTr="00DD1170">
        <w:trPr>
          <w:trHeight w:val="238"/>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416B52AA"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доходу,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отриманого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діяльності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випуску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проведення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лотерей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b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09.1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09.2),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числі:</w:t>
            </w:r>
            <w:r>
              <w:rPr>
                <w:rFonts w:ascii="Times New Roman" w:hAnsi="Times New Roman" w:cs="Times New Roman"/>
                <w:spacing w:val="0"/>
                <w:sz w:val="24"/>
                <w:szCs w:val="24"/>
              </w:rPr>
              <w:t xml:space="preserve"> </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D4F0DA3"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09</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6CCB03CC" w14:textId="77777777" w:rsidR="00577586" w:rsidRPr="000265EB" w:rsidRDefault="00577586" w:rsidP="00DD1170">
            <w:pPr>
              <w:pStyle w:val="a9"/>
              <w:spacing w:line="240" w:lineRule="auto"/>
              <w:textAlignment w:val="auto"/>
              <w:rPr>
                <w:color w:val="auto"/>
                <w:lang w:val="uk-UA"/>
              </w:rPr>
            </w:pPr>
          </w:p>
        </w:tc>
      </w:tr>
      <w:tr w:rsidR="00577586" w:rsidRPr="000265EB" w14:paraId="64D81B07" w14:textId="77777777" w:rsidTr="00DD1170">
        <w:trPr>
          <w:trHeight w:val="238"/>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7A749C65"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доходу,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залишився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після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формування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призового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(виграшного)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фонду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lastRenderedPageBreak/>
              <w:t>(позитивне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09.1.1</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09.1.2)):</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6A0D603"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lastRenderedPageBreak/>
              <w:t>09.1</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433F0CBA" w14:textId="77777777" w:rsidR="00577586" w:rsidRPr="000265EB" w:rsidRDefault="00577586" w:rsidP="00DD1170">
            <w:pPr>
              <w:pStyle w:val="a9"/>
              <w:spacing w:line="240" w:lineRule="auto"/>
              <w:textAlignment w:val="auto"/>
              <w:rPr>
                <w:color w:val="auto"/>
                <w:lang w:val="uk-UA"/>
              </w:rPr>
            </w:pPr>
          </w:p>
        </w:tc>
      </w:tr>
      <w:tr w:rsidR="00577586" w:rsidRPr="000265EB" w14:paraId="101A2119" w14:textId="77777777" w:rsidTr="00DD1170">
        <w:trPr>
          <w:trHeight w:val="238"/>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5191C51E"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загальна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доходів,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отриманих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прийняття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ставок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лотереї</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043E71D"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09.1.1</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28062DDC" w14:textId="77777777" w:rsidR="00577586" w:rsidRPr="000265EB" w:rsidRDefault="00577586" w:rsidP="00DD1170">
            <w:pPr>
              <w:pStyle w:val="a9"/>
              <w:spacing w:line="240" w:lineRule="auto"/>
              <w:textAlignment w:val="auto"/>
              <w:rPr>
                <w:color w:val="auto"/>
                <w:lang w:val="uk-UA"/>
              </w:rPr>
            </w:pPr>
          </w:p>
        </w:tc>
      </w:tr>
      <w:tr w:rsidR="00577586" w:rsidRPr="000265EB" w14:paraId="77B9265E" w14:textId="77777777" w:rsidTr="00DD1170">
        <w:trPr>
          <w:trHeight w:val="238"/>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55747D32"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сформованого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призового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(виграшного)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фонду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лотереї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відповідно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умов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її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проведення</w:t>
            </w:r>
            <w:r>
              <w:rPr>
                <w:rFonts w:ascii="Times New Roman" w:hAnsi="Times New Roman" w:cs="Times New Roman"/>
                <w:spacing w:val="0"/>
                <w:sz w:val="24"/>
                <w:szCs w:val="24"/>
              </w:rPr>
              <w:t xml:space="preserve"> </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0F3BB15"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09.1.2</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515CFF40" w14:textId="77777777" w:rsidR="00577586" w:rsidRPr="000265EB" w:rsidRDefault="00577586" w:rsidP="00DD1170">
            <w:pPr>
              <w:pStyle w:val="a9"/>
              <w:spacing w:line="240" w:lineRule="auto"/>
              <w:textAlignment w:val="auto"/>
              <w:rPr>
                <w:color w:val="auto"/>
                <w:lang w:val="uk-UA"/>
              </w:rPr>
            </w:pPr>
          </w:p>
        </w:tc>
      </w:tr>
      <w:tr w:rsidR="00577586" w:rsidRPr="000265EB" w14:paraId="39BD104B" w14:textId="77777777" w:rsidTr="00DD1170">
        <w:trPr>
          <w:trHeight w:val="238"/>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1501E87A"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безнадійної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заборгованості,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визначеної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підпунктом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14.1.11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України</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5403B68"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09.2</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0C33C945" w14:textId="77777777" w:rsidR="00577586" w:rsidRPr="000265EB" w:rsidRDefault="00577586" w:rsidP="00DD1170">
            <w:pPr>
              <w:pStyle w:val="a9"/>
              <w:spacing w:line="240" w:lineRule="auto"/>
              <w:textAlignment w:val="auto"/>
              <w:rPr>
                <w:color w:val="auto"/>
                <w:lang w:val="uk-UA"/>
              </w:rPr>
            </w:pPr>
          </w:p>
        </w:tc>
      </w:tr>
      <w:tr w:rsidR="00577586" w:rsidRPr="000265EB" w14:paraId="561755DE" w14:textId="77777777" w:rsidTr="00DD1170">
        <w:trPr>
          <w:trHeight w:val="238"/>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2526D7E0"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Податок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дохід,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отриманий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діяльності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випуску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проведення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лотерей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09</w:t>
            </w:r>
            <w:r>
              <w:rPr>
                <w:rFonts w:ascii="Times New Roman" w:hAnsi="Times New Roman" w:cs="Times New Roman"/>
                <w:spacing w:val="0"/>
                <w:sz w:val="24"/>
                <w:szCs w:val="24"/>
              </w:rPr>
              <w:t xml:space="preserve"> ×</w:t>
            </w:r>
            <w:r>
              <w:rPr>
                <w:rFonts w:ascii="Times New Roman" w:hAnsi="Times New Roman" w:cs="Times New Roman"/>
                <w:b/>
                <w:bCs/>
                <w:spacing w:val="0"/>
                <w:sz w:val="24"/>
                <w:szCs w:val="24"/>
              </w:rPr>
              <w:t xml:space="preserve"> </w:t>
            </w:r>
            <w:r w:rsidRPr="000265EB">
              <w:rPr>
                <w:rFonts w:ascii="Times New Roman" w:hAnsi="Times New Roman" w:cs="Times New Roman"/>
                <w:spacing w:val="0"/>
                <w:sz w:val="24"/>
                <w:szCs w:val="24"/>
              </w:rPr>
              <w:t>____</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vertAlign w:val="superscript"/>
              </w:rPr>
              <w:t>7</w:t>
            </w:r>
            <w:r>
              <w:rPr>
                <w:rFonts w:ascii="Times New Roman" w:hAnsi="Times New Roman" w:cs="Times New Roman"/>
                <w:spacing w:val="0"/>
                <w:sz w:val="24"/>
                <w:szCs w:val="24"/>
                <w:vertAlign w:val="superscript"/>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100)</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E3482EA"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10</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1F8F4358" w14:textId="77777777" w:rsidR="00577586" w:rsidRPr="000265EB" w:rsidRDefault="00577586" w:rsidP="00DD1170">
            <w:pPr>
              <w:pStyle w:val="a9"/>
              <w:spacing w:line="240" w:lineRule="auto"/>
              <w:textAlignment w:val="auto"/>
              <w:rPr>
                <w:color w:val="auto"/>
                <w:lang w:val="uk-UA"/>
              </w:rPr>
            </w:pPr>
          </w:p>
        </w:tc>
      </w:tr>
      <w:tr w:rsidR="00577586" w:rsidRPr="000265EB" w14:paraId="7302CCD1" w14:textId="77777777" w:rsidTr="00DD1170">
        <w:trPr>
          <w:trHeight w:val="238"/>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584609C0" w14:textId="77777777" w:rsidR="00577586" w:rsidRPr="00716165" w:rsidRDefault="00716165" w:rsidP="00DD1170">
            <w:pPr>
              <w:pStyle w:val="TableTABL"/>
              <w:rPr>
                <w:rFonts w:ascii="Times New Roman" w:hAnsi="Times New Roman" w:cs="Times New Roman"/>
                <w:spacing w:val="0"/>
                <w:sz w:val="24"/>
                <w:szCs w:val="24"/>
              </w:rPr>
            </w:pPr>
            <w:r w:rsidRPr="00716165">
              <w:rPr>
                <w:rStyle w:val="st42"/>
                <w:rFonts w:ascii="Times New Roman" w:hAnsi="Times New Roman" w:cs="Times New Roman"/>
                <w:sz w:val="24"/>
                <w:szCs w:val="24"/>
              </w:rPr>
              <w:t>Сума доходу, отриманого від організації та проведення азартних ігор у залах гральних автоматів</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F0FE5E"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11</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655B1A0A" w14:textId="77777777" w:rsidR="00577586" w:rsidRPr="000265EB" w:rsidRDefault="00577586" w:rsidP="00DD1170">
            <w:pPr>
              <w:pStyle w:val="a9"/>
              <w:spacing w:line="240" w:lineRule="auto"/>
              <w:textAlignment w:val="auto"/>
              <w:rPr>
                <w:color w:val="auto"/>
                <w:lang w:val="uk-UA"/>
              </w:rPr>
            </w:pPr>
          </w:p>
        </w:tc>
      </w:tr>
      <w:tr w:rsidR="00577586" w:rsidRPr="000265EB" w14:paraId="20694021" w14:textId="77777777" w:rsidTr="00DD1170">
        <w:trPr>
          <w:trHeight w:val="238"/>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4D78704D" w14:textId="77777777" w:rsidR="00577586" w:rsidRPr="000265EB" w:rsidRDefault="00716165" w:rsidP="00DD1170">
            <w:pPr>
              <w:pStyle w:val="TableTABL"/>
              <w:rPr>
                <w:rFonts w:ascii="Times New Roman" w:hAnsi="Times New Roman" w:cs="Times New Roman"/>
                <w:spacing w:val="0"/>
                <w:sz w:val="24"/>
                <w:szCs w:val="24"/>
              </w:rPr>
            </w:pPr>
            <w:r w:rsidRPr="00716165">
              <w:rPr>
                <w:rStyle w:val="st42"/>
                <w:rFonts w:ascii="Times New Roman" w:hAnsi="Times New Roman" w:cs="Times New Roman"/>
                <w:sz w:val="24"/>
                <w:szCs w:val="24"/>
              </w:rPr>
              <w:t>Податок на дохід, отриманий від організації та проведення азартних ігор у залах гральних автоматів за звітний (податковий) період</w:t>
            </w:r>
            <w:r>
              <w:rPr>
                <w:rStyle w:val="st42"/>
              </w:rPr>
              <w:t xml:space="preserve"> </w:t>
            </w:r>
            <w:r w:rsidR="00577586" w:rsidRPr="000265EB">
              <w:rPr>
                <w:rFonts w:ascii="Times New Roman" w:hAnsi="Times New Roman" w:cs="Times New Roman"/>
                <w:spacing w:val="0"/>
                <w:sz w:val="24"/>
                <w:szCs w:val="24"/>
              </w:rPr>
              <w:t>(рядок</w:t>
            </w:r>
            <w:r w:rsidR="00577586">
              <w:rPr>
                <w:rFonts w:ascii="Times New Roman" w:hAnsi="Times New Roman" w:cs="Times New Roman"/>
                <w:spacing w:val="0"/>
                <w:sz w:val="24"/>
                <w:szCs w:val="24"/>
              </w:rPr>
              <w:t xml:space="preserve"> </w:t>
            </w:r>
            <w:r w:rsidR="00577586" w:rsidRPr="000265EB">
              <w:rPr>
                <w:rFonts w:ascii="Times New Roman" w:hAnsi="Times New Roman" w:cs="Times New Roman"/>
                <w:spacing w:val="0"/>
                <w:sz w:val="24"/>
                <w:szCs w:val="24"/>
              </w:rPr>
              <w:t>11</w:t>
            </w:r>
            <w:r w:rsidR="00577586">
              <w:rPr>
                <w:rFonts w:ascii="Times New Roman" w:hAnsi="Times New Roman" w:cs="Times New Roman"/>
                <w:spacing w:val="0"/>
                <w:sz w:val="24"/>
                <w:szCs w:val="24"/>
              </w:rPr>
              <w:t xml:space="preserve"> × </w:t>
            </w:r>
            <w:r w:rsidR="00577586" w:rsidRPr="000265EB">
              <w:rPr>
                <w:rFonts w:ascii="Times New Roman" w:hAnsi="Times New Roman" w:cs="Times New Roman"/>
                <w:spacing w:val="0"/>
                <w:sz w:val="24"/>
                <w:szCs w:val="24"/>
              </w:rPr>
              <w:t>____</w:t>
            </w:r>
            <w:r w:rsidR="00577586">
              <w:rPr>
                <w:rFonts w:ascii="Times New Roman" w:hAnsi="Times New Roman" w:cs="Times New Roman"/>
                <w:spacing w:val="0"/>
                <w:sz w:val="24"/>
                <w:szCs w:val="24"/>
              </w:rPr>
              <w:t xml:space="preserve"> </w:t>
            </w:r>
            <w:r w:rsidR="00577586" w:rsidRPr="000265EB">
              <w:rPr>
                <w:rFonts w:ascii="Times New Roman" w:hAnsi="Times New Roman" w:cs="Times New Roman"/>
                <w:spacing w:val="0"/>
                <w:sz w:val="24"/>
                <w:szCs w:val="24"/>
                <w:vertAlign w:val="superscript"/>
              </w:rPr>
              <w:t>8</w:t>
            </w:r>
            <w:r w:rsidR="00577586">
              <w:rPr>
                <w:rFonts w:ascii="Times New Roman" w:hAnsi="Times New Roman" w:cs="Times New Roman"/>
                <w:spacing w:val="0"/>
                <w:sz w:val="24"/>
                <w:szCs w:val="24"/>
                <w:vertAlign w:val="superscript"/>
              </w:rPr>
              <w:t xml:space="preserve"> </w:t>
            </w:r>
            <w:r w:rsidR="00577586" w:rsidRPr="000265EB">
              <w:rPr>
                <w:rFonts w:ascii="Times New Roman" w:hAnsi="Times New Roman" w:cs="Times New Roman"/>
                <w:spacing w:val="0"/>
                <w:sz w:val="24"/>
                <w:szCs w:val="24"/>
              </w:rPr>
              <w:t>/</w:t>
            </w:r>
            <w:r w:rsidR="00577586">
              <w:rPr>
                <w:rFonts w:ascii="Times New Roman" w:hAnsi="Times New Roman" w:cs="Times New Roman"/>
                <w:spacing w:val="0"/>
                <w:sz w:val="24"/>
                <w:szCs w:val="24"/>
              </w:rPr>
              <w:t xml:space="preserve"> </w:t>
            </w:r>
            <w:r w:rsidR="00577586" w:rsidRPr="000265EB">
              <w:rPr>
                <w:rFonts w:ascii="Times New Roman" w:hAnsi="Times New Roman" w:cs="Times New Roman"/>
                <w:spacing w:val="0"/>
                <w:sz w:val="24"/>
                <w:szCs w:val="24"/>
              </w:rPr>
              <w:t>100)</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07915E9"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12</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604A609D" w14:textId="77777777" w:rsidR="00577586" w:rsidRPr="000265EB" w:rsidRDefault="00577586" w:rsidP="00DD1170">
            <w:pPr>
              <w:pStyle w:val="a9"/>
              <w:spacing w:line="240" w:lineRule="auto"/>
              <w:textAlignment w:val="auto"/>
              <w:rPr>
                <w:color w:val="auto"/>
                <w:lang w:val="uk-UA"/>
              </w:rPr>
            </w:pPr>
          </w:p>
        </w:tc>
      </w:tr>
      <w:tr w:rsidR="00577586" w:rsidRPr="000265EB" w14:paraId="3914076C" w14:textId="77777777" w:rsidTr="00DD1170">
        <w:trPr>
          <w:trHeight w:val="238"/>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00CDE458" w14:textId="77777777" w:rsidR="00577586" w:rsidRPr="00B03B63" w:rsidRDefault="00B03B63" w:rsidP="00DD1170">
            <w:pPr>
              <w:pStyle w:val="TableTABL"/>
              <w:rPr>
                <w:rFonts w:ascii="Times New Roman" w:hAnsi="Times New Roman" w:cs="Times New Roman"/>
                <w:spacing w:val="0"/>
                <w:sz w:val="24"/>
                <w:szCs w:val="24"/>
              </w:rPr>
            </w:pPr>
            <w:r w:rsidRPr="00B03B63">
              <w:rPr>
                <w:rStyle w:val="st42"/>
                <w:rFonts w:ascii="Times New Roman" w:hAnsi="Times New Roman" w:cs="Times New Roman"/>
                <w:sz w:val="24"/>
                <w:szCs w:val="24"/>
              </w:rPr>
              <w:t>Сума доходу, отриманого від діяльності у сфері організації та проведення азартних ігор, крім доходу, отриманого від організації та проведення азартних ігор у залах гральних автоматів</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5BDB9D7"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13</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0A8F5DF4" w14:textId="77777777" w:rsidR="00577586" w:rsidRPr="000265EB" w:rsidRDefault="00577586" w:rsidP="00DD1170">
            <w:pPr>
              <w:pStyle w:val="a9"/>
              <w:spacing w:line="240" w:lineRule="auto"/>
              <w:textAlignment w:val="auto"/>
              <w:rPr>
                <w:color w:val="auto"/>
                <w:lang w:val="uk-UA"/>
              </w:rPr>
            </w:pPr>
          </w:p>
        </w:tc>
      </w:tr>
      <w:tr w:rsidR="00577586" w:rsidRPr="000265EB" w14:paraId="55FA2625" w14:textId="77777777" w:rsidTr="00DD1170">
        <w:trPr>
          <w:trHeight w:val="238"/>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506D9366"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виплачених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гравцю</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виплат</w:t>
            </w:r>
            <w:r>
              <w:rPr>
                <w:rFonts w:ascii="Times New Roman" w:hAnsi="Times New Roman" w:cs="Times New Roman"/>
                <w:spacing w:val="0"/>
                <w:sz w:val="24"/>
                <w:szCs w:val="24"/>
              </w:rPr>
              <w:t xml:space="preserve"> </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6BC8FBE"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14</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5AE31DC6" w14:textId="77777777" w:rsidR="00577586" w:rsidRPr="000265EB" w:rsidRDefault="00577586" w:rsidP="00DD1170">
            <w:pPr>
              <w:pStyle w:val="a9"/>
              <w:spacing w:line="240" w:lineRule="auto"/>
              <w:textAlignment w:val="auto"/>
              <w:rPr>
                <w:color w:val="auto"/>
                <w:lang w:val="uk-UA"/>
              </w:rPr>
            </w:pPr>
          </w:p>
        </w:tc>
      </w:tr>
      <w:tr w:rsidR="00577586" w:rsidRPr="000265EB" w14:paraId="3494FB87" w14:textId="77777777" w:rsidTr="00DD1170">
        <w:trPr>
          <w:trHeight w:val="238"/>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789644E3" w14:textId="77777777" w:rsidR="00577586" w:rsidRPr="000265EB" w:rsidRDefault="00B03B63" w:rsidP="00DD1170">
            <w:pPr>
              <w:pStyle w:val="TableTABL"/>
              <w:rPr>
                <w:rFonts w:ascii="Times New Roman" w:hAnsi="Times New Roman" w:cs="Times New Roman"/>
                <w:spacing w:val="0"/>
                <w:sz w:val="24"/>
                <w:szCs w:val="24"/>
              </w:rPr>
            </w:pPr>
            <w:r w:rsidRPr="00B03B63">
              <w:rPr>
                <w:rStyle w:val="st42"/>
                <w:rFonts w:ascii="Times New Roman" w:hAnsi="Times New Roman" w:cs="Times New Roman"/>
                <w:sz w:val="24"/>
                <w:szCs w:val="24"/>
              </w:rPr>
              <w:t>Податок на дохід, отриманий від діяльності у сфері організації та проведення азартних ігор, крім доходу, отриманого від організації та проведення азартних ігор у залах гральних автоматів, за звітний (податковий) період (позитивне значення (рядок 13 - рядок 14)</w:t>
            </w:r>
            <w:r w:rsidR="00577586" w:rsidRPr="00B03B63">
              <w:rPr>
                <w:rFonts w:ascii="Times New Roman" w:hAnsi="Times New Roman" w:cs="Times New Roman"/>
                <w:spacing w:val="0"/>
                <w:sz w:val="24"/>
                <w:szCs w:val="24"/>
              </w:rPr>
              <w:t>×</w:t>
            </w:r>
            <w:r w:rsidR="00577586">
              <w:rPr>
                <w:rFonts w:ascii="Times New Roman" w:hAnsi="Times New Roman" w:cs="Times New Roman"/>
                <w:spacing w:val="0"/>
                <w:sz w:val="24"/>
                <w:szCs w:val="24"/>
              </w:rPr>
              <w:t xml:space="preserve"> </w:t>
            </w:r>
            <w:r w:rsidR="00577586" w:rsidRPr="000265EB">
              <w:rPr>
                <w:rFonts w:ascii="Times New Roman" w:hAnsi="Times New Roman" w:cs="Times New Roman"/>
                <w:spacing w:val="0"/>
                <w:sz w:val="24"/>
                <w:szCs w:val="24"/>
              </w:rPr>
              <w:t>____</w:t>
            </w:r>
            <w:r w:rsidR="00577586">
              <w:rPr>
                <w:rFonts w:ascii="Times New Roman" w:hAnsi="Times New Roman" w:cs="Times New Roman"/>
                <w:spacing w:val="0"/>
                <w:sz w:val="24"/>
                <w:szCs w:val="24"/>
              </w:rPr>
              <w:t xml:space="preserve"> </w:t>
            </w:r>
            <w:r w:rsidR="00577586" w:rsidRPr="000265EB">
              <w:rPr>
                <w:rFonts w:ascii="Times New Roman" w:hAnsi="Times New Roman" w:cs="Times New Roman"/>
                <w:spacing w:val="0"/>
                <w:sz w:val="24"/>
                <w:szCs w:val="24"/>
                <w:vertAlign w:val="superscript"/>
              </w:rPr>
              <w:t>9</w:t>
            </w:r>
            <w:r w:rsidR="00577586">
              <w:rPr>
                <w:rFonts w:ascii="Times New Roman" w:hAnsi="Times New Roman" w:cs="Times New Roman"/>
                <w:spacing w:val="0"/>
                <w:sz w:val="24"/>
                <w:szCs w:val="24"/>
                <w:vertAlign w:val="superscript"/>
              </w:rPr>
              <w:t xml:space="preserve"> </w:t>
            </w:r>
            <w:r w:rsidR="00577586" w:rsidRPr="000265EB">
              <w:rPr>
                <w:rFonts w:ascii="Times New Roman" w:hAnsi="Times New Roman" w:cs="Times New Roman"/>
                <w:spacing w:val="0"/>
                <w:sz w:val="24"/>
                <w:szCs w:val="24"/>
              </w:rPr>
              <w:t>/</w:t>
            </w:r>
            <w:r w:rsidR="00577586">
              <w:rPr>
                <w:rFonts w:ascii="Times New Roman" w:hAnsi="Times New Roman" w:cs="Times New Roman"/>
                <w:spacing w:val="0"/>
                <w:sz w:val="24"/>
                <w:szCs w:val="24"/>
              </w:rPr>
              <w:t xml:space="preserve"> </w:t>
            </w:r>
            <w:r w:rsidR="00577586" w:rsidRPr="000265EB">
              <w:rPr>
                <w:rFonts w:ascii="Times New Roman" w:hAnsi="Times New Roman" w:cs="Times New Roman"/>
                <w:spacing w:val="0"/>
                <w:sz w:val="24"/>
                <w:szCs w:val="24"/>
              </w:rPr>
              <w:t>100)</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7DDA470"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15</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4CFA2CC9" w14:textId="77777777" w:rsidR="00577586" w:rsidRPr="000265EB" w:rsidRDefault="00577586" w:rsidP="00DD1170">
            <w:pPr>
              <w:pStyle w:val="a9"/>
              <w:spacing w:line="240" w:lineRule="auto"/>
              <w:textAlignment w:val="auto"/>
              <w:rPr>
                <w:color w:val="auto"/>
                <w:lang w:val="uk-UA"/>
              </w:rPr>
            </w:pPr>
          </w:p>
        </w:tc>
      </w:tr>
      <w:tr w:rsidR="00577586" w:rsidRPr="000265EB" w14:paraId="73DF9A25" w14:textId="77777777" w:rsidTr="00DD1170">
        <w:trPr>
          <w:trHeight w:val="135"/>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52824215"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Зменшення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нарахованої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суми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A2E09E0"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16</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ЗП</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033DC5F2" w14:textId="77777777" w:rsidR="00577586" w:rsidRPr="000265EB" w:rsidRDefault="00577586" w:rsidP="00DD1170">
            <w:pPr>
              <w:pStyle w:val="a9"/>
              <w:spacing w:line="240" w:lineRule="auto"/>
              <w:textAlignment w:val="auto"/>
              <w:rPr>
                <w:color w:val="auto"/>
                <w:lang w:val="uk-UA"/>
              </w:rPr>
            </w:pPr>
          </w:p>
        </w:tc>
      </w:tr>
      <w:tr w:rsidR="00577586" w:rsidRPr="000265EB" w14:paraId="298B433A" w14:textId="77777777" w:rsidTr="00E041DC">
        <w:trPr>
          <w:trHeight w:val="135"/>
        </w:trPr>
        <w:tc>
          <w:tcPr>
            <w:tcW w:w="4191" w:type="pct"/>
            <w:tcBorders>
              <w:top w:val="single" w:sz="4" w:space="0" w:color="000000"/>
              <w:left w:val="single" w:sz="4" w:space="0" w:color="000000"/>
              <w:bottom w:val="single" w:sz="4" w:space="0" w:color="000000"/>
              <w:right w:val="single" w:sz="4" w:space="0" w:color="000000"/>
            </w:tcBorders>
            <w:shd w:val="clear" w:color="auto" w:fill="FFFF00"/>
            <w:tcMar>
              <w:top w:w="57" w:type="dxa"/>
              <w:left w:w="68" w:type="dxa"/>
              <w:bottom w:w="57" w:type="dxa"/>
              <w:right w:w="68" w:type="dxa"/>
            </w:tcMar>
          </w:tcPr>
          <w:p w14:paraId="6429775A"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Податок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06</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06.1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КІК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06.2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МПЗ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06.3</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ДІЯ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06.4</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08</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10</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15</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16</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ЗП)</w:t>
            </w:r>
          </w:p>
        </w:tc>
        <w:tc>
          <w:tcPr>
            <w:tcW w:w="515" w:type="pct"/>
            <w:tcBorders>
              <w:top w:val="single" w:sz="4" w:space="0" w:color="000000"/>
              <w:left w:val="single" w:sz="4" w:space="0" w:color="000000"/>
              <w:bottom w:val="single" w:sz="4" w:space="0" w:color="000000"/>
              <w:right w:val="single" w:sz="4" w:space="0" w:color="000000"/>
            </w:tcBorders>
            <w:shd w:val="clear" w:color="auto" w:fill="FFFF00"/>
            <w:tcMar>
              <w:top w:w="57" w:type="dxa"/>
              <w:left w:w="57" w:type="dxa"/>
              <w:bottom w:w="57" w:type="dxa"/>
              <w:right w:w="57" w:type="dxa"/>
            </w:tcMar>
          </w:tcPr>
          <w:p w14:paraId="25D4967B"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17</w:t>
            </w:r>
          </w:p>
        </w:tc>
        <w:tc>
          <w:tcPr>
            <w:tcW w:w="294" w:type="pct"/>
            <w:tcBorders>
              <w:top w:val="single" w:sz="4" w:space="0" w:color="000000"/>
              <w:left w:val="single" w:sz="4" w:space="0" w:color="000000"/>
              <w:bottom w:val="single" w:sz="4" w:space="0" w:color="000000"/>
              <w:right w:val="single" w:sz="4" w:space="0" w:color="000000"/>
            </w:tcBorders>
            <w:shd w:val="clear" w:color="auto" w:fill="FFFF00"/>
            <w:tcMar>
              <w:top w:w="57" w:type="dxa"/>
              <w:left w:w="68" w:type="dxa"/>
              <w:bottom w:w="57" w:type="dxa"/>
              <w:right w:w="68" w:type="dxa"/>
            </w:tcMar>
          </w:tcPr>
          <w:p w14:paraId="679DBDE7" w14:textId="77777777" w:rsidR="00577586" w:rsidRPr="000265EB" w:rsidRDefault="00E041DC" w:rsidP="00DD1170">
            <w:pPr>
              <w:pStyle w:val="a9"/>
              <w:spacing w:line="240" w:lineRule="auto"/>
              <w:textAlignment w:val="auto"/>
              <w:rPr>
                <w:color w:val="auto"/>
                <w:lang w:val="uk-UA"/>
              </w:rPr>
            </w:pPr>
            <w:r w:rsidRPr="00E041DC">
              <w:rPr>
                <w:color w:val="auto"/>
                <w:lang w:val="uk-UA"/>
              </w:rPr>
              <w:t>219649</w:t>
            </w:r>
          </w:p>
        </w:tc>
      </w:tr>
      <w:tr w:rsidR="00577586" w:rsidRPr="000265EB" w14:paraId="175B18D2" w14:textId="77777777" w:rsidTr="00E041DC">
        <w:trPr>
          <w:trHeight w:val="90"/>
        </w:trPr>
        <w:tc>
          <w:tcPr>
            <w:tcW w:w="4191" w:type="pct"/>
            <w:tcBorders>
              <w:top w:val="single" w:sz="4" w:space="0" w:color="000000"/>
              <w:left w:val="single" w:sz="4" w:space="0" w:color="000000"/>
              <w:bottom w:val="single" w:sz="4" w:space="0" w:color="000000"/>
              <w:right w:val="single" w:sz="4" w:space="0" w:color="000000"/>
            </w:tcBorders>
            <w:shd w:val="clear" w:color="auto" w:fill="FFFF00"/>
            <w:tcMar>
              <w:top w:w="57" w:type="dxa"/>
              <w:left w:w="68" w:type="dxa"/>
              <w:bottom w:w="57" w:type="dxa"/>
              <w:right w:w="68" w:type="dxa"/>
            </w:tcMar>
          </w:tcPr>
          <w:p w14:paraId="5E9EC8A8"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Податок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результатами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попереднього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поточного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урахуванням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уточнень</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17</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попередній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поточного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року)</w:t>
            </w:r>
            <w:r w:rsidRPr="000265EB">
              <w:rPr>
                <w:rFonts w:ascii="Times New Roman" w:hAnsi="Times New Roman" w:cs="Times New Roman"/>
                <w:spacing w:val="0"/>
                <w:sz w:val="24"/>
                <w:szCs w:val="24"/>
                <w:vertAlign w:val="superscript"/>
              </w:rPr>
              <w:t>10</w:t>
            </w:r>
          </w:p>
        </w:tc>
        <w:tc>
          <w:tcPr>
            <w:tcW w:w="515" w:type="pct"/>
            <w:tcBorders>
              <w:top w:val="single" w:sz="4" w:space="0" w:color="000000"/>
              <w:left w:val="single" w:sz="4" w:space="0" w:color="000000"/>
              <w:bottom w:val="single" w:sz="4" w:space="0" w:color="000000"/>
              <w:right w:val="single" w:sz="4" w:space="0" w:color="000000"/>
            </w:tcBorders>
            <w:shd w:val="clear" w:color="auto" w:fill="FFFF00"/>
            <w:tcMar>
              <w:top w:w="57" w:type="dxa"/>
              <w:left w:w="57" w:type="dxa"/>
              <w:bottom w:w="57" w:type="dxa"/>
              <w:right w:w="57" w:type="dxa"/>
            </w:tcMar>
          </w:tcPr>
          <w:p w14:paraId="0C84C4E7"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18</w:t>
            </w:r>
          </w:p>
        </w:tc>
        <w:tc>
          <w:tcPr>
            <w:tcW w:w="294" w:type="pct"/>
            <w:tcBorders>
              <w:top w:val="single" w:sz="4" w:space="0" w:color="000000"/>
              <w:left w:val="single" w:sz="4" w:space="0" w:color="000000"/>
              <w:bottom w:val="single" w:sz="4" w:space="0" w:color="000000"/>
              <w:right w:val="single" w:sz="4" w:space="0" w:color="000000"/>
            </w:tcBorders>
            <w:shd w:val="clear" w:color="auto" w:fill="FFFF00"/>
            <w:tcMar>
              <w:top w:w="57" w:type="dxa"/>
              <w:left w:w="68" w:type="dxa"/>
              <w:bottom w:w="57" w:type="dxa"/>
              <w:right w:w="68" w:type="dxa"/>
            </w:tcMar>
          </w:tcPr>
          <w:p w14:paraId="5C828CA9" w14:textId="77777777" w:rsidR="00577586" w:rsidRPr="000265EB" w:rsidRDefault="00E041DC" w:rsidP="00DD1170">
            <w:pPr>
              <w:pStyle w:val="a9"/>
              <w:spacing w:line="240" w:lineRule="auto"/>
              <w:textAlignment w:val="auto"/>
              <w:rPr>
                <w:color w:val="auto"/>
                <w:lang w:val="uk-UA"/>
              </w:rPr>
            </w:pPr>
            <w:r w:rsidRPr="00E041DC">
              <w:rPr>
                <w:color w:val="auto"/>
                <w:lang w:val="uk-UA"/>
              </w:rPr>
              <w:t>19200</w:t>
            </w:r>
          </w:p>
        </w:tc>
      </w:tr>
      <w:tr w:rsidR="00577586" w:rsidRPr="000265EB" w14:paraId="1A8CF970" w14:textId="77777777" w:rsidTr="00E041DC">
        <w:trPr>
          <w:trHeight w:val="90"/>
        </w:trPr>
        <w:tc>
          <w:tcPr>
            <w:tcW w:w="4191" w:type="pct"/>
            <w:tcBorders>
              <w:top w:val="single" w:sz="4" w:space="0" w:color="000000"/>
              <w:left w:val="single" w:sz="4" w:space="0" w:color="000000"/>
              <w:bottom w:val="single" w:sz="4" w:space="0" w:color="000000"/>
              <w:right w:val="single" w:sz="4" w:space="0" w:color="000000"/>
            </w:tcBorders>
            <w:shd w:val="clear" w:color="auto" w:fill="FFFF00"/>
            <w:tcMar>
              <w:top w:w="57" w:type="dxa"/>
              <w:left w:w="68" w:type="dxa"/>
              <w:bottom w:w="57" w:type="dxa"/>
              <w:right w:w="68" w:type="dxa"/>
            </w:tcMar>
          </w:tcPr>
          <w:p w14:paraId="1CD3F992"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b/>
                <w:bCs/>
                <w:spacing w:val="0"/>
                <w:sz w:val="24"/>
                <w:szCs w:val="24"/>
              </w:rPr>
              <w:t>Податок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на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прибуток,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нарахований</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результатами</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останнього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(звітного)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податкового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періоду</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17</w:t>
            </w:r>
            <w:r>
              <w:rPr>
                <w:rFonts w:ascii="Times New Roman" w:hAnsi="Times New Roman" w:cs="Times New Roman"/>
                <w:b/>
                <w:bCs/>
                <w:spacing w:val="0"/>
                <w:sz w:val="24"/>
                <w:szCs w:val="24"/>
              </w:rPr>
              <w:t xml:space="preserve"> - </w:t>
            </w:r>
            <w:r w:rsidRPr="000265EB">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18)</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w:t>
            </w:r>
            <w:r w:rsidRPr="000265EB">
              <w:rPr>
                <w:rFonts w:ascii="Times New Roman" w:hAnsi="Times New Roman" w:cs="Times New Roman"/>
                <w:b/>
                <w:bCs/>
                <w:spacing w:val="0"/>
                <w:sz w:val="24"/>
                <w:szCs w:val="24"/>
                <w:vertAlign w:val="superscript"/>
              </w:rPr>
              <w:t>11</w:t>
            </w:r>
          </w:p>
        </w:tc>
        <w:tc>
          <w:tcPr>
            <w:tcW w:w="515" w:type="pct"/>
            <w:tcBorders>
              <w:top w:val="single" w:sz="4" w:space="0" w:color="000000"/>
              <w:left w:val="single" w:sz="4" w:space="0" w:color="000000"/>
              <w:bottom w:val="single" w:sz="4" w:space="0" w:color="000000"/>
              <w:right w:val="single" w:sz="4" w:space="0" w:color="000000"/>
            </w:tcBorders>
            <w:shd w:val="clear" w:color="auto" w:fill="FFFF00"/>
            <w:tcMar>
              <w:top w:w="57" w:type="dxa"/>
              <w:left w:w="57" w:type="dxa"/>
              <w:bottom w:w="57" w:type="dxa"/>
              <w:right w:w="57" w:type="dxa"/>
            </w:tcMar>
          </w:tcPr>
          <w:p w14:paraId="0B1A223F"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b/>
                <w:bCs/>
                <w:spacing w:val="0"/>
                <w:sz w:val="24"/>
                <w:szCs w:val="24"/>
              </w:rPr>
              <w:t>19</w:t>
            </w:r>
          </w:p>
        </w:tc>
        <w:tc>
          <w:tcPr>
            <w:tcW w:w="294" w:type="pct"/>
            <w:tcBorders>
              <w:top w:val="single" w:sz="4" w:space="0" w:color="000000"/>
              <w:left w:val="single" w:sz="4" w:space="0" w:color="000000"/>
              <w:bottom w:val="single" w:sz="4" w:space="0" w:color="000000"/>
              <w:right w:val="single" w:sz="4" w:space="0" w:color="000000"/>
            </w:tcBorders>
            <w:shd w:val="clear" w:color="auto" w:fill="FFFF00"/>
            <w:tcMar>
              <w:top w:w="57" w:type="dxa"/>
              <w:left w:w="68" w:type="dxa"/>
              <w:bottom w:w="57" w:type="dxa"/>
              <w:right w:w="68" w:type="dxa"/>
            </w:tcMar>
          </w:tcPr>
          <w:p w14:paraId="04A073F4" w14:textId="77777777" w:rsidR="00577586" w:rsidRPr="000265EB" w:rsidRDefault="00E041DC" w:rsidP="00DD1170">
            <w:pPr>
              <w:pStyle w:val="a9"/>
              <w:spacing w:line="240" w:lineRule="auto"/>
              <w:textAlignment w:val="auto"/>
              <w:rPr>
                <w:color w:val="auto"/>
                <w:lang w:val="uk-UA"/>
              </w:rPr>
            </w:pPr>
            <w:r w:rsidRPr="00E041DC">
              <w:rPr>
                <w:color w:val="auto"/>
                <w:lang w:val="uk-UA"/>
              </w:rPr>
              <w:t>200449</w:t>
            </w:r>
          </w:p>
        </w:tc>
      </w:tr>
      <w:tr w:rsidR="00577586" w:rsidRPr="000265EB" w14:paraId="336CE91C" w14:textId="77777777" w:rsidTr="00DD1170">
        <w:trPr>
          <w:trHeight w:val="155"/>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2D49EE18"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авансового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внеску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виплаті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дивідендів,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має</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бути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сплачена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звітному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(податковому)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періоді</w:t>
            </w:r>
            <w:r>
              <w:rPr>
                <w:rFonts w:ascii="Times New Roman" w:hAnsi="Times New Roman" w:cs="Times New Roman"/>
                <w:spacing w:val="0"/>
                <w:sz w:val="24"/>
                <w:szCs w:val="24"/>
              </w:rPr>
              <w:t xml:space="preserve"> </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83FCF3C"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20</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АВ</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12FDF356" w14:textId="77777777" w:rsidR="00577586" w:rsidRPr="000265EB" w:rsidRDefault="00577586" w:rsidP="00DD1170">
            <w:pPr>
              <w:pStyle w:val="a9"/>
              <w:spacing w:line="240" w:lineRule="auto"/>
              <w:textAlignment w:val="auto"/>
              <w:rPr>
                <w:color w:val="auto"/>
                <w:lang w:val="uk-UA"/>
              </w:rPr>
            </w:pPr>
          </w:p>
        </w:tc>
      </w:tr>
      <w:tr w:rsidR="00577586" w:rsidRPr="000265EB" w14:paraId="2BED19E0" w14:textId="77777777" w:rsidTr="00DD1170">
        <w:trPr>
          <w:trHeight w:val="90"/>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743799DB"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авансового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внеску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виплаті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дивідендів,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має</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бути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сплачена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результатами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попереднього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поточного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урахуванням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уточнень</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20</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попередній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поточного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року)</w:t>
            </w:r>
            <w:r w:rsidRPr="000265EB">
              <w:rPr>
                <w:rFonts w:ascii="Times New Roman" w:hAnsi="Times New Roman" w:cs="Times New Roman"/>
                <w:spacing w:val="0"/>
                <w:sz w:val="24"/>
                <w:szCs w:val="24"/>
                <w:vertAlign w:val="superscript"/>
              </w:rPr>
              <w:t>10</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41659BA"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21</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387CEF17" w14:textId="77777777" w:rsidR="00577586" w:rsidRPr="000265EB" w:rsidRDefault="00577586" w:rsidP="00DD1170">
            <w:pPr>
              <w:pStyle w:val="a9"/>
              <w:spacing w:line="240" w:lineRule="auto"/>
              <w:textAlignment w:val="auto"/>
              <w:rPr>
                <w:color w:val="auto"/>
                <w:lang w:val="uk-UA"/>
              </w:rPr>
            </w:pPr>
          </w:p>
        </w:tc>
      </w:tr>
      <w:tr w:rsidR="00577586" w:rsidRPr="000265EB" w14:paraId="3D1C2952" w14:textId="77777777" w:rsidTr="00DD1170">
        <w:trPr>
          <w:trHeight w:val="90"/>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42067C05"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b/>
                <w:bCs/>
                <w:spacing w:val="0"/>
                <w:sz w:val="24"/>
                <w:szCs w:val="24"/>
              </w:rPr>
              <w:t>Сума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авансового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внеску</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при</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виплаті</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дивідендів,</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нарахована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результатами</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останнього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(звітного)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податкового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періоду</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20</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АВ</w:t>
            </w:r>
            <w:r>
              <w:rPr>
                <w:rFonts w:ascii="Times New Roman" w:hAnsi="Times New Roman" w:cs="Times New Roman"/>
                <w:b/>
                <w:bCs/>
                <w:spacing w:val="0"/>
                <w:sz w:val="24"/>
                <w:szCs w:val="24"/>
              </w:rPr>
              <w:t xml:space="preserve"> - </w:t>
            </w:r>
            <w:r w:rsidRPr="000265EB">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21)</w:t>
            </w:r>
            <w:r w:rsidRPr="000265EB">
              <w:rPr>
                <w:rFonts w:ascii="Times New Roman" w:hAnsi="Times New Roman" w:cs="Times New Roman"/>
                <w:b/>
                <w:bCs/>
                <w:spacing w:val="0"/>
                <w:sz w:val="24"/>
                <w:szCs w:val="24"/>
                <w:vertAlign w:val="superscript"/>
              </w:rPr>
              <w:t>11</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DD096E6"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b/>
                <w:bCs/>
                <w:spacing w:val="0"/>
                <w:sz w:val="24"/>
                <w:szCs w:val="24"/>
              </w:rPr>
              <w:t>22</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1639A92F" w14:textId="77777777" w:rsidR="00577586" w:rsidRPr="000265EB" w:rsidRDefault="00577586" w:rsidP="00DD1170">
            <w:pPr>
              <w:pStyle w:val="a9"/>
              <w:spacing w:line="240" w:lineRule="auto"/>
              <w:textAlignment w:val="auto"/>
              <w:rPr>
                <w:color w:val="auto"/>
                <w:lang w:val="uk-UA"/>
              </w:rPr>
            </w:pPr>
          </w:p>
        </w:tc>
      </w:tr>
      <w:tr w:rsidR="00577586" w:rsidRPr="000265EB" w14:paraId="452196F7" w14:textId="77777777" w:rsidTr="00DD1170">
        <w:trPr>
          <w:trHeight w:val="255"/>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7C69FFEF"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які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утримуються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виплаті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доходів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(прибутків)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нерезидентам,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нарахованих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98C692A"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23</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ПН</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6AAB351D" w14:textId="77777777" w:rsidR="00577586" w:rsidRPr="000265EB" w:rsidRDefault="00577586" w:rsidP="00DD1170">
            <w:pPr>
              <w:pStyle w:val="a9"/>
              <w:spacing w:line="240" w:lineRule="auto"/>
              <w:textAlignment w:val="auto"/>
              <w:rPr>
                <w:color w:val="auto"/>
                <w:lang w:val="uk-UA"/>
              </w:rPr>
            </w:pPr>
          </w:p>
        </w:tc>
      </w:tr>
      <w:tr w:rsidR="00577586" w:rsidRPr="000265EB" w14:paraId="6E7EBC58" w14:textId="77777777" w:rsidTr="00DD1170">
        <w:trPr>
          <w:trHeight w:val="255"/>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34A95E1E"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які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утримуються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виплаті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доходів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(прибутків)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нерезидентам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результатами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попереднього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поточного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урахуванням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уточнень</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23</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ПН</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lastRenderedPageBreak/>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попередній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поточного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року)</w:t>
            </w:r>
            <w:r w:rsidRPr="000265EB">
              <w:rPr>
                <w:rFonts w:ascii="Times New Roman" w:hAnsi="Times New Roman" w:cs="Times New Roman"/>
                <w:spacing w:val="0"/>
                <w:sz w:val="24"/>
                <w:szCs w:val="24"/>
                <w:vertAlign w:val="superscript"/>
              </w:rPr>
              <w:t>10</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08C7D50"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lastRenderedPageBreak/>
              <w:t>24</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08B04CCB" w14:textId="77777777" w:rsidR="00577586" w:rsidRPr="000265EB" w:rsidRDefault="00577586" w:rsidP="00DD1170">
            <w:pPr>
              <w:pStyle w:val="a9"/>
              <w:spacing w:line="240" w:lineRule="auto"/>
              <w:textAlignment w:val="auto"/>
              <w:rPr>
                <w:color w:val="auto"/>
                <w:lang w:val="uk-UA"/>
              </w:rPr>
            </w:pPr>
          </w:p>
        </w:tc>
      </w:tr>
      <w:tr w:rsidR="00577586" w:rsidRPr="000265EB" w14:paraId="00721FAA" w14:textId="77777777" w:rsidTr="00DD1170">
        <w:trPr>
          <w:trHeight w:val="255"/>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0F0C6971"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b/>
                <w:bCs/>
                <w:spacing w:val="0"/>
                <w:sz w:val="24"/>
                <w:szCs w:val="24"/>
              </w:rPr>
              <w:t>Сума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податків,</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які</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утримуються</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при</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виплаті</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доходів</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(прибутків)</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нерезидентам,</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нарахованих</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результатами</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останнього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(звітного)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податкового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періоду</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23</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ПН</w:t>
            </w:r>
            <w:r>
              <w:rPr>
                <w:rFonts w:ascii="Times New Roman" w:hAnsi="Times New Roman" w:cs="Times New Roman"/>
                <w:b/>
                <w:bCs/>
                <w:spacing w:val="0"/>
                <w:sz w:val="24"/>
                <w:szCs w:val="24"/>
              </w:rPr>
              <w:t xml:space="preserve"> - </w:t>
            </w:r>
            <w:r w:rsidRPr="000265EB">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24)</w:t>
            </w:r>
            <w:r w:rsidRPr="000265EB">
              <w:rPr>
                <w:rFonts w:ascii="Times New Roman" w:hAnsi="Times New Roman" w:cs="Times New Roman"/>
                <w:b/>
                <w:bCs/>
                <w:spacing w:val="0"/>
                <w:sz w:val="24"/>
                <w:szCs w:val="24"/>
                <w:vertAlign w:val="superscript"/>
              </w:rPr>
              <w:t>11</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A35D60F"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b/>
                <w:bCs/>
                <w:spacing w:val="0"/>
                <w:sz w:val="24"/>
                <w:szCs w:val="24"/>
              </w:rPr>
              <w:t>25</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2E61FEA1" w14:textId="77777777" w:rsidR="00577586" w:rsidRPr="000265EB" w:rsidRDefault="00577586" w:rsidP="00DD1170">
            <w:pPr>
              <w:pStyle w:val="a9"/>
              <w:spacing w:line="240" w:lineRule="auto"/>
              <w:textAlignment w:val="auto"/>
              <w:rPr>
                <w:color w:val="auto"/>
                <w:lang w:val="uk-UA"/>
              </w:rPr>
            </w:pPr>
          </w:p>
        </w:tc>
      </w:tr>
      <w:tr w:rsidR="00577586" w:rsidRPr="000265EB" w14:paraId="41C70E81" w14:textId="77777777" w:rsidTr="00DD1170">
        <w:trPr>
          <w:trHeight w:val="255"/>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35356093"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авансових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внесків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пунктів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обміну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іноземних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валют,</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має</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бути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сплачена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звітному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(податковому)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періоді</w:t>
            </w:r>
            <w:r>
              <w:rPr>
                <w:rFonts w:ascii="Times New Roman" w:hAnsi="Times New Roman" w:cs="Times New Roman"/>
                <w:spacing w:val="0"/>
                <w:sz w:val="24"/>
                <w:szCs w:val="24"/>
              </w:rPr>
              <w:t xml:space="preserve"> </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BC6BA7F"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26</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ОВ</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71ED9055" w14:textId="77777777" w:rsidR="00577586" w:rsidRPr="000265EB" w:rsidRDefault="00577586" w:rsidP="00DD1170">
            <w:pPr>
              <w:pStyle w:val="a9"/>
              <w:spacing w:line="240" w:lineRule="auto"/>
              <w:textAlignment w:val="auto"/>
              <w:rPr>
                <w:color w:val="auto"/>
                <w:lang w:val="uk-UA"/>
              </w:rPr>
            </w:pPr>
          </w:p>
        </w:tc>
      </w:tr>
      <w:tr w:rsidR="00577586" w:rsidRPr="000265EB" w14:paraId="13C20C43" w14:textId="77777777" w:rsidTr="00DD1170">
        <w:trPr>
          <w:trHeight w:val="255"/>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0C844DFF"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авансових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внесків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пунктів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обміну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іноземних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валют,</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має</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бути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сплачена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попередньому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звітному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(податковому)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поточного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року</w:t>
            </w:r>
            <w:r w:rsidRPr="000265EB">
              <w:rPr>
                <w:rFonts w:ascii="Times New Roman" w:hAnsi="Times New Roman" w:cs="Times New Roman"/>
                <w:spacing w:val="0"/>
                <w:sz w:val="24"/>
                <w:szCs w:val="24"/>
                <w:vertAlign w:val="superscript"/>
              </w:rPr>
              <w:t>10</w:t>
            </w:r>
            <w:r>
              <w:rPr>
                <w:rFonts w:ascii="Times New Roman" w:hAnsi="Times New Roman" w:cs="Times New Roman"/>
                <w:spacing w:val="0"/>
                <w:sz w:val="24"/>
                <w:szCs w:val="24"/>
              </w:rPr>
              <w:t xml:space="preserve"> </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AB0EF07"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27</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00CEACA6" w14:textId="77777777" w:rsidR="00577586" w:rsidRPr="000265EB" w:rsidRDefault="00577586" w:rsidP="00DD1170">
            <w:pPr>
              <w:pStyle w:val="a9"/>
              <w:spacing w:line="240" w:lineRule="auto"/>
              <w:textAlignment w:val="auto"/>
              <w:rPr>
                <w:color w:val="auto"/>
                <w:lang w:val="uk-UA"/>
              </w:rPr>
            </w:pPr>
          </w:p>
        </w:tc>
      </w:tr>
      <w:tr w:rsidR="00577586" w:rsidRPr="000265EB" w14:paraId="5ACD9CDA" w14:textId="77777777" w:rsidTr="00DD1170">
        <w:trPr>
          <w:trHeight w:val="255"/>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165D2369"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b/>
                <w:bCs/>
                <w:spacing w:val="0"/>
                <w:sz w:val="24"/>
                <w:szCs w:val="24"/>
              </w:rPr>
              <w:t>Сума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авансових</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внесків</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пунктів</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обміну</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іноземних</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валют,</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нарахована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результатами</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останнього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звітного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(податкового)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періоду</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26</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ОВ</w:t>
            </w:r>
            <w:r>
              <w:rPr>
                <w:rFonts w:ascii="Times New Roman" w:hAnsi="Times New Roman" w:cs="Times New Roman"/>
                <w:b/>
                <w:bCs/>
                <w:spacing w:val="0"/>
                <w:sz w:val="24"/>
                <w:szCs w:val="24"/>
              </w:rPr>
              <w:t xml:space="preserve"> - </w:t>
            </w:r>
            <w:r w:rsidRPr="000265EB">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27)</w:t>
            </w:r>
            <w:r w:rsidRPr="000265EB">
              <w:rPr>
                <w:rFonts w:ascii="Times New Roman" w:hAnsi="Times New Roman" w:cs="Times New Roman"/>
                <w:b/>
                <w:bCs/>
                <w:spacing w:val="0"/>
                <w:sz w:val="24"/>
                <w:szCs w:val="24"/>
                <w:vertAlign w:val="superscript"/>
              </w:rPr>
              <w:t>11</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E24338C"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b/>
                <w:bCs/>
                <w:spacing w:val="0"/>
                <w:sz w:val="24"/>
                <w:szCs w:val="24"/>
              </w:rPr>
              <w:t>28</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1DDA4D21" w14:textId="77777777" w:rsidR="00577586" w:rsidRPr="000265EB" w:rsidRDefault="00577586" w:rsidP="00DD1170">
            <w:pPr>
              <w:pStyle w:val="a9"/>
              <w:spacing w:line="240" w:lineRule="auto"/>
              <w:textAlignment w:val="auto"/>
              <w:rPr>
                <w:color w:val="auto"/>
                <w:lang w:val="uk-UA"/>
              </w:rPr>
            </w:pPr>
          </w:p>
        </w:tc>
      </w:tr>
      <w:tr w:rsidR="00577586" w:rsidRPr="000265EB" w14:paraId="3A22EEB2" w14:textId="77777777" w:rsidTr="00DD1170">
        <w:trPr>
          <w:trHeight w:val="117"/>
        </w:trPr>
        <w:tc>
          <w:tcPr>
            <w:tcW w:w="5000" w:type="pct"/>
            <w:gridSpan w:val="3"/>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1D073FAF" w14:textId="77777777"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b/>
                <w:bCs/>
                <w:spacing w:val="0"/>
                <w:sz w:val="24"/>
                <w:szCs w:val="24"/>
              </w:rPr>
              <w:t>Виправлення</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помилок</w:t>
            </w:r>
            <w:r w:rsidRPr="000265EB">
              <w:rPr>
                <w:rFonts w:ascii="Times New Roman" w:hAnsi="Times New Roman" w:cs="Times New Roman"/>
                <w:b/>
                <w:bCs/>
                <w:spacing w:val="0"/>
                <w:sz w:val="24"/>
                <w:szCs w:val="24"/>
                <w:vertAlign w:val="superscript"/>
              </w:rPr>
              <w:t>12</w:t>
            </w:r>
          </w:p>
        </w:tc>
      </w:tr>
      <w:tr w:rsidR="00577586" w:rsidRPr="000265EB" w14:paraId="6F8D7A3A" w14:textId="77777777" w:rsidTr="00DD1170">
        <w:trPr>
          <w:trHeight w:val="117"/>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692BFF7F"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Збільшення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(зменшення)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зобов’язання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proofErr w:type="spellStart"/>
            <w:r w:rsidRPr="000265EB">
              <w:rPr>
                <w:rFonts w:ascii="Times New Roman" w:hAnsi="Times New Roman" w:cs="Times New Roman"/>
                <w:spacing w:val="0"/>
                <w:sz w:val="24"/>
                <w:szCs w:val="24"/>
              </w:rPr>
              <w:t>уточнюється</w:t>
            </w:r>
            <w:proofErr w:type="spellEnd"/>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(позитивне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(від’ємне)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19</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19</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яка</w:t>
            </w:r>
            <w:r>
              <w:rPr>
                <w:rFonts w:ascii="Times New Roman" w:hAnsi="Times New Roman" w:cs="Times New Roman"/>
                <w:spacing w:val="0"/>
                <w:sz w:val="24"/>
                <w:szCs w:val="24"/>
              </w:rPr>
              <w:t xml:space="preserve"> </w:t>
            </w:r>
            <w:proofErr w:type="spellStart"/>
            <w:r w:rsidRPr="000265EB">
              <w:rPr>
                <w:rFonts w:ascii="Times New Roman" w:hAnsi="Times New Roman" w:cs="Times New Roman"/>
                <w:spacing w:val="0"/>
                <w:sz w:val="24"/>
                <w:szCs w:val="24"/>
              </w:rPr>
              <w:t>уточнюється</w:t>
            </w:r>
            <w:proofErr w:type="spellEnd"/>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42</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яка</w:t>
            </w:r>
            <w:r>
              <w:rPr>
                <w:rFonts w:ascii="Times New Roman" w:hAnsi="Times New Roman" w:cs="Times New Roman"/>
                <w:spacing w:val="0"/>
                <w:sz w:val="24"/>
                <w:szCs w:val="24"/>
              </w:rPr>
              <w:t xml:space="preserve"> </w:t>
            </w:r>
            <w:proofErr w:type="spellStart"/>
            <w:r w:rsidRPr="000265EB">
              <w:rPr>
                <w:rFonts w:ascii="Times New Roman" w:hAnsi="Times New Roman" w:cs="Times New Roman"/>
                <w:spacing w:val="0"/>
                <w:sz w:val="24"/>
                <w:szCs w:val="24"/>
              </w:rPr>
              <w:t>уточнюється</w:t>
            </w:r>
            <w:proofErr w:type="spellEnd"/>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29</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таблиці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додатка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ВП</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рядків</w:t>
            </w:r>
            <w:r>
              <w:rPr>
                <w:rFonts w:ascii="Times New Roman" w:hAnsi="Times New Roman" w:cs="Times New Roman"/>
                <w:spacing w:val="0"/>
                <w:sz w:val="24"/>
                <w:szCs w:val="24"/>
              </w:rPr>
              <w:t xml:space="preserve"> 29-</w:t>
            </w:r>
            <w:r w:rsidRPr="000265EB">
              <w:rPr>
                <w:rFonts w:ascii="Times New Roman" w:hAnsi="Times New Roman" w:cs="Times New Roman"/>
                <w:spacing w:val="0"/>
                <w:sz w:val="24"/>
                <w:szCs w:val="24"/>
              </w:rPr>
              <w:t>32,</w:t>
            </w:r>
            <w:r>
              <w:rPr>
                <w:rFonts w:ascii="Times New Roman" w:hAnsi="Times New Roman" w:cs="Times New Roman"/>
                <w:spacing w:val="0"/>
                <w:sz w:val="24"/>
                <w:szCs w:val="24"/>
              </w:rPr>
              <w:t xml:space="preserve"> 34-</w:t>
            </w:r>
            <w:r w:rsidRPr="000265EB">
              <w:rPr>
                <w:rFonts w:ascii="Times New Roman" w:hAnsi="Times New Roman" w:cs="Times New Roman"/>
                <w:spacing w:val="0"/>
                <w:sz w:val="24"/>
                <w:szCs w:val="24"/>
              </w:rPr>
              <w:t>36,</w:t>
            </w:r>
            <w:r>
              <w:rPr>
                <w:rFonts w:ascii="Times New Roman" w:hAnsi="Times New Roman" w:cs="Times New Roman"/>
                <w:spacing w:val="0"/>
                <w:sz w:val="24"/>
                <w:szCs w:val="24"/>
              </w:rPr>
              <w:t xml:space="preserve"> 38-</w:t>
            </w:r>
            <w:r w:rsidRPr="000265EB">
              <w:rPr>
                <w:rFonts w:ascii="Times New Roman" w:hAnsi="Times New Roman" w:cs="Times New Roman"/>
                <w:spacing w:val="0"/>
                <w:sz w:val="24"/>
                <w:szCs w:val="24"/>
              </w:rPr>
              <w:t>40,</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7F5AD5C"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29</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070896CA" w14:textId="77777777" w:rsidR="00577586" w:rsidRPr="000265EB" w:rsidRDefault="00577586" w:rsidP="00DD1170">
            <w:pPr>
              <w:pStyle w:val="a9"/>
              <w:spacing w:line="240" w:lineRule="auto"/>
              <w:textAlignment w:val="auto"/>
              <w:rPr>
                <w:color w:val="auto"/>
                <w:lang w:val="uk-UA"/>
              </w:rPr>
            </w:pPr>
          </w:p>
        </w:tc>
      </w:tr>
      <w:tr w:rsidR="00577586" w:rsidRPr="000265EB" w14:paraId="1FB121CE" w14:textId="77777777" w:rsidTr="00DD1170">
        <w:trPr>
          <w:trHeight w:val="70"/>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219701C7"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Збільшення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(зменшення)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зобов’язання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авансового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внеску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виплаті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дивідендів,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proofErr w:type="spellStart"/>
            <w:r w:rsidRPr="000265EB">
              <w:rPr>
                <w:rFonts w:ascii="Times New Roman" w:hAnsi="Times New Roman" w:cs="Times New Roman"/>
                <w:spacing w:val="0"/>
                <w:sz w:val="24"/>
                <w:szCs w:val="24"/>
              </w:rPr>
              <w:t>уточнюється</w:t>
            </w:r>
            <w:proofErr w:type="spellEnd"/>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(позитивне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(від’ємне)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22</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яка</w:t>
            </w:r>
            <w:r>
              <w:rPr>
                <w:rFonts w:ascii="Times New Roman" w:hAnsi="Times New Roman" w:cs="Times New Roman"/>
                <w:spacing w:val="0"/>
                <w:sz w:val="24"/>
                <w:szCs w:val="24"/>
              </w:rPr>
              <w:t xml:space="preserve"> </w:t>
            </w:r>
            <w:proofErr w:type="spellStart"/>
            <w:r w:rsidRPr="000265EB">
              <w:rPr>
                <w:rFonts w:ascii="Times New Roman" w:hAnsi="Times New Roman" w:cs="Times New Roman"/>
                <w:spacing w:val="0"/>
                <w:sz w:val="24"/>
                <w:szCs w:val="24"/>
              </w:rPr>
              <w:t>уточнюється</w:t>
            </w:r>
            <w:proofErr w:type="spellEnd"/>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30</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таблиці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додатка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ВП</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рядків</w:t>
            </w:r>
            <w:r>
              <w:rPr>
                <w:rFonts w:ascii="Times New Roman" w:hAnsi="Times New Roman" w:cs="Times New Roman"/>
                <w:spacing w:val="0"/>
                <w:sz w:val="24"/>
                <w:szCs w:val="24"/>
              </w:rPr>
              <w:t xml:space="preserve"> 29-</w:t>
            </w:r>
            <w:r w:rsidRPr="000265EB">
              <w:rPr>
                <w:rFonts w:ascii="Times New Roman" w:hAnsi="Times New Roman" w:cs="Times New Roman"/>
                <w:spacing w:val="0"/>
                <w:sz w:val="24"/>
                <w:szCs w:val="24"/>
              </w:rPr>
              <w:t>32,</w:t>
            </w:r>
            <w:r>
              <w:rPr>
                <w:rFonts w:ascii="Times New Roman" w:hAnsi="Times New Roman" w:cs="Times New Roman"/>
                <w:spacing w:val="0"/>
                <w:sz w:val="24"/>
                <w:szCs w:val="24"/>
              </w:rPr>
              <w:t xml:space="preserve"> 34-</w:t>
            </w:r>
            <w:r w:rsidRPr="000265EB">
              <w:rPr>
                <w:rFonts w:ascii="Times New Roman" w:hAnsi="Times New Roman" w:cs="Times New Roman"/>
                <w:spacing w:val="0"/>
                <w:sz w:val="24"/>
                <w:szCs w:val="24"/>
              </w:rPr>
              <w:t>36,</w:t>
            </w:r>
            <w:r>
              <w:rPr>
                <w:rFonts w:ascii="Times New Roman" w:hAnsi="Times New Roman" w:cs="Times New Roman"/>
                <w:spacing w:val="0"/>
                <w:sz w:val="24"/>
                <w:szCs w:val="24"/>
              </w:rPr>
              <w:t xml:space="preserve"> 38-</w:t>
            </w:r>
            <w:r w:rsidRPr="000265EB">
              <w:rPr>
                <w:rFonts w:ascii="Times New Roman" w:hAnsi="Times New Roman" w:cs="Times New Roman"/>
                <w:spacing w:val="0"/>
                <w:sz w:val="24"/>
                <w:szCs w:val="24"/>
              </w:rPr>
              <w:t>40,</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92BE8C4"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30</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648D66E4" w14:textId="77777777" w:rsidR="00577586" w:rsidRPr="000265EB" w:rsidRDefault="00577586" w:rsidP="00DD1170">
            <w:pPr>
              <w:pStyle w:val="a9"/>
              <w:spacing w:line="240" w:lineRule="auto"/>
              <w:textAlignment w:val="auto"/>
              <w:rPr>
                <w:color w:val="auto"/>
                <w:lang w:val="uk-UA"/>
              </w:rPr>
            </w:pPr>
          </w:p>
        </w:tc>
      </w:tr>
      <w:tr w:rsidR="00577586" w:rsidRPr="000265EB" w14:paraId="2C3149D8" w14:textId="77777777" w:rsidTr="00DD1170">
        <w:trPr>
          <w:trHeight w:val="70"/>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696AA1AB"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штрафу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(5</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відображенні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недоплати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складі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подається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наступний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періодом,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якому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виявлено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факт</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заниження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зобов’язання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31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таблиці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додатка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ВП</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рядків</w:t>
            </w:r>
            <w:r>
              <w:rPr>
                <w:rFonts w:ascii="Times New Roman" w:hAnsi="Times New Roman" w:cs="Times New Roman"/>
                <w:spacing w:val="0"/>
                <w:sz w:val="24"/>
                <w:szCs w:val="24"/>
              </w:rPr>
              <w:t xml:space="preserve"> 29-</w:t>
            </w:r>
            <w:r w:rsidRPr="000265EB">
              <w:rPr>
                <w:rFonts w:ascii="Times New Roman" w:hAnsi="Times New Roman" w:cs="Times New Roman"/>
                <w:spacing w:val="0"/>
                <w:sz w:val="24"/>
                <w:szCs w:val="24"/>
              </w:rPr>
              <w:t>32,</w:t>
            </w:r>
            <w:r>
              <w:rPr>
                <w:rFonts w:ascii="Times New Roman" w:hAnsi="Times New Roman" w:cs="Times New Roman"/>
                <w:spacing w:val="0"/>
                <w:sz w:val="24"/>
                <w:szCs w:val="24"/>
              </w:rPr>
              <w:t xml:space="preserve"> 34-</w:t>
            </w:r>
            <w:r w:rsidRPr="000265EB">
              <w:rPr>
                <w:rFonts w:ascii="Times New Roman" w:hAnsi="Times New Roman" w:cs="Times New Roman"/>
                <w:spacing w:val="0"/>
                <w:sz w:val="24"/>
                <w:szCs w:val="24"/>
              </w:rPr>
              <w:t>36,</w:t>
            </w:r>
            <w:r>
              <w:rPr>
                <w:rFonts w:ascii="Times New Roman" w:hAnsi="Times New Roman" w:cs="Times New Roman"/>
                <w:spacing w:val="0"/>
                <w:sz w:val="24"/>
                <w:szCs w:val="24"/>
              </w:rPr>
              <w:t xml:space="preserve"> 38-</w:t>
            </w:r>
            <w:r w:rsidRPr="000265EB">
              <w:rPr>
                <w:rFonts w:ascii="Times New Roman" w:hAnsi="Times New Roman" w:cs="Times New Roman"/>
                <w:spacing w:val="0"/>
                <w:sz w:val="24"/>
                <w:szCs w:val="24"/>
              </w:rPr>
              <w:t>40,</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AC9020D"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31</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4C6079E6" w14:textId="77777777" w:rsidR="00577586" w:rsidRPr="000265EB" w:rsidRDefault="00577586" w:rsidP="00DD1170">
            <w:pPr>
              <w:pStyle w:val="a9"/>
              <w:spacing w:line="240" w:lineRule="auto"/>
              <w:textAlignment w:val="auto"/>
              <w:rPr>
                <w:color w:val="auto"/>
                <w:lang w:val="uk-UA"/>
              </w:rPr>
            </w:pPr>
          </w:p>
        </w:tc>
      </w:tr>
      <w:tr w:rsidR="00577586" w:rsidRPr="000265EB" w14:paraId="2FEAFD00" w14:textId="77777777" w:rsidTr="00DD1170">
        <w:trPr>
          <w:trHeight w:val="278"/>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79EA9C69"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Пеня,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нарахована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виконання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вимог</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129.1.3</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129.1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129</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32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таблиці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додатка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ВП</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рядків</w:t>
            </w:r>
            <w:r>
              <w:rPr>
                <w:rFonts w:ascii="Times New Roman" w:hAnsi="Times New Roman" w:cs="Times New Roman"/>
                <w:spacing w:val="0"/>
                <w:sz w:val="24"/>
                <w:szCs w:val="24"/>
              </w:rPr>
              <w:t xml:space="preserve"> 29-</w:t>
            </w:r>
            <w:r w:rsidRPr="000265EB">
              <w:rPr>
                <w:rFonts w:ascii="Times New Roman" w:hAnsi="Times New Roman" w:cs="Times New Roman"/>
                <w:spacing w:val="0"/>
                <w:sz w:val="24"/>
                <w:szCs w:val="24"/>
              </w:rPr>
              <w:t>32,</w:t>
            </w:r>
            <w:r>
              <w:rPr>
                <w:rFonts w:ascii="Times New Roman" w:hAnsi="Times New Roman" w:cs="Times New Roman"/>
                <w:spacing w:val="0"/>
                <w:sz w:val="24"/>
                <w:szCs w:val="24"/>
              </w:rPr>
              <w:t xml:space="preserve"> 34-</w:t>
            </w:r>
            <w:r w:rsidRPr="000265EB">
              <w:rPr>
                <w:rFonts w:ascii="Times New Roman" w:hAnsi="Times New Roman" w:cs="Times New Roman"/>
                <w:spacing w:val="0"/>
                <w:sz w:val="24"/>
                <w:szCs w:val="24"/>
              </w:rPr>
              <w:t>36,</w:t>
            </w:r>
            <w:r>
              <w:rPr>
                <w:rFonts w:ascii="Times New Roman" w:hAnsi="Times New Roman" w:cs="Times New Roman"/>
                <w:spacing w:val="0"/>
                <w:sz w:val="24"/>
                <w:szCs w:val="24"/>
              </w:rPr>
              <w:t xml:space="preserve"> 38-</w:t>
            </w:r>
            <w:r w:rsidRPr="000265EB">
              <w:rPr>
                <w:rFonts w:ascii="Times New Roman" w:hAnsi="Times New Roman" w:cs="Times New Roman"/>
                <w:spacing w:val="0"/>
                <w:sz w:val="24"/>
                <w:szCs w:val="24"/>
              </w:rPr>
              <w:t>40,</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87F6A25"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32</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0B17ECFB" w14:textId="77777777" w:rsidR="00577586" w:rsidRPr="000265EB" w:rsidRDefault="00577586" w:rsidP="00DD1170">
            <w:pPr>
              <w:pStyle w:val="a9"/>
              <w:spacing w:line="240" w:lineRule="auto"/>
              <w:textAlignment w:val="auto"/>
              <w:rPr>
                <w:color w:val="auto"/>
                <w:lang w:val="uk-UA"/>
              </w:rPr>
            </w:pPr>
          </w:p>
        </w:tc>
      </w:tr>
      <w:tr w:rsidR="00577586" w:rsidRPr="000265EB" w14:paraId="29A1CF8D" w14:textId="77777777" w:rsidTr="00DD1170">
        <w:trPr>
          <w:trHeight w:val="207"/>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64F8BC18"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штрафу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(3</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відображенні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недоплати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уточнюючій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Податковій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554CF6B"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33</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11A60887" w14:textId="77777777" w:rsidR="00577586" w:rsidRPr="000265EB" w:rsidRDefault="00577586" w:rsidP="00DD1170">
            <w:pPr>
              <w:pStyle w:val="a9"/>
              <w:spacing w:line="240" w:lineRule="auto"/>
              <w:textAlignment w:val="auto"/>
              <w:rPr>
                <w:color w:val="auto"/>
                <w:lang w:val="uk-UA"/>
              </w:rPr>
            </w:pPr>
          </w:p>
        </w:tc>
      </w:tr>
      <w:tr w:rsidR="00577586" w:rsidRPr="000265EB" w14:paraId="17ECB479" w14:textId="77777777" w:rsidTr="00DD1170">
        <w:trPr>
          <w:trHeight w:val="207"/>
        </w:trPr>
        <w:tc>
          <w:tcPr>
            <w:tcW w:w="5000" w:type="pct"/>
            <w:gridSpan w:val="3"/>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3FA42A04" w14:textId="77777777"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b/>
                <w:bCs/>
                <w:spacing w:val="0"/>
                <w:sz w:val="24"/>
                <w:szCs w:val="24"/>
              </w:rPr>
              <w:t>Виправлення</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помилок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податку</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на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прибуток,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який</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утримується</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при</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виплаті</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доходів</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(прибутків)</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нерезидентів</w:t>
            </w:r>
            <w:r w:rsidRPr="000265EB">
              <w:rPr>
                <w:rFonts w:ascii="Times New Roman" w:hAnsi="Times New Roman" w:cs="Times New Roman"/>
                <w:b/>
                <w:bCs/>
                <w:spacing w:val="0"/>
                <w:sz w:val="24"/>
                <w:szCs w:val="24"/>
                <w:vertAlign w:val="superscript"/>
              </w:rPr>
              <w:t>12</w:t>
            </w:r>
          </w:p>
        </w:tc>
      </w:tr>
      <w:tr w:rsidR="00577586" w:rsidRPr="000265EB" w14:paraId="7381FC9C" w14:textId="77777777" w:rsidTr="00DD1170">
        <w:trPr>
          <w:trHeight w:val="207"/>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6ED43157"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Збільшення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(зменшення)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зобов’язання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proofErr w:type="spellStart"/>
            <w:r w:rsidRPr="000265EB">
              <w:rPr>
                <w:rFonts w:ascii="Times New Roman" w:hAnsi="Times New Roman" w:cs="Times New Roman"/>
                <w:spacing w:val="0"/>
                <w:sz w:val="24"/>
                <w:szCs w:val="24"/>
              </w:rPr>
              <w:t>уточнюється</w:t>
            </w:r>
            <w:proofErr w:type="spellEnd"/>
            <w:r w:rsidRPr="000265EB">
              <w:rPr>
                <w:rFonts w:ascii="Times New Roman" w:hAnsi="Times New Roman" w:cs="Times New Roman"/>
                <w:spacing w:val="0"/>
                <w:sz w:val="24"/>
                <w:szCs w:val="24"/>
              </w:rPr>
              <w:t>(позитивне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(від’ємне)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25</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25</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яка</w:t>
            </w:r>
            <w:r>
              <w:rPr>
                <w:rFonts w:ascii="Times New Roman" w:hAnsi="Times New Roman" w:cs="Times New Roman"/>
                <w:spacing w:val="0"/>
                <w:sz w:val="24"/>
                <w:szCs w:val="24"/>
              </w:rPr>
              <w:t xml:space="preserve"> </w:t>
            </w:r>
            <w:proofErr w:type="spellStart"/>
            <w:r w:rsidRPr="000265EB">
              <w:rPr>
                <w:rFonts w:ascii="Times New Roman" w:hAnsi="Times New Roman" w:cs="Times New Roman"/>
                <w:spacing w:val="0"/>
                <w:sz w:val="24"/>
                <w:szCs w:val="24"/>
              </w:rPr>
              <w:t>уточнюється</w:t>
            </w:r>
            <w:proofErr w:type="spellEnd"/>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33</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таблиці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додатка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ВП</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рядків</w:t>
            </w:r>
            <w:r>
              <w:rPr>
                <w:rFonts w:ascii="Times New Roman" w:hAnsi="Times New Roman" w:cs="Times New Roman"/>
                <w:spacing w:val="0"/>
                <w:sz w:val="24"/>
                <w:szCs w:val="24"/>
              </w:rPr>
              <w:t xml:space="preserve"> 29-</w:t>
            </w:r>
            <w:r w:rsidRPr="000265EB">
              <w:rPr>
                <w:rFonts w:ascii="Times New Roman" w:hAnsi="Times New Roman" w:cs="Times New Roman"/>
                <w:spacing w:val="0"/>
                <w:sz w:val="24"/>
                <w:szCs w:val="24"/>
              </w:rPr>
              <w:t>32,</w:t>
            </w:r>
            <w:r>
              <w:rPr>
                <w:rFonts w:ascii="Times New Roman" w:hAnsi="Times New Roman" w:cs="Times New Roman"/>
                <w:spacing w:val="0"/>
                <w:sz w:val="24"/>
                <w:szCs w:val="24"/>
              </w:rPr>
              <w:t xml:space="preserve"> 34-</w:t>
            </w:r>
            <w:r w:rsidRPr="000265EB">
              <w:rPr>
                <w:rFonts w:ascii="Times New Roman" w:hAnsi="Times New Roman" w:cs="Times New Roman"/>
                <w:spacing w:val="0"/>
                <w:sz w:val="24"/>
                <w:szCs w:val="24"/>
              </w:rPr>
              <w:t>36,</w:t>
            </w:r>
            <w:r>
              <w:rPr>
                <w:rFonts w:ascii="Times New Roman" w:hAnsi="Times New Roman" w:cs="Times New Roman"/>
                <w:spacing w:val="0"/>
                <w:sz w:val="24"/>
                <w:szCs w:val="24"/>
              </w:rPr>
              <w:t xml:space="preserve"> 38-</w:t>
            </w:r>
            <w:r w:rsidRPr="000265EB">
              <w:rPr>
                <w:rFonts w:ascii="Times New Roman" w:hAnsi="Times New Roman" w:cs="Times New Roman"/>
                <w:spacing w:val="0"/>
                <w:sz w:val="24"/>
                <w:szCs w:val="24"/>
              </w:rPr>
              <w:t>40,</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D75B6F6"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34</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07F8EBFD" w14:textId="77777777" w:rsidR="00577586" w:rsidRPr="000265EB" w:rsidRDefault="00577586" w:rsidP="00DD1170">
            <w:pPr>
              <w:pStyle w:val="a9"/>
              <w:spacing w:line="240" w:lineRule="auto"/>
              <w:textAlignment w:val="auto"/>
              <w:rPr>
                <w:color w:val="auto"/>
                <w:lang w:val="uk-UA"/>
              </w:rPr>
            </w:pPr>
          </w:p>
        </w:tc>
      </w:tr>
      <w:tr w:rsidR="00577586" w:rsidRPr="000265EB" w14:paraId="42082085" w14:textId="77777777" w:rsidTr="00DD1170">
        <w:trPr>
          <w:trHeight w:val="207"/>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5CC4D33F"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штрафу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(5</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відображенні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недоплати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складі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подається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наступний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періодом,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якому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виявлено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факт</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заниження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lastRenderedPageBreak/>
              <w:t>зобов’язання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34</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таблиці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додатка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ВП</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рядків</w:t>
            </w:r>
            <w:r>
              <w:rPr>
                <w:rFonts w:ascii="Times New Roman" w:hAnsi="Times New Roman" w:cs="Times New Roman"/>
                <w:spacing w:val="0"/>
                <w:sz w:val="24"/>
                <w:szCs w:val="24"/>
              </w:rPr>
              <w:t xml:space="preserve"> 29-</w:t>
            </w:r>
            <w:r w:rsidRPr="000265EB">
              <w:rPr>
                <w:rFonts w:ascii="Times New Roman" w:hAnsi="Times New Roman" w:cs="Times New Roman"/>
                <w:spacing w:val="0"/>
                <w:sz w:val="24"/>
                <w:szCs w:val="24"/>
              </w:rPr>
              <w:t>32,</w:t>
            </w:r>
            <w:r>
              <w:rPr>
                <w:rFonts w:ascii="Times New Roman" w:hAnsi="Times New Roman" w:cs="Times New Roman"/>
                <w:spacing w:val="0"/>
                <w:sz w:val="24"/>
                <w:szCs w:val="24"/>
              </w:rPr>
              <w:t xml:space="preserve"> 34-</w:t>
            </w:r>
            <w:r w:rsidRPr="000265EB">
              <w:rPr>
                <w:rFonts w:ascii="Times New Roman" w:hAnsi="Times New Roman" w:cs="Times New Roman"/>
                <w:spacing w:val="0"/>
                <w:sz w:val="24"/>
                <w:szCs w:val="24"/>
              </w:rPr>
              <w:t>36,</w:t>
            </w:r>
            <w:r>
              <w:rPr>
                <w:rFonts w:ascii="Times New Roman" w:hAnsi="Times New Roman" w:cs="Times New Roman"/>
                <w:spacing w:val="0"/>
                <w:sz w:val="24"/>
                <w:szCs w:val="24"/>
              </w:rPr>
              <w:t xml:space="preserve"> 38-</w:t>
            </w:r>
            <w:r w:rsidRPr="000265EB">
              <w:rPr>
                <w:rFonts w:ascii="Times New Roman" w:hAnsi="Times New Roman" w:cs="Times New Roman"/>
                <w:spacing w:val="0"/>
                <w:sz w:val="24"/>
                <w:szCs w:val="24"/>
              </w:rPr>
              <w:t>40,</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5E90B5B"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lastRenderedPageBreak/>
              <w:t>35</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58655203" w14:textId="77777777" w:rsidR="00577586" w:rsidRPr="000265EB" w:rsidRDefault="00577586" w:rsidP="00DD1170">
            <w:pPr>
              <w:pStyle w:val="a9"/>
              <w:spacing w:line="240" w:lineRule="auto"/>
              <w:textAlignment w:val="auto"/>
              <w:rPr>
                <w:color w:val="auto"/>
                <w:lang w:val="uk-UA"/>
              </w:rPr>
            </w:pPr>
          </w:p>
        </w:tc>
      </w:tr>
      <w:tr w:rsidR="00577586" w:rsidRPr="000265EB" w14:paraId="3F54783C" w14:textId="77777777" w:rsidTr="00DD1170">
        <w:trPr>
          <w:trHeight w:val="207"/>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4CD46994"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Пеня,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нарахована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виконання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вимог</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129.1.3</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129.1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129</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35</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таблиці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додатка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ВП</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рядків</w:t>
            </w:r>
            <w:r>
              <w:rPr>
                <w:rFonts w:ascii="Times New Roman" w:hAnsi="Times New Roman" w:cs="Times New Roman"/>
                <w:spacing w:val="0"/>
                <w:sz w:val="24"/>
                <w:szCs w:val="24"/>
              </w:rPr>
              <w:t xml:space="preserve"> 29-</w:t>
            </w:r>
            <w:r w:rsidRPr="000265EB">
              <w:rPr>
                <w:rFonts w:ascii="Times New Roman" w:hAnsi="Times New Roman" w:cs="Times New Roman"/>
                <w:spacing w:val="0"/>
                <w:sz w:val="24"/>
                <w:szCs w:val="24"/>
              </w:rPr>
              <w:t>32,</w:t>
            </w:r>
            <w:r>
              <w:rPr>
                <w:rFonts w:ascii="Times New Roman" w:hAnsi="Times New Roman" w:cs="Times New Roman"/>
                <w:spacing w:val="0"/>
                <w:sz w:val="24"/>
                <w:szCs w:val="24"/>
              </w:rPr>
              <w:t xml:space="preserve"> 34-</w:t>
            </w:r>
            <w:r w:rsidRPr="000265EB">
              <w:rPr>
                <w:rFonts w:ascii="Times New Roman" w:hAnsi="Times New Roman" w:cs="Times New Roman"/>
                <w:spacing w:val="0"/>
                <w:sz w:val="24"/>
                <w:szCs w:val="24"/>
              </w:rPr>
              <w:t>36,</w:t>
            </w:r>
            <w:r>
              <w:rPr>
                <w:rFonts w:ascii="Times New Roman" w:hAnsi="Times New Roman" w:cs="Times New Roman"/>
                <w:spacing w:val="0"/>
                <w:sz w:val="24"/>
                <w:szCs w:val="24"/>
              </w:rPr>
              <w:t xml:space="preserve"> 38-</w:t>
            </w:r>
            <w:r w:rsidRPr="000265EB">
              <w:rPr>
                <w:rFonts w:ascii="Times New Roman" w:hAnsi="Times New Roman" w:cs="Times New Roman"/>
                <w:spacing w:val="0"/>
                <w:sz w:val="24"/>
                <w:szCs w:val="24"/>
              </w:rPr>
              <w:t>40,</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BE335C0"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36</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2691B834" w14:textId="77777777" w:rsidR="00577586" w:rsidRPr="000265EB" w:rsidRDefault="00577586" w:rsidP="00DD1170">
            <w:pPr>
              <w:pStyle w:val="a9"/>
              <w:spacing w:line="240" w:lineRule="auto"/>
              <w:textAlignment w:val="auto"/>
              <w:rPr>
                <w:color w:val="auto"/>
                <w:lang w:val="uk-UA"/>
              </w:rPr>
            </w:pPr>
          </w:p>
        </w:tc>
      </w:tr>
      <w:tr w:rsidR="00577586" w:rsidRPr="000265EB" w14:paraId="41AAE63A" w14:textId="77777777" w:rsidTr="00DD1170">
        <w:trPr>
          <w:trHeight w:val="207"/>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26956B5E"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штрафу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(3</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відображенні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недоплати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уточнюючій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Податковій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D44B942"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37</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6083F716" w14:textId="77777777" w:rsidR="00577586" w:rsidRPr="000265EB" w:rsidRDefault="00577586" w:rsidP="00DD1170">
            <w:pPr>
              <w:pStyle w:val="a9"/>
              <w:spacing w:line="240" w:lineRule="auto"/>
              <w:textAlignment w:val="auto"/>
              <w:rPr>
                <w:color w:val="auto"/>
                <w:lang w:val="uk-UA"/>
              </w:rPr>
            </w:pPr>
          </w:p>
        </w:tc>
      </w:tr>
      <w:tr w:rsidR="00577586" w:rsidRPr="000265EB" w14:paraId="78B51D3D" w14:textId="77777777" w:rsidTr="00DD1170">
        <w:trPr>
          <w:trHeight w:val="207"/>
        </w:trPr>
        <w:tc>
          <w:tcPr>
            <w:tcW w:w="5000" w:type="pct"/>
            <w:gridSpan w:val="3"/>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544F13BD" w14:textId="77777777"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b/>
                <w:bCs/>
                <w:spacing w:val="0"/>
                <w:sz w:val="24"/>
                <w:szCs w:val="24"/>
              </w:rPr>
              <w:t>Виправлення</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помилок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щодо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суми</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авансових</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внесків</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пунктів</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обміну</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іноземних</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валют</w:t>
            </w:r>
            <w:r w:rsidRPr="000265EB">
              <w:rPr>
                <w:rFonts w:ascii="Times New Roman" w:hAnsi="Times New Roman" w:cs="Times New Roman"/>
                <w:b/>
                <w:bCs/>
                <w:spacing w:val="0"/>
                <w:sz w:val="24"/>
                <w:szCs w:val="24"/>
                <w:vertAlign w:val="superscript"/>
              </w:rPr>
              <w:t>12</w:t>
            </w:r>
          </w:p>
        </w:tc>
      </w:tr>
      <w:tr w:rsidR="00577586" w:rsidRPr="000265EB" w14:paraId="14AF182C" w14:textId="77777777" w:rsidTr="00DD1170">
        <w:trPr>
          <w:trHeight w:val="207"/>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572F965C"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Збільшення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(зменшення)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зобов’язання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proofErr w:type="spellStart"/>
            <w:r w:rsidRPr="000265EB">
              <w:rPr>
                <w:rFonts w:ascii="Times New Roman" w:hAnsi="Times New Roman" w:cs="Times New Roman"/>
                <w:spacing w:val="0"/>
                <w:sz w:val="24"/>
                <w:szCs w:val="24"/>
              </w:rPr>
              <w:t>уточнюється</w:t>
            </w:r>
            <w:proofErr w:type="spellEnd"/>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(позитивне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(від’ємне)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28</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28</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яка</w:t>
            </w:r>
            <w:r>
              <w:rPr>
                <w:rFonts w:ascii="Times New Roman" w:hAnsi="Times New Roman" w:cs="Times New Roman"/>
                <w:spacing w:val="0"/>
                <w:sz w:val="24"/>
                <w:szCs w:val="24"/>
              </w:rPr>
              <w:t xml:space="preserve"> </w:t>
            </w:r>
            <w:proofErr w:type="spellStart"/>
            <w:r w:rsidRPr="000265EB">
              <w:rPr>
                <w:rFonts w:ascii="Times New Roman" w:hAnsi="Times New Roman" w:cs="Times New Roman"/>
                <w:spacing w:val="0"/>
                <w:sz w:val="24"/>
                <w:szCs w:val="24"/>
              </w:rPr>
              <w:t>уточнюється</w:t>
            </w:r>
            <w:proofErr w:type="spellEnd"/>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36</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таблиці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додатка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ВП</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рядків</w:t>
            </w:r>
            <w:r>
              <w:rPr>
                <w:rFonts w:ascii="Times New Roman" w:hAnsi="Times New Roman" w:cs="Times New Roman"/>
                <w:spacing w:val="0"/>
                <w:sz w:val="24"/>
                <w:szCs w:val="24"/>
              </w:rPr>
              <w:t xml:space="preserve"> 29-</w:t>
            </w:r>
            <w:r w:rsidRPr="000265EB">
              <w:rPr>
                <w:rFonts w:ascii="Times New Roman" w:hAnsi="Times New Roman" w:cs="Times New Roman"/>
                <w:spacing w:val="0"/>
                <w:sz w:val="24"/>
                <w:szCs w:val="24"/>
              </w:rPr>
              <w:t>32,</w:t>
            </w:r>
            <w:r>
              <w:rPr>
                <w:rFonts w:ascii="Times New Roman" w:hAnsi="Times New Roman" w:cs="Times New Roman"/>
                <w:spacing w:val="0"/>
                <w:sz w:val="24"/>
                <w:szCs w:val="24"/>
              </w:rPr>
              <w:t xml:space="preserve"> 34-</w:t>
            </w:r>
            <w:r w:rsidRPr="000265EB">
              <w:rPr>
                <w:rFonts w:ascii="Times New Roman" w:hAnsi="Times New Roman" w:cs="Times New Roman"/>
                <w:spacing w:val="0"/>
                <w:sz w:val="24"/>
                <w:szCs w:val="24"/>
              </w:rPr>
              <w:t>36,</w:t>
            </w:r>
            <w:r>
              <w:rPr>
                <w:rFonts w:ascii="Times New Roman" w:hAnsi="Times New Roman" w:cs="Times New Roman"/>
                <w:spacing w:val="0"/>
                <w:sz w:val="24"/>
                <w:szCs w:val="24"/>
              </w:rPr>
              <w:t xml:space="preserve"> 38-</w:t>
            </w:r>
            <w:r w:rsidRPr="000265EB">
              <w:rPr>
                <w:rFonts w:ascii="Times New Roman" w:hAnsi="Times New Roman" w:cs="Times New Roman"/>
                <w:spacing w:val="0"/>
                <w:sz w:val="24"/>
                <w:szCs w:val="24"/>
              </w:rPr>
              <w:t>40,</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7A82229"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38</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68335775" w14:textId="77777777" w:rsidR="00577586" w:rsidRPr="000265EB" w:rsidRDefault="00577586" w:rsidP="00DD1170">
            <w:pPr>
              <w:pStyle w:val="a9"/>
              <w:spacing w:line="240" w:lineRule="auto"/>
              <w:textAlignment w:val="auto"/>
              <w:rPr>
                <w:color w:val="auto"/>
                <w:lang w:val="uk-UA"/>
              </w:rPr>
            </w:pPr>
          </w:p>
        </w:tc>
      </w:tr>
      <w:tr w:rsidR="00577586" w:rsidRPr="000265EB" w14:paraId="470CB9A4" w14:textId="77777777" w:rsidTr="00DD1170">
        <w:trPr>
          <w:trHeight w:val="207"/>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1C3EFC58"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штрафу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(5</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відображенні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недоплати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складі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подається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наступний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періодом,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якому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виявлено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факт</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заниження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зобов’язання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37</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таблиці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додатка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ВП</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рядків</w:t>
            </w:r>
            <w:r>
              <w:rPr>
                <w:rFonts w:ascii="Times New Roman" w:hAnsi="Times New Roman" w:cs="Times New Roman"/>
                <w:spacing w:val="0"/>
                <w:sz w:val="24"/>
                <w:szCs w:val="24"/>
              </w:rPr>
              <w:t xml:space="preserve"> 29-</w:t>
            </w:r>
            <w:r w:rsidRPr="000265EB">
              <w:rPr>
                <w:rFonts w:ascii="Times New Roman" w:hAnsi="Times New Roman" w:cs="Times New Roman"/>
                <w:spacing w:val="0"/>
                <w:sz w:val="24"/>
                <w:szCs w:val="24"/>
              </w:rPr>
              <w:t>32,</w:t>
            </w:r>
            <w:r>
              <w:rPr>
                <w:rFonts w:ascii="Times New Roman" w:hAnsi="Times New Roman" w:cs="Times New Roman"/>
                <w:spacing w:val="0"/>
                <w:sz w:val="24"/>
                <w:szCs w:val="24"/>
              </w:rPr>
              <w:t xml:space="preserve"> 34-</w:t>
            </w:r>
            <w:r w:rsidRPr="000265EB">
              <w:rPr>
                <w:rFonts w:ascii="Times New Roman" w:hAnsi="Times New Roman" w:cs="Times New Roman"/>
                <w:spacing w:val="0"/>
                <w:sz w:val="24"/>
                <w:szCs w:val="24"/>
              </w:rPr>
              <w:t>36,</w:t>
            </w:r>
            <w:r>
              <w:rPr>
                <w:rFonts w:ascii="Times New Roman" w:hAnsi="Times New Roman" w:cs="Times New Roman"/>
                <w:spacing w:val="0"/>
                <w:sz w:val="24"/>
                <w:szCs w:val="24"/>
              </w:rPr>
              <w:t xml:space="preserve"> 38-</w:t>
            </w:r>
            <w:r w:rsidRPr="000265EB">
              <w:rPr>
                <w:rFonts w:ascii="Times New Roman" w:hAnsi="Times New Roman" w:cs="Times New Roman"/>
                <w:spacing w:val="0"/>
                <w:sz w:val="24"/>
                <w:szCs w:val="24"/>
              </w:rPr>
              <w:t>40,</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76383D3"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39</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7FC516E8" w14:textId="77777777" w:rsidR="00577586" w:rsidRPr="000265EB" w:rsidRDefault="00577586" w:rsidP="00DD1170">
            <w:pPr>
              <w:pStyle w:val="a9"/>
              <w:spacing w:line="240" w:lineRule="auto"/>
              <w:textAlignment w:val="auto"/>
              <w:rPr>
                <w:color w:val="auto"/>
                <w:lang w:val="uk-UA"/>
              </w:rPr>
            </w:pPr>
          </w:p>
        </w:tc>
      </w:tr>
      <w:tr w:rsidR="00577586" w:rsidRPr="000265EB" w14:paraId="66A80497" w14:textId="77777777" w:rsidTr="00DD1170">
        <w:trPr>
          <w:trHeight w:val="207"/>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4E3AB00E"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Пеня,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нарахована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виконання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вимог</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129.1.3</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129.1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129</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38</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таблиці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додатка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ВП</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рядків</w:t>
            </w:r>
            <w:r>
              <w:rPr>
                <w:rFonts w:ascii="Times New Roman" w:hAnsi="Times New Roman" w:cs="Times New Roman"/>
                <w:spacing w:val="0"/>
                <w:sz w:val="24"/>
                <w:szCs w:val="24"/>
              </w:rPr>
              <w:t xml:space="preserve"> 29-</w:t>
            </w:r>
            <w:r w:rsidRPr="000265EB">
              <w:rPr>
                <w:rFonts w:ascii="Times New Roman" w:hAnsi="Times New Roman" w:cs="Times New Roman"/>
                <w:spacing w:val="0"/>
                <w:sz w:val="24"/>
                <w:szCs w:val="24"/>
              </w:rPr>
              <w:t>32,</w:t>
            </w:r>
            <w:r>
              <w:rPr>
                <w:rFonts w:ascii="Times New Roman" w:hAnsi="Times New Roman" w:cs="Times New Roman"/>
                <w:spacing w:val="0"/>
                <w:sz w:val="24"/>
                <w:szCs w:val="24"/>
              </w:rPr>
              <w:t xml:space="preserve"> 34-</w:t>
            </w:r>
            <w:r w:rsidRPr="000265EB">
              <w:rPr>
                <w:rFonts w:ascii="Times New Roman" w:hAnsi="Times New Roman" w:cs="Times New Roman"/>
                <w:spacing w:val="0"/>
                <w:sz w:val="24"/>
                <w:szCs w:val="24"/>
              </w:rPr>
              <w:t>36,</w:t>
            </w:r>
            <w:r>
              <w:rPr>
                <w:rFonts w:ascii="Times New Roman" w:hAnsi="Times New Roman" w:cs="Times New Roman"/>
                <w:spacing w:val="0"/>
                <w:sz w:val="24"/>
                <w:szCs w:val="24"/>
              </w:rPr>
              <w:t xml:space="preserve"> 38-</w:t>
            </w:r>
            <w:r w:rsidRPr="000265EB">
              <w:rPr>
                <w:rFonts w:ascii="Times New Roman" w:hAnsi="Times New Roman" w:cs="Times New Roman"/>
                <w:spacing w:val="0"/>
                <w:sz w:val="24"/>
                <w:szCs w:val="24"/>
              </w:rPr>
              <w:t>40,</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C80DD02"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40</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36AB59FD" w14:textId="77777777" w:rsidR="00577586" w:rsidRPr="000265EB" w:rsidRDefault="00577586" w:rsidP="00DD1170">
            <w:pPr>
              <w:pStyle w:val="a9"/>
              <w:spacing w:line="240" w:lineRule="auto"/>
              <w:textAlignment w:val="auto"/>
              <w:rPr>
                <w:color w:val="auto"/>
                <w:lang w:val="uk-UA"/>
              </w:rPr>
            </w:pPr>
          </w:p>
        </w:tc>
      </w:tr>
      <w:tr w:rsidR="00577586" w:rsidRPr="000265EB" w14:paraId="12837531" w14:textId="77777777" w:rsidTr="00DD1170">
        <w:trPr>
          <w:trHeight w:val="207"/>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56C51236"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штрафу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(3</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відображенні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недоплати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уточнюючій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Податковій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1587709"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41</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19DB70CF" w14:textId="77777777" w:rsidR="00577586" w:rsidRPr="000265EB" w:rsidRDefault="00577586" w:rsidP="00DD1170">
            <w:pPr>
              <w:pStyle w:val="a9"/>
              <w:spacing w:line="240" w:lineRule="auto"/>
              <w:textAlignment w:val="auto"/>
              <w:rPr>
                <w:color w:val="auto"/>
                <w:lang w:val="uk-UA"/>
              </w:rPr>
            </w:pPr>
          </w:p>
        </w:tc>
      </w:tr>
      <w:tr w:rsidR="00577586" w:rsidRPr="000265EB" w14:paraId="4D4B8972" w14:textId="77777777" w:rsidTr="00DD1170">
        <w:trPr>
          <w:trHeight w:val="207"/>
        </w:trPr>
        <w:tc>
          <w:tcPr>
            <w:tcW w:w="5000" w:type="pct"/>
            <w:gridSpan w:val="3"/>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583390EC" w14:textId="77777777"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b/>
                <w:bCs/>
                <w:spacing w:val="0"/>
                <w:sz w:val="24"/>
                <w:szCs w:val="24"/>
              </w:rPr>
              <w:t>Податкові</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зобов’язання,</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інші</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штрафні</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санкції</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та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пені,</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br/>
              <w:t>визначені</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відповідно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до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Податкового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кодексу</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України,</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не</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пов’язані</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виправленням</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помилок</w:t>
            </w:r>
          </w:p>
        </w:tc>
      </w:tr>
      <w:tr w:rsidR="00577586" w:rsidRPr="000265EB" w14:paraId="481F2AEF" w14:textId="77777777" w:rsidTr="00DD1170">
        <w:trPr>
          <w:trHeight w:val="207"/>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65E4C0D7"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збільшення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зобов’язання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порушення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вимог</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цільового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використання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вивільнених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оподаткування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коштів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відповідно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пунктів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142.1–142.3</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ІІІ,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пунктів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56,</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57</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підрозділу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ХХ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України</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3C6DD90"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42</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4F2E8E8A" w14:textId="77777777" w:rsidR="00577586" w:rsidRPr="000265EB" w:rsidRDefault="00577586" w:rsidP="00DD1170">
            <w:pPr>
              <w:pStyle w:val="a9"/>
              <w:spacing w:line="240" w:lineRule="auto"/>
              <w:textAlignment w:val="auto"/>
              <w:rPr>
                <w:color w:val="auto"/>
                <w:lang w:val="uk-UA"/>
              </w:rPr>
            </w:pPr>
          </w:p>
        </w:tc>
      </w:tr>
      <w:tr w:rsidR="00577586" w:rsidRPr="000265EB" w14:paraId="15224090" w14:textId="77777777" w:rsidTr="00DD1170">
        <w:trPr>
          <w:trHeight w:val="207"/>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6EBEF4C1"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Штрафні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санкції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порушення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положень</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пунктів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56,</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57</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підрозділу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ХХ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України</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EC07977"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43</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29008CB2" w14:textId="77777777" w:rsidR="00577586" w:rsidRPr="000265EB" w:rsidRDefault="00577586" w:rsidP="00DD1170">
            <w:pPr>
              <w:pStyle w:val="a9"/>
              <w:spacing w:line="240" w:lineRule="auto"/>
              <w:textAlignment w:val="auto"/>
              <w:rPr>
                <w:color w:val="auto"/>
                <w:lang w:val="uk-UA"/>
              </w:rPr>
            </w:pPr>
          </w:p>
        </w:tc>
      </w:tr>
      <w:tr w:rsidR="00577586" w:rsidRPr="000265EB" w14:paraId="250B86DC" w14:textId="77777777" w:rsidTr="00DD1170">
        <w:trPr>
          <w:trHeight w:val="207"/>
        </w:trPr>
        <w:tc>
          <w:tcPr>
            <w:tcW w:w="419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5E139B1E"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Пеня,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нарахована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виконання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вимог</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123</w:t>
            </w:r>
            <w:r w:rsidRPr="000265EB">
              <w:rPr>
                <w:rFonts w:ascii="Times New Roman" w:hAnsi="Times New Roman" w:cs="Times New Roman"/>
                <w:spacing w:val="0"/>
                <w:sz w:val="24"/>
                <w:szCs w:val="24"/>
                <w:vertAlign w:val="superscript"/>
              </w:rPr>
              <w:t>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глави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пунктів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142.1–142.3</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ІІІ,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пунктів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56,</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57</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підрозділу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ХХ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України</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132C0B1"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44</w:t>
            </w:r>
          </w:p>
        </w:tc>
        <w:tc>
          <w:tcPr>
            <w:tcW w:w="29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03170445" w14:textId="77777777" w:rsidR="00577586" w:rsidRPr="000265EB" w:rsidRDefault="00577586" w:rsidP="00DD1170">
            <w:pPr>
              <w:pStyle w:val="a9"/>
              <w:spacing w:line="240" w:lineRule="auto"/>
              <w:textAlignment w:val="auto"/>
              <w:rPr>
                <w:color w:val="auto"/>
                <w:lang w:val="uk-UA"/>
              </w:rPr>
            </w:pPr>
          </w:p>
        </w:tc>
      </w:tr>
    </w:tbl>
    <w:p w14:paraId="46417DD1" w14:textId="77777777" w:rsidR="00577586" w:rsidRPr="000265EB" w:rsidRDefault="00577586" w:rsidP="00577586">
      <w:pPr>
        <w:pStyle w:val="a9"/>
        <w:suppressAutoHyphens/>
        <w:rPr>
          <w:lang w:val="ru-RU"/>
        </w:rPr>
      </w:pPr>
    </w:p>
    <w:tbl>
      <w:tblPr>
        <w:tblW w:w="5000" w:type="pct"/>
        <w:tblCellMar>
          <w:left w:w="0" w:type="dxa"/>
          <w:right w:w="0" w:type="dxa"/>
        </w:tblCellMar>
        <w:tblLook w:val="0000" w:firstRow="0" w:lastRow="0" w:firstColumn="0" w:lastColumn="0" w:noHBand="0" w:noVBand="0"/>
      </w:tblPr>
      <w:tblGrid>
        <w:gridCol w:w="1184"/>
        <w:gridCol w:w="477"/>
        <w:gridCol w:w="439"/>
        <w:gridCol w:w="492"/>
        <w:gridCol w:w="626"/>
        <w:gridCol w:w="477"/>
        <w:gridCol w:w="357"/>
        <w:gridCol w:w="439"/>
        <w:gridCol w:w="532"/>
        <w:gridCol w:w="492"/>
        <w:gridCol w:w="492"/>
        <w:gridCol w:w="547"/>
        <w:gridCol w:w="655"/>
        <w:gridCol w:w="549"/>
        <w:gridCol w:w="477"/>
        <w:gridCol w:w="1132"/>
        <w:gridCol w:w="832"/>
      </w:tblGrid>
      <w:tr w:rsidR="008A12C5" w:rsidRPr="000265EB" w14:paraId="47F5706C" w14:textId="77777777" w:rsidTr="003A1A96">
        <w:trPr>
          <w:trHeight w:val="283"/>
        </w:trPr>
        <w:tc>
          <w:tcPr>
            <w:tcW w:w="581"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8487E0" w14:textId="77777777" w:rsidR="008A12C5" w:rsidRPr="000265EB" w:rsidRDefault="008A12C5"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Наявність</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додатків</w:t>
            </w:r>
            <w:r w:rsidRPr="000265EB">
              <w:rPr>
                <w:rFonts w:ascii="Times New Roman" w:hAnsi="Times New Roman" w:cs="Times New Roman"/>
                <w:spacing w:val="0"/>
                <w:sz w:val="24"/>
                <w:szCs w:val="24"/>
                <w:vertAlign w:val="superscript"/>
              </w:rPr>
              <w:t>13</w:t>
            </w:r>
            <w:r>
              <w:rPr>
                <w:rFonts w:ascii="Times New Roman" w:hAnsi="Times New Roman" w:cs="Times New Roman"/>
                <w:spacing w:val="0"/>
                <w:sz w:val="24"/>
                <w:szCs w:val="24"/>
                <w:vertAlign w:val="superscript"/>
              </w:rPr>
              <w:t xml:space="preserve"> </w:t>
            </w:r>
          </w:p>
        </w:tc>
        <w:tc>
          <w:tcPr>
            <w:tcW w:w="234" w:type="pct"/>
            <w:vMerge w:val="restart"/>
            <w:tcBorders>
              <w:top w:val="single" w:sz="4" w:space="0" w:color="000000"/>
              <w:left w:val="single" w:sz="4" w:space="0" w:color="000000"/>
              <w:right w:val="single" w:sz="4" w:space="0" w:color="000000"/>
            </w:tcBorders>
            <w:tcMar>
              <w:top w:w="68" w:type="dxa"/>
              <w:left w:w="68" w:type="dxa"/>
              <w:bottom w:w="68" w:type="dxa"/>
              <w:right w:w="68" w:type="dxa"/>
            </w:tcMar>
          </w:tcPr>
          <w:p w14:paraId="4C5D8B1E" w14:textId="77777777" w:rsidR="008A12C5" w:rsidRPr="000265EB" w:rsidRDefault="008A12C5"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АВ</w:t>
            </w:r>
          </w:p>
        </w:tc>
        <w:tc>
          <w:tcPr>
            <w:tcW w:w="215" w:type="pct"/>
            <w:vMerge w:val="restart"/>
            <w:tcBorders>
              <w:top w:val="single" w:sz="4" w:space="0" w:color="000000"/>
              <w:left w:val="single" w:sz="4" w:space="0" w:color="000000"/>
              <w:right w:val="single" w:sz="4" w:space="0" w:color="000000"/>
            </w:tcBorders>
            <w:tcMar>
              <w:top w:w="68" w:type="dxa"/>
              <w:left w:w="68" w:type="dxa"/>
              <w:bottom w:w="68" w:type="dxa"/>
              <w:right w:w="68" w:type="dxa"/>
            </w:tcMar>
          </w:tcPr>
          <w:p w14:paraId="3BAEE992" w14:textId="77777777" w:rsidR="008A12C5" w:rsidRPr="000265EB" w:rsidRDefault="008A12C5"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ЗП</w:t>
            </w:r>
          </w:p>
        </w:tc>
        <w:tc>
          <w:tcPr>
            <w:tcW w:w="241" w:type="pct"/>
            <w:vMerge w:val="restart"/>
            <w:tcBorders>
              <w:top w:val="single" w:sz="4" w:space="0" w:color="000000"/>
              <w:left w:val="single" w:sz="4" w:space="0" w:color="000000"/>
              <w:right w:val="single" w:sz="4" w:space="0" w:color="000000"/>
            </w:tcBorders>
            <w:tcMar>
              <w:top w:w="68" w:type="dxa"/>
              <w:left w:w="68" w:type="dxa"/>
              <w:bottom w:w="68" w:type="dxa"/>
              <w:right w:w="68" w:type="dxa"/>
            </w:tcMar>
          </w:tcPr>
          <w:p w14:paraId="4043608E" w14:textId="77777777" w:rsidR="008A12C5" w:rsidRPr="000265EB" w:rsidRDefault="008A12C5"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ПН</w:t>
            </w:r>
          </w:p>
        </w:tc>
        <w:tc>
          <w:tcPr>
            <w:tcW w:w="307" w:type="pct"/>
            <w:vMerge w:val="restart"/>
            <w:tcBorders>
              <w:top w:val="single" w:sz="4" w:space="0" w:color="000000"/>
              <w:left w:val="single" w:sz="4" w:space="0" w:color="000000"/>
              <w:right w:val="single" w:sz="4" w:space="0" w:color="000000"/>
            </w:tcBorders>
            <w:tcMar>
              <w:top w:w="68" w:type="dxa"/>
              <w:left w:w="68" w:type="dxa"/>
              <w:bottom w:w="68" w:type="dxa"/>
              <w:right w:w="68" w:type="dxa"/>
            </w:tcMar>
          </w:tcPr>
          <w:p w14:paraId="73DBEB3E" w14:textId="77777777" w:rsidR="008A12C5" w:rsidRPr="000265EB" w:rsidRDefault="008A12C5"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ТЦ</w:t>
            </w:r>
            <w:r w:rsidRPr="000265EB">
              <w:rPr>
                <w:rFonts w:ascii="Times New Roman" w:hAnsi="Times New Roman" w:cs="Times New Roman"/>
                <w:spacing w:val="0"/>
                <w:sz w:val="24"/>
                <w:szCs w:val="24"/>
                <w:vertAlign w:val="superscript"/>
              </w:rPr>
              <w:t>14</w:t>
            </w:r>
          </w:p>
        </w:tc>
        <w:tc>
          <w:tcPr>
            <w:tcW w:w="234" w:type="pct"/>
            <w:vMerge w:val="restart"/>
            <w:tcBorders>
              <w:top w:val="single" w:sz="4" w:space="0" w:color="000000"/>
              <w:left w:val="single" w:sz="4" w:space="0" w:color="000000"/>
              <w:right w:val="single" w:sz="4" w:space="0" w:color="000000"/>
            </w:tcBorders>
            <w:tcMar>
              <w:top w:w="68" w:type="dxa"/>
              <w:left w:w="68" w:type="dxa"/>
              <w:bottom w:w="68" w:type="dxa"/>
              <w:right w:w="68" w:type="dxa"/>
            </w:tcMar>
          </w:tcPr>
          <w:p w14:paraId="56DCAA8D" w14:textId="77777777" w:rsidR="008A12C5" w:rsidRPr="000265EB" w:rsidRDefault="008A12C5"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ВП</w:t>
            </w:r>
          </w:p>
        </w:tc>
        <w:tc>
          <w:tcPr>
            <w:tcW w:w="175" w:type="pct"/>
            <w:vMerge w:val="restart"/>
            <w:tcBorders>
              <w:top w:val="single" w:sz="4" w:space="0" w:color="000000"/>
              <w:left w:val="single" w:sz="4" w:space="0" w:color="000000"/>
              <w:right w:val="single" w:sz="4" w:space="0" w:color="000000"/>
            </w:tcBorders>
            <w:shd w:val="clear" w:color="auto" w:fill="FFFF00"/>
            <w:tcMar>
              <w:top w:w="68" w:type="dxa"/>
              <w:left w:w="68" w:type="dxa"/>
              <w:bottom w:w="68" w:type="dxa"/>
              <w:right w:w="68" w:type="dxa"/>
            </w:tcMar>
          </w:tcPr>
          <w:p w14:paraId="6A87B4F8" w14:textId="77777777" w:rsidR="008A12C5" w:rsidRPr="000265EB" w:rsidRDefault="008A12C5"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РІ</w:t>
            </w:r>
          </w:p>
        </w:tc>
        <w:tc>
          <w:tcPr>
            <w:tcW w:w="215" w:type="pct"/>
            <w:vMerge w:val="restart"/>
            <w:tcBorders>
              <w:top w:val="single" w:sz="4" w:space="0" w:color="000000"/>
              <w:left w:val="single" w:sz="4" w:space="0" w:color="000000"/>
              <w:right w:val="single" w:sz="4" w:space="0" w:color="000000"/>
            </w:tcBorders>
            <w:tcMar>
              <w:top w:w="68" w:type="dxa"/>
              <w:left w:w="68" w:type="dxa"/>
              <w:bottom w:w="68" w:type="dxa"/>
              <w:right w:w="68" w:type="dxa"/>
            </w:tcMar>
          </w:tcPr>
          <w:p w14:paraId="73366E73" w14:textId="77777777" w:rsidR="008A12C5" w:rsidRPr="000265EB" w:rsidRDefault="008A12C5"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ПЗ</w:t>
            </w:r>
          </w:p>
        </w:tc>
        <w:tc>
          <w:tcPr>
            <w:tcW w:w="261" w:type="pct"/>
            <w:vMerge w:val="restart"/>
            <w:tcBorders>
              <w:top w:val="single" w:sz="4" w:space="0" w:color="000000"/>
              <w:left w:val="single" w:sz="4" w:space="0" w:color="000000"/>
              <w:right w:val="single" w:sz="4" w:space="0" w:color="000000"/>
            </w:tcBorders>
            <w:shd w:val="clear" w:color="auto" w:fill="FFFF00"/>
            <w:tcMar>
              <w:top w:w="68" w:type="dxa"/>
              <w:left w:w="68" w:type="dxa"/>
              <w:bottom w:w="68" w:type="dxa"/>
              <w:right w:w="68" w:type="dxa"/>
            </w:tcMar>
          </w:tcPr>
          <w:p w14:paraId="0A382240" w14:textId="77777777" w:rsidR="008A12C5" w:rsidRPr="000265EB" w:rsidRDefault="008A12C5"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АМ</w:t>
            </w:r>
          </w:p>
        </w:tc>
        <w:tc>
          <w:tcPr>
            <w:tcW w:w="241" w:type="pct"/>
            <w:vMerge w:val="restart"/>
            <w:tcBorders>
              <w:top w:val="single" w:sz="4" w:space="0" w:color="000000"/>
              <w:left w:val="single" w:sz="4" w:space="0" w:color="000000"/>
              <w:right w:val="single" w:sz="4" w:space="0" w:color="000000"/>
            </w:tcBorders>
            <w:tcMar>
              <w:top w:w="68" w:type="dxa"/>
              <w:left w:w="68" w:type="dxa"/>
              <w:bottom w:w="68" w:type="dxa"/>
              <w:right w:w="68" w:type="dxa"/>
            </w:tcMar>
          </w:tcPr>
          <w:p w14:paraId="26869717" w14:textId="77777777" w:rsidR="008A12C5" w:rsidRPr="000265EB" w:rsidRDefault="008A12C5"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ЦП</w:t>
            </w:r>
          </w:p>
        </w:tc>
        <w:tc>
          <w:tcPr>
            <w:tcW w:w="241" w:type="pct"/>
            <w:vMerge w:val="restart"/>
            <w:tcBorders>
              <w:top w:val="single" w:sz="4" w:space="0" w:color="000000"/>
              <w:left w:val="single" w:sz="4" w:space="0" w:color="000000"/>
              <w:right w:val="single" w:sz="4" w:space="0" w:color="000000"/>
            </w:tcBorders>
            <w:tcMar>
              <w:top w:w="68" w:type="dxa"/>
              <w:left w:w="68" w:type="dxa"/>
              <w:bottom w:w="68" w:type="dxa"/>
              <w:right w:w="68" w:type="dxa"/>
            </w:tcMar>
          </w:tcPr>
          <w:p w14:paraId="145F1CC8" w14:textId="77777777" w:rsidR="008A12C5" w:rsidRPr="000265EB" w:rsidRDefault="008A12C5"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ПП</w:t>
            </w:r>
          </w:p>
        </w:tc>
        <w:tc>
          <w:tcPr>
            <w:tcW w:w="268" w:type="pct"/>
            <w:vMerge w:val="restart"/>
            <w:tcBorders>
              <w:top w:val="single" w:sz="4" w:space="0" w:color="000000"/>
              <w:left w:val="single" w:sz="4" w:space="0" w:color="000000"/>
              <w:right w:val="single" w:sz="4" w:space="0" w:color="000000"/>
            </w:tcBorders>
            <w:tcMar>
              <w:top w:w="68" w:type="dxa"/>
              <w:left w:w="68" w:type="dxa"/>
              <w:bottom w:w="68" w:type="dxa"/>
              <w:right w:w="68" w:type="dxa"/>
            </w:tcMar>
          </w:tcPr>
          <w:p w14:paraId="1FDFECD1" w14:textId="77777777" w:rsidR="008A12C5" w:rsidRPr="000265EB" w:rsidRDefault="008A12C5"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КІК</w:t>
            </w:r>
          </w:p>
        </w:tc>
        <w:tc>
          <w:tcPr>
            <w:tcW w:w="321" w:type="pct"/>
            <w:vMerge w:val="restart"/>
            <w:tcBorders>
              <w:top w:val="single" w:sz="4" w:space="0" w:color="000000"/>
              <w:left w:val="single" w:sz="4" w:space="0" w:color="000000"/>
              <w:right w:val="single" w:sz="4" w:space="0" w:color="000000"/>
            </w:tcBorders>
            <w:tcMar>
              <w:top w:w="68" w:type="dxa"/>
              <w:left w:w="68" w:type="dxa"/>
              <w:bottom w:w="68" w:type="dxa"/>
              <w:right w:w="68" w:type="dxa"/>
            </w:tcMar>
          </w:tcPr>
          <w:p w14:paraId="6C8CBE54" w14:textId="77777777" w:rsidR="008A12C5" w:rsidRPr="000265EB" w:rsidRDefault="008A12C5"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МПЗ</w:t>
            </w:r>
          </w:p>
        </w:tc>
        <w:tc>
          <w:tcPr>
            <w:tcW w:w="269" w:type="pct"/>
            <w:vMerge w:val="restart"/>
            <w:tcBorders>
              <w:top w:val="single" w:sz="4" w:space="0" w:color="000000"/>
              <w:left w:val="single" w:sz="4" w:space="0" w:color="000000"/>
              <w:right w:val="single" w:sz="4" w:space="0" w:color="000000"/>
            </w:tcBorders>
            <w:tcMar>
              <w:top w:w="68" w:type="dxa"/>
              <w:left w:w="68" w:type="dxa"/>
              <w:bottom w:w="68" w:type="dxa"/>
              <w:right w:w="68" w:type="dxa"/>
            </w:tcMar>
          </w:tcPr>
          <w:p w14:paraId="6E6E8364" w14:textId="77777777" w:rsidR="008A12C5" w:rsidRPr="000265EB" w:rsidRDefault="008A12C5"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ДІЯ</w:t>
            </w:r>
          </w:p>
        </w:tc>
        <w:tc>
          <w:tcPr>
            <w:tcW w:w="234" w:type="pct"/>
            <w:vMerge w:val="restart"/>
            <w:tcBorders>
              <w:top w:val="single" w:sz="4" w:space="0" w:color="000000"/>
              <w:left w:val="single" w:sz="4" w:space="0" w:color="000000"/>
              <w:right w:val="single" w:sz="4" w:space="0" w:color="000000"/>
            </w:tcBorders>
            <w:tcMar>
              <w:top w:w="68" w:type="dxa"/>
              <w:left w:w="68" w:type="dxa"/>
              <w:bottom w:w="68" w:type="dxa"/>
              <w:right w:w="68" w:type="dxa"/>
            </w:tcMar>
          </w:tcPr>
          <w:p w14:paraId="20B37C4E" w14:textId="77777777" w:rsidR="008A12C5" w:rsidRPr="000265EB" w:rsidRDefault="008A12C5"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ОВ</w:t>
            </w:r>
          </w:p>
        </w:tc>
        <w:tc>
          <w:tcPr>
            <w:tcW w:w="963" w:type="pct"/>
            <w:gridSpan w:val="2"/>
            <w:tcBorders>
              <w:top w:val="single" w:sz="4" w:space="0" w:color="000000"/>
              <w:left w:val="single" w:sz="4" w:space="0" w:color="000000"/>
              <w:bottom w:val="single" w:sz="4" w:space="0" w:color="000000"/>
              <w:right w:val="single" w:sz="4" w:space="0" w:color="000000"/>
            </w:tcBorders>
            <w:shd w:val="clear" w:color="auto" w:fill="FFFF00"/>
            <w:tcMar>
              <w:top w:w="68" w:type="dxa"/>
              <w:left w:w="68" w:type="dxa"/>
              <w:bottom w:w="68" w:type="dxa"/>
              <w:right w:w="68" w:type="dxa"/>
            </w:tcMar>
          </w:tcPr>
          <w:p w14:paraId="20B4823F" w14:textId="77777777" w:rsidR="008A12C5" w:rsidRPr="000265EB" w:rsidRDefault="008A12C5"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ФЗ</w:t>
            </w:r>
            <w:r w:rsidRPr="000265EB">
              <w:rPr>
                <w:rFonts w:ascii="Times New Roman" w:hAnsi="Times New Roman" w:cs="Times New Roman"/>
                <w:spacing w:val="0"/>
                <w:sz w:val="24"/>
                <w:szCs w:val="24"/>
                <w:vertAlign w:val="superscript"/>
              </w:rPr>
              <w:t>15</w:t>
            </w:r>
          </w:p>
        </w:tc>
      </w:tr>
      <w:tr w:rsidR="008A12C5" w:rsidRPr="000265EB" w14:paraId="602846A3" w14:textId="77777777" w:rsidTr="003A1A96">
        <w:trPr>
          <w:trHeight w:val="283"/>
        </w:trPr>
        <w:tc>
          <w:tcPr>
            <w:tcW w:w="581" w:type="pct"/>
            <w:vMerge/>
            <w:tcBorders>
              <w:top w:val="single" w:sz="4" w:space="0" w:color="000000"/>
              <w:left w:val="single" w:sz="4" w:space="0" w:color="000000"/>
              <w:bottom w:val="single" w:sz="4" w:space="0" w:color="000000"/>
              <w:right w:val="single" w:sz="4" w:space="0" w:color="000000"/>
            </w:tcBorders>
          </w:tcPr>
          <w:p w14:paraId="2DE6A84A" w14:textId="77777777" w:rsidR="008A12C5" w:rsidRPr="000265EB" w:rsidRDefault="008A12C5" w:rsidP="00DD1170">
            <w:pPr>
              <w:pStyle w:val="a9"/>
              <w:spacing w:line="240" w:lineRule="auto"/>
              <w:textAlignment w:val="auto"/>
              <w:rPr>
                <w:color w:val="auto"/>
                <w:lang w:val="uk-UA"/>
              </w:rPr>
            </w:pPr>
          </w:p>
        </w:tc>
        <w:tc>
          <w:tcPr>
            <w:tcW w:w="234" w:type="pct"/>
            <w:vMerge/>
            <w:tcBorders>
              <w:left w:val="single" w:sz="4" w:space="0" w:color="000000"/>
              <w:bottom w:val="single" w:sz="4" w:space="0" w:color="000000"/>
              <w:right w:val="single" w:sz="4" w:space="0" w:color="000000"/>
            </w:tcBorders>
            <w:tcMar>
              <w:top w:w="68" w:type="dxa"/>
              <w:left w:w="68" w:type="dxa"/>
              <w:bottom w:w="68" w:type="dxa"/>
              <w:right w:w="68" w:type="dxa"/>
            </w:tcMar>
          </w:tcPr>
          <w:p w14:paraId="04D2FC8C" w14:textId="77777777" w:rsidR="008A12C5" w:rsidRPr="000265EB" w:rsidRDefault="008A12C5" w:rsidP="00DD1170">
            <w:pPr>
              <w:pStyle w:val="a9"/>
              <w:spacing w:line="240" w:lineRule="auto"/>
              <w:textAlignment w:val="auto"/>
              <w:rPr>
                <w:color w:val="auto"/>
                <w:lang w:val="uk-UA"/>
              </w:rPr>
            </w:pPr>
          </w:p>
        </w:tc>
        <w:tc>
          <w:tcPr>
            <w:tcW w:w="215" w:type="pct"/>
            <w:vMerge/>
            <w:tcBorders>
              <w:left w:val="single" w:sz="4" w:space="0" w:color="000000"/>
              <w:bottom w:val="single" w:sz="4" w:space="0" w:color="000000"/>
              <w:right w:val="single" w:sz="4" w:space="0" w:color="000000"/>
            </w:tcBorders>
            <w:tcMar>
              <w:top w:w="68" w:type="dxa"/>
              <w:left w:w="68" w:type="dxa"/>
              <w:bottom w:w="68" w:type="dxa"/>
              <w:right w:w="68" w:type="dxa"/>
            </w:tcMar>
          </w:tcPr>
          <w:p w14:paraId="2D2F3C49" w14:textId="77777777" w:rsidR="008A12C5" w:rsidRPr="000265EB" w:rsidRDefault="008A12C5" w:rsidP="00DD1170">
            <w:pPr>
              <w:pStyle w:val="a9"/>
              <w:spacing w:line="240" w:lineRule="auto"/>
              <w:textAlignment w:val="auto"/>
              <w:rPr>
                <w:color w:val="auto"/>
                <w:lang w:val="uk-UA"/>
              </w:rPr>
            </w:pPr>
          </w:p>
        </w:tc>
        <w:tc>
          <w:tcPr>
            <w:tcW w:w="241" w:type="pct"/>
            <w:vMerge/>
            <w:tcBorders>
              <w:left w:val="single" w:sz="4" w:space="0" w:color="000000"/>
              <w:bottom w:val="single" w:sz="4" w:space="0" w:color="000000"/>
              <w:right w:val="single" w:sz="4" w:space="0" w:color="000000"/>
            </w:tcBorders>
            <w:tcMar>
              <w:top w:w="68" w:type="dxa"/>
              <w:left w:w="68" w:type="dxa"/>
              <w:bottom w:w="68" w:type="dxa"/>
              <w:right w:w="68" w:type="dxa"/>
            </w:tcMar>
          </w:tcPr>
          <w:p w14:paraId="0828838E" w14:textId="77777777" w:rsidR="008A12C5" w:rsidRPr="000265EB" w:rsidRDefault="008A12C5" w:rsidP="00DD1170">
            <w:pPr>
              <w:pStyle w:val="a9"/>
              <w:spacing w:line="240" w:lineRule="auto"/>
              <w:textAlignment w:val="auto"/>
              <w:rPr>
                <w:color w:val="auto"/>
                <w:lang w:val="uk-UA"/>
              </w:rPr>
            </w:pPr>
          </w:p>
        </w:tc>
        <w:tc>
          <w:tcPr>
            <w:tcW w:w="307" w:type="pct"/>
            <w:vMerge/>
            <w:tcBorders>
              <w:left w:val="single" w:sz="4" w:space="0" w:color="000000"/>
              <w:bottom w:val="single" w:sz="4" w:space="0" w:color="000000"/>
              <w:right w:val="single" w:sz="4" w:space="0" w:color="000000"/>
            </w:tcBorders>
            <w:tcMar>
              <w:top w:w="68" w:type="dxa"/>
              <w:left w:w="68" w:type="dxa"/>
              <w:bottom w:w="68" w:type="dxa"/>
              <w:right w:w="68" w:type="dxa"/>
            </w:tcMar>
          </w:tcPr>
          <w:p w14:paraId="154B998F" w14:textId="77777777" w:rsidR="008A12C5" w:rsidRPr="000265EB" w:rsidRDefault="008A12C5" w:rsidP="00DD1170">
            <w:pPr>
              <w:pStyle w:val="a9"/>
              <w:spacing w:line="240" w:lineRule="auto"/>
              <w:textAlignment w:val="auto"/>
              <w:rPr>
                <w:color w:val="auto"/>
                <w:lang w:val="uk-UA"/>
              </w:rPr>
            </w:pPr>
          </w:p>
        </w:tc>
        <w:tc>
          <w:tcPr>
            <w:tcW w:w="234" w:type="pct"/>
            <w:vMerge/>
            <w:tcBorders>
              <w:left w:val="single" w:sz="4" w:space="0" w:color="000000"/>
              <w:bottom w:val="single" w:sz="4" w:space="0" w:color="000000"/>
              <w:right w:val="single" w:sz="4" w:space="0" w:color="000000"/>
            </w:tcBorders>
            <w:tcMar>
              <w:top w:w="68" w:type="dxa"/>
              <w:left w:w="68" w:type="dxa"/>
              <w:bottom w:w="68" w:type="dxa"/>
              <w:right w:w="68" w:type="dxa"/>
            </w:tcMar>
          </w:tcPr>
          <w:p w14:paraId="104EB48E" w14:textId="77777777" w:rsidR="008A12C5" w:rsidRPr="000265EB" w:rsidRDefault="008A12C5" w:rsidP="00DD1170">
            <w:pPr>
              <w:pStyle w:val="a9"/>
              <w:spacing w:line="240" w:lineRule="auto"/>
              <w:textAlignment w:val="auto"/>
              <w:rPr>
                <w:color w:val="auto"/>
                <w:lang w:val="uk-UA"/>
              </w:rPr>
            </w:pPr>
          </w:p>
        </w:tc>
        <w:tc>
          <w:tcPr>
            <w:tcW w:w="175" w:type="pct"/>
            <w:vMerge/>
            <w:tcBorders>
              <w:left w:val="single" w:sz="4" w:space="0" w:color="000000"/>
              <w:bottom w:val="single" w:sz="4" w:space="0" w:color="000000"/>
              <w:right w:val="single" w:sz="4" w:space="0" w:color="000000"/>
            </w:tcBorders>
            <w:shd w:val="clear" w:color="auto" w:fill="FFFF00"/>
            <w:tcMar>
              <w:top w:w="68" w:type="dxa"/>
              <w:left w:w="68" w:type="dxa"/>
              <w:bottom w:w="68" w:type="dxa"/>
              <w:right w:w="68" w:type="dxa"/>
            </w:tcMar>
          </w:tcPr>
          <w:p w14:paraId="36716881" w14:textId="77777777" w:rsidR="008A12C5" w:rsidRPr="000265EB" w:rsidRDefault="008A12C5" w:rsidP="00DD1170">
            <w:pPr>
              <w:pStyle w:val="a9"/>
              <w:spacing w:line="240" w:lineRule="auto"/>
              <w:textAlignment w:val="auto"/>
              <w:rPr>
                <w:color w:val="auto"/>
                <w:lang w:val="uk-UA"/>
              </w:rPr>
            </w:pPr>
          </w:p>
        </w:tc>
        <w:tc>
          <w:tcPr>
            <w:tcW w:w="215" w:type="pct"/>
            <w:vMerge/>
            <w:tcBorders>
              <w:left w:val="single" w:sz="4" w:space="0" w:color="000000"/>
              <w:bottom w:val="single" w:sz="4" w:space="0" w:color="000000"/>
              <w:right w:val="single" w:sz="4" w:space="0" w:color="000000"/>
            </w:tcBorders>
            <w:tcMar>
              <w:top w:w="68" w:type="dxa"/>
              <w:left w:w="68" w:type="dxa"/>
              <w:bottom w:w="68" w:type="dxa"/>
              <w:right w:w="68" w:type="dxa"/>
            </w:tcMar>
          </w:tcPr>
          <w:p w14:paraId="37C2EA31" w14:textId="77777777" w:rsidR="008A12C5" w:rsidRPr="000265EB" w:rsidRDefault="008A12C5" w:rsidP="00DD1170">
            <w:pPr>
              <w:pStyle w:val="a9"/>
              <w:spacing w:line="240" w:lineRule="auto"/>
              <w:textAlignment w:val="auto"/>
              <w:rPr>
                <w:color w:val="auto"/>
                <w:lang w:val="uk-UA"/>
              </w:rPr>
            </w:pPr>
          </w:p>
        </w:tc>
        <w:tc>
          <w:tcPr>
            <w:tcW w:w="261" w:type="pct"/>
            <w:vMerge/>
            <w:tcBorders>
              <w:left w:val="single" w:sz="4" w:space="0" w:color="000000"/>
              <w:bottom w:val="single" w:sz="4" w:space="0" w:color="000000"/>
              <w:right w:val="single" w:sz="4" w:space="0" w:color="000000"/>
            </w:tcBorders>
            <w:shd w:val="clear" w:color="auto" w:fill="FFFF00"/>
            <w:tcMar>
              <w:top w:w="68" w:type="dxa"/>
              <w:left w:w="68" w:type="dxa"/>
              <w:bottom w:w="68" w:type="dxa"/>
              <w:right w:w="68" w:type="dxa"/>
            </w:tcMar>
          </w:tcPr>
          <w:p w14:paraId="4B9F1EA9" w14:textId="77777777" w:rsidR="008A12C5" w:rsidRPr="000265EB" w:rsidRDefault="008A12C5" w:rsidP="00DD1170">
            <w:pPr>
              <w:pStyle w:val="a9"/>
              <w:spacing w:line="240" w:lineRule="auto"/>
              <w:textAlignment w:val="auto"/>
              <w:rPr>
                <w:color w:val="auto"/>
                <w:lang w:val="uk-UA"/>
              </w:rPr>
            </w:pPr>
          </w:p>
        </w:tc>
        <w:tc>
          <w:tcPr>
            <w:tcW w:w="241" w:type="pct"/>
            <w:vMerge/>
            <w:tcBorders>
              <w:left w:val="single" w:sz="4" w:space="0" w:color="000000"/>
              <w:bottom w:val="single" w:sz="4" w:space="0" w:color="000000"/>
              <w:right w:val="single" w:sz="4" w:space="0" w:color="000000"/>
            </w:tcBorders>
            <w:tcMar>
              <w:top w:w="68" w:type="dxa"/>
              <w:left w:w="68" w:type="dxa"/>
              <w:bottom w:w="68" w:type="dxa"/>
              <w:right w:w="68" w:type="dxa"/>
            </w:tcMar>
          </w:tcPr>
          <w:p w14:paraId="32681076" w14:textId="77777777" w:rsidR="008A12C5" w:rsidRPr="000265EB" w:rsidRDefault="008A12C5" w:rsidP="00DD1170">
            <w:pPr>
              <w:pStyle w:val="a9"/>
              <w:spacing w:line="240" w:lineRule="auto"/>
              <w:textAlignment w:val="auto"/>
              <w:rPr>
                <w:color w:val="auto"/>
                <w:lang w:val="uk-UA"/>
              </w:rPr>
            </w:pPr>
          </w:p>
        </w:tc>
        <w:tc>
          <w:tcPr>
            <w:tcW w:w="241" w:type="pct"/>
            <w:vMerge/>
            <w:tcBorders>
              <w:left w:val="single" w:sz="4" w:space="0" w:color="000000"/>
              <w:bottom w:val="single" w:sz="4" w:space="0" w:color="000000"/>
              <w:right w:val="single" w:sz="4" w:space="0" w:color="000000"/>
            </w:tcBorders>
            <w:tcMar>
              <w:top w:w="68" w:type="dxa"/>
              <w:left w:w="68" w:type="dxa"/>
              <w:bottom w:w="68" w:type="dxa"/>
              <w:right w:w="68" w:type="dxa"/>
            </w:tcMar>
          </w:tcPr>
          <w:p w14:paraId="5D4C5B41" w14:textId="77777777" w:rsidR="008A12C5" w:rsidRPr="000265EB" w:rsidRDefault="008A12C5" w:rsidP="00DD1170">
            <w:pPr>
              <w:pStyle w:val="a9"/>
              <w:spacing w:line="240" w:lineRule="auto"/>
              <w:textAlignment w:val="auto"/>
              <w:rPr>
                <w:color w:val="auto"/>
                <w:lang w:val="uk-UA"/>
              </w:rPr>
            </w:pPr>
          </w:p>
        </w:tc>
        <w:tc>
          <w:tcPr>
            <w:tcW w:w="268" w:type="pct"/>
            <w:vMerge/>
            <w:tcBorders>
              <w:left w:val="single" w:sz="4" w:space="0" w:color="000000"/>
              <w:bottom w:val="single" w:sz="4" w:space="0" w:color="000000"/>
              <w:right w:val="single" w:sz="4" w:space="0" w:color="000000"/>
            </w:tcBorders>
            <w:tcMar>
              <w:top w:w="68" w:type="dxa"/>
              <w:left w:w="68" w:type="dxa"/>
              <w:bottom w:w="68" w:type="dxa"/>
              <w:right w:w="68" w:type="dxa"/>
            </w:tcMar>
          </w:tcPr>
          <w:p w14:paraId="5555A507" w14:textId="77777777" w:rsidR="008A12C5" w:rsidRPr="000265EB" w:rsidRDefault="008A12C5" w:rsidP="00DD1170">
            <w:pPr>
              <w:pStyle w:val="a9"/>
              <w:spacing w:line="240" w:lineRule="auto"/>
              <w:textAlignment w:val="auto"/>
              <w:rPr>
                <w:color w:val="auto"/>
                <w:lang w:val="uk-UA"/>
              </w:rPr>
            </w:pPr>
          </w:p>
        </w:tc>
        <w:tc>
          <w:tcPr>
            <w:tcW w:w="321" w:type="pct"/>
            <w:vMerge/>
            <w:tcBorders>
              <w:left w:val="single" w:sz="4" w:space="0" w:color="000000"/>
              <w:bottom w:val="single" w:sz="4" w:space="0" w:color="000000"/>
              <w:right w:val="single" w:sz="4" w:space="0" w:color="000000"/>
            </w:tcBorders>
            <w:tcMar>
              <w:top w:w="68" w:type="dxa"/>
              <w:left w:w="68" w:type="dxa"/>
              <w:bottom w:w="68" w:type="dxa"/>
              <w:right w:w="68" w:type="dxa"/>
            </w:tcMar>
          </w:tcPr>
          <w:p w14:paraId="51A8E445" w14:textId="77777777" w:rsidR="008A12C5" w:rsidRPr="000265EB" w:rsidRDefault="008A12C5" w:rsidP="00DD1170">
            <w:pPr>
              <w:pStyle w:val="a9"/>
              <w:spacing w:line="240" w:lineRule="auto"/>
              <w:textAlignment w:val="auto"/>
              <w:rPr>
                <w:color w:val="auto"/>
                <w:lang w:val="uk-UA"/>
              </w:rPr>
            </w:pPr>
          </w:p>
        </w:tc>
        <w:tc>
          <w:tcPr>
            <w:tcW w:w="269" w:type="pct"/>
            <w:vMerge/>
            <w:tcBorders>
              <w:left w:val="single" w:sz="4" w:space="0" w:color="000000"/>
              <w:bottom w:val="single" w:sz="4" w:space="0" w:color="000000"/>
              <w:right w:val="single" w:sz="4" w:space="0" w:color="000000"/>
            </w:tcBorders>
            <w:tcMar>
              <w:top w:w="68" w:type="dxa"/>
              <w:left w:w="68" w:type="dxa"/>
              <w:bottom w:w="68" w:type="dxa"/>
              <w:right w:w="68" w:type="dxa"/>
            </w:tcMar>
          </w:tcPr>
          <w:p w14:paraId="574A0607" w14:textId="77777777" w:rsidR="008A12C5" w:rsidRPr="000265EB" w:rsidRDefault="008A12C5" w:rsidP="00DD1170">
            <w:pPr>
              <w:pStyle w:val="a9"/>
              <w:spacing w:line="240" w:lineRule="auto"/>
              <w:textAlignment w:val="auto"/>
              <w:rPr>
                <w:color w:val="auto"/>
                <w:lang w:val="uk-UA"/>
              </w:rPr>
            </w:pPr>
          </w:p>
        </w:tc>
        <w:tc>
          <w:tcPr>
            <w:tcW w:w="234" w:type="pct"/>
            <w:vMerge/>
            <w:tcBorders>
              <w:left w:val="single" w:sz="4" w:space="0" w:color="000000"/>
              <w:bottom w:val="single" w:sz="4" w:space="0" w:color="000000"/>
              <w:right w:val="single" w:sz="4" w:space="0" w:color="000000"/>
            </w:tcBorders>
            <w:tcMar>
              <w:top w:w="68" w:type="dxa"/>
              <w:left w:w="68" w:type="dxa"/>
              <w:bottom w:w="68" w:type="dxa"/>
              <w:right w:w="68" w:type="dxa"/>
            </w:tcMar>
          </w:tcPr>
          <w:p w14:paraId="4DD62803" w14:textId="77777777" w:rsidR="008A12C5" w:rsidRPr="000265EB" w:rsidRDefault="008A12C5" w:rsidP="00DD1170">
            <w:pPr>
              <w:pStyle w:val="a9"/>
              <w:spacing w:line="240" w:lineRule="auto"/>
              <w:textAlignment w:val="auto"/>
              <w:rPr>
                <w:color w:val="auto"/>
                <w:lang w:val="uk-UA"/>
              </w:rPr>
            </w:pPr>
          </w:p>
        </w:tc>
        <w:tc>
          <w:tcPr>
            <w:tcW w:w="555" w:type="pct"/>
            <w:tcBorders>
              <w:top w:val="single" w:sz="4" w:space="0" w:color="000000"/>
              <w:left w:val="single" w:sz="4" w:space="0" w:color="000000"/>
              <w:bottom w:val="single" w:sz="4" w:space="0" w:color="000000"/>
              <w:right w:val="single" w:sz="4" w:space="0" w:color="000000"/>
            </w:tcBorders>
            <w:shd w:val="clear" w:color="auto" w:fill="FFFF00"/>
            <w:tcMar>
              <w:top w:w="68" w:type="dxa"/>
              <w:left w:w="68" w:type="dxa"/>
              <w:bottom w:w="68" w:type="dxa"/>
              <w:right w:w="68" w:type="dxa"/>
            </w:tcMar>
          </w:tcPr>
          <w:p w14:paraId="2BC9E364" w14:textId="77777777" w:rsidR="008A12C5" w:rsidRPr="000265EB" w:rsidRDefault="008A12C5"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НП(С)БО</w:t>
            </w:r>
            <w:r>
              <w:rPr>
                <w:rFonts w:ascii="Times New Roman" w:hAnsi="Times New Roman" w:cs="Times New Roman"/>
                <w:spacing w:val="0"/>
                <w:sz w:val="24"/>
                <w:szCs w:val="24"/>
              </w:rPr>
              <w:t xml:space="preserve"> </w:t>
            </w:r>
          </w:p>
        </w:tc>
        <w:tc>
          <w:tcPr>
            <w:tcW w:w="40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B25472B" w14:textId="77777777" w:rsidR="008A12C5" w:rsidRPr="000265EB" w:rsidRDefault="008A12C5"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МСФЗ</w:t>
            </w:r>
          </w:p>
        </w:tc>
      </w:tr>
      <w:tr w:rsidR="008A12C5" w:rsidRPr="000265EB" w14:paraId="239B8A37" w14:textId="77777777" w:rsidTr="008A12C5">
        <w:trPr>
          <w:trHeight w:val="283"/>
        </w:trPr>
        <w:tc>
          <w:tcPr>
            <w:tcW w:w="581" w:type="pct"/>
            <w:tcBorders>
              <w:top w:val="single" w:sz="4" w:space="0" w:color="000000"/>
              <w:left w:val="single" w:sz="4" w:space="0" w:color="000000"/>
              <w:bottom w:val="single" w:sz="4" w:space="0" w:color="000000"/>
              <w:right w:val="single" w:sz="4" w:space="0" w:color="000000"/>
            </w:tcBorders>
          </w:tcPr>
          <w:p w14:paraId="042ACB89" w14:textId="77777777" w:rsidR="008A12C5" w:rsidRPr="000265EB" w:rsidRDefault="008A12C5" w:rsidP="00DD1170">
            <w:pPr>
              <w:pStyle w:val="a9"/>
              <w:spacing w:line="240" w:lineRule="auto"/>
              <w:textAlignment w:val="auto"/>
              <w:rPr>
                <w:color w:val="auto"/>
                <w:lang w:val="uk-UA"/>
              </w:rPr>
            </w:pPr>
          </w:p>
        </w:tc>
        <w:tc>
          <w:tcPr>
            <w:tcW w:w="2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8CF04F5" w14:textId="77777777" w:rsidR="008A12C5" w:rsidRPr="000265EB" w:rsidRDefault="008A12C5" w:rsidP="00DD1170">
            <w:pPr>
              <w:pStyle w:val="a9"/>
              <w:spacing w:line="240" w:lineRule="auto"/>
              <w:textAlignment w:val="auto"/>
              <w:rPr>
                <w:color w:val="auto"/>
                <w:lang w:val="uk-UA"/>
              </w:rPr>
            </w:pPr>
          </w:p>
        </w:tc>
        <w:tc>
          <w:tcPr>
            <w:tcW w:w="2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FE2211" w14:textId="77777777" w:rsidR="008A12C5" w:rsidRPr="000265EB" w:rsidRDefault="008A12C5" w:rsidP="00DD1170">
            <w:pPr>
              <w:pStyle w:val="a9"/>
              <w:spacing w:line="240" w:lineRule="auto"/>
              <w:textAlignment w:val="auto"/>
              <w:rPr>
                <w:color w:val="auto"/>
                <w:lang w:val="uk-UA"/>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86DB1C8" w14:textId="77777777" w:rsidR="008A12C5" w:rsidRPr="000265EB" w:rsidRDefault="008A12C5" w:rsidP="00DD1170">
            <w:pPr>
              <w:pStyle w:val="a9"/>
              <w:spacing w:line="240" w:lineRule="auto"/>
              <w:textAlignment w:val="auto"/>
              <w:rPr>
                <w:color w:val="auto"/>
                <w:lang w:val="uk-UA"/>
              </w:rPr>
            </w:pPr>
          </w:p>
        </w:tc>
        <w:tc>
          <w:tcPr>
            <w:tcW w:w="30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4A03B2" w14:textId="77777777" w:rsidR="008A12C5" w:rsidRPr="000265EB" w:rsidRDefault="008A12C5" w:rsidP="00DD1170">
            <w:pPr>
              <w:pStyle w:val="a9"/>
              <w:spacing w:line="240" w:lineRule="auto"/>
              <w:textAlignment w:val="auto"/>
              <w:rPr>
                <w:color w:val="auto"/>
                <w:lang w:val="uk-UA"/>
              </w:rPr>
            </w:pPr>
          </w:p>
        </w:tc>
        <w:tc>
          <w:tcPr>
            <w:tcW w:w="2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97CACC9" w14:textId="77777777" w:rsidR="008A12C5" w:rsidRPr="000265EB" w:rsidRDefault="008A12C5" w:rsidP="00DD1170">
            <w:pPr>
              <w:pStyle w:val="a9"/>
              <w:spacing w:line="240" w:lineRule="auto"/>
              <w:textAlignment w:val="auto"/>
              <w:rPr>
                <w:color w:val="auto"/>
                <w:lang w:val="uk-UA"/>
              </w:rPr>
            </w:pPr>
          </w:p>
        </w:tc>
        <w:tc>
          <w:tcPr>
            <w:tcW w:w="175" w:type="pct"/>
            <w:tcBorders>
              <w:top w:val="single" w:sz="4" w:space="0" w:color="000000"/>
              <w:left w:val="single" w:sz="4" w:space="0" w:color="000000"/>
              <w:bottom w:val="single" w:sz="4" w:space="0" w:color="000000"/>
              <w:right w:val="single" w:sz="4" w:space="0" w:color="000000"/>
            </w:tcBorders>
            <w:shd w:val="clear" w:color="auto" w:fill="FFFF00"/>
            <w:tcMar>
              <w:top w:w="68" w:type="dxa"/>
              <w:left w:w="68" w:type="dxa"/>
              <w:bottom w:w="68" w:type="dxa"/>
              <w:right w:w="68" w:type="dxa"/>
            </w:tcMar>
          </w:tcPr>
          <w:p w14:paraId="3EFD953A" w14:textId="77777777" w:rsidR="008A12C5" w:rsidRDefault="008A12C5" w:rsidP="00DD1170">
            <w:pPr>
              <w:pStyle w:val="a9"/>
              <w:spacing w:line="240" w:lineRule="auto"/>
              <w:textAlignment w:val="auto"/>
              <w:rPr>
                <w:color w:val="auto"/>
                <w:lang w:val="uk-UA"/>
              </w:rPr>
            </w:pPr>
            <w:r>
              <w:rPr>
                <w:color w:val="auto"/>
                <w:lang w:val="uk-UA"/>
              </w:rPr>
              <w:t>+</w:t>
            </w:r>
          </w:p>
        </w:tc>
        <w:tc>
          <w:tcPr>
            <w:tcW w:w="2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152B5CD" w14:textId="77777777" w:rsidR="008A12C5" w:rsidRPr="000265EB" w:rsidRDefault="008A12C5" w:rsidP="00DD1170">
            <w:pPr>
              <w:pStyle w:val="a9"/>
              <w:spacing w:line="240" w:lineRule="auto"/>
              <w:textAlignment w:val="auto"/>
              <w:rPr>
                <w:color w:val="auto"/>
                <w:lang w:val="uk-UA"/>
              </w:rPr>
            </w:pPr>
          </w:p>
        </w:tc>
        <w:tc>
          <w:tcPr>
            <w:tcW w:w="261" w:type="pct"/>
            <w:tcBorders>
              <w:top w:val="single" w:sz="4" w:space="0" w:color="000000"/>
              <w:left w:val="single" w:sz="4" w:space="0" w:color="000000"/>
              <w:bottom w:val="single" w:sz="4" w:space="0" w:color="000000"/>
              <w:right w:val="single" w:sz="4" w:space="0" w:color="000000"/>
            </w:tcBorders>
            <w:shd w:val="clear" w:color="auto" w:fill="FFFF00"/>
            <w:tcMar>
              <w:top w:w="68" w:type="dxa"/>
              <w:left w:w="68" w:type="dxa"/>
              <w:bottom w:w="68" w:type="dxa"/>
              <w:right w:w="68" w:type="dxa"/>
            </w:tcMar>
          </w:tcPr>
          <w:p w14:paraId="7D154A3E" w14:textId="77777777" w:rsidR="008A12C5" w:rsidRDefault="008A12C5" w:rsidP="00DD1170">
            <w:pPr>
              <w:pStyle w:val="a9"/>
              <w:spacing w:line="240" w:lineRule="auto"/>
              <w:textAlignment w:val="auto"/>
              <w:rPr>
                <w:color w:val="auto"/>
                <w:lang w:val="uk-UA"/>
              </w:rPr>
            </w:pPr>
            <w:r>
              <w:rPr>
                <w:color w:val="auto"/>
                <w:lang w:val="uk-UA"/>
              </w:rPr>
              <w:t>+</w:t>
            </w: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CE2562" w14:textId="77777777" w:rsidR="008A12C5" w:rsidRPr="000265EB" w:rsidRDefault="008A12C5" w:rsidP="00DD1170">
            <w:pPr>
              <w:pStyle w:val="a9"/>
              <w:spacing w:line="240" w:lineRule="auto"/>
              <w:textAlignment w:val="auto"/>
              <w:rPr>
                <w:color w:val="auto"/>
                <w:lang w:val="uk-UA"/>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7CF9FD" w14:textId="77777777" w:rsidR="008A12C5" w:rsidRPr="000265EB" w:rsidRDefault="008A12C5" w:rsidP="00DD1170">
            <w:pPr>
              <w:pStyle w:val="a9"/>
              <w:spacing w:line="240" w:lineRule="auto"/>
              <w:textAlignment w:val="auto"/>
              <w:rPr>
                <w:color w:val="auto"/>
                <w:lang w:val="uk-UA"/>
              </w:rPr>
            </w:pPr>
          </w:p>
        </w:tc>
        <w:tc>
          <w:tcPr>
            <w:tcW w:w="2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8F5380" w14:textId="77777777" w:rsidR="008A12C5" w:rsidRPr="000265EB" w:rsidRDefault="008A12C5" w:rsidP="00DD1170">
            <w:pPr>
              <w:pStyle w:val="a9"/>
              <w:spacing w:line="240" w:lineRule="auto"/>
              <w:textAlignment w:val="auto"/>
              <w:rPr>
                <w:color w:val="auto"/>
                <w:lang w:val="uk-UA"/>
              </w:rPr>
            </w:pPr>
          </w:p>
        </w:tc>
        <w:tc>
          <w:tcPr>
            <w:tcW w:w="3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1832141" w14:textId="77777777" w:rsidR="008A12C5" w:rsidRPr="000265EB" w:rsidRDefault="008A12C5" w:rsidP="00DD1170">
            <w:pPr>
              <w:pStyle w:val="a9"/>
              <w:spacing w:line="240" w:lineRule="auto"/>
              <w:textAlignment w:val="auto"/>
              <w:rPr>
                <w:color w:val="auto"/>
                <w:lang w:val="uk-UA"/>
              </w:rPr>
            </w:pPr>
          </w:p>
        </w:tc>
        <w:tc>
          <w:tcPr>
            <w:tcW w:w="26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9F8698" w14:textId="77777777" w:rsidR="008A12C5" w:rsidRPr="000265EB" w:rsidRDefault="008A12C5" w:rsidP="00DD1170">
            <w:pPr>
              <w:pStyle w:val="a9"/>
              <w:spacing w:line="240" w:lineRule="auto"/>
              <w:textAlignment w:val="auto"/>
              <w:rPr>
                <w:color w:val="auto"/>
                <w:lang w:val="uk-UA"/>
              </w:rPr>
            </w:pPr>
          </w:p>
        </w:tc>
        <w:tc>
          <w:tcPr>
            <w:tcW w:w="2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FB2FBE" w14:textId="77777777" w:rsidR="008A12C5" w:rsidRPr="000265EB" w:rsidRDefault="008A12C5" w:rsidP="00DD1170">
            <w:pPr>
              <w:pStyle w:val="a9"/>
              <w:spacing w:line="240" w:lineRule="auto"/>
              <w:textAlignment w:val="auto"/>
              <w:rPr>
                <w:color w:val="auto"/>
                <w:lang w:val="uk-UA"/>
              </w:rPr>
            </w:pPr>
          </w:p>
        </w:tc>
        <w:tc>
          <w:tcPr>
            <w:tcW w:w="555" w:type="pct"/>
            <w:tcBorders>
              <w:top w:val="single" w:sz="4" w:space="0" w:color="000000"/>
              <w:left w:val="single" w:sz="4" w:space="0" w:color="000000"/>
              <w:bottom w:val="single" w:sz="4" w:space="0" w:color="000000"/>
              <w:right w:val="single" w:sz="4" w:space="0" w:color="000000"/>
            </w:tcBorders>
            <w:shd w:val="clear" w:color="auto" w:fill="FFFF00"/>
            <w:tcMar>
              <w:top w:w="68" w:type="dxa"/>
              <w:left w:w="68" w:type="dxa"/>
              <w:bottom w:w="68" w:type="dxa"/>
              <w:right w:w="68" w:type="dxa"/>
            </w:tcMar>
          </w:tcPr>
          <w:p w14:paraId="77633A2D" w14:textId="77777777" w:rsidR="008A12C5" w:rsidRPr="000265EB" w:rsidRDefault="008A12C5" w:rsidP="00DD1170">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w:t>
            </w:r>
          </w:p>
        </w:tc>
        <w:tc>
          <w:tcPr>
            <w:tcW w:w="40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BBCC5B" w14:textId="77777777" w:rsidR="008A12C5" w:rsidRPr="000265EB" w:rsidRDefault="008A12C5" w:rsidP="00DD1170">
            <w:pPr>
              <w:pStyle w:val="TableTABL"/>
              <w:jc w:val="center"/>
              <w:rPr>
                <w:rFonts w:ascii="Times New Roman" w:hAnsi="Times New Roman" w:cs="Times New Roman"/>
                <w:spacing w:val="0"/>
                <w:sz w:val="24"/>
                <w:szCs w:val="24"/>
              </w:rPr>
            </w:pPr>
          </w:p>
        </w:tc>
      </w:tr>
    </w:tbl>
    <w:p w14:paraId="21121A94" w14:textId="77777777" w:rsidR="00577586" w:rsidRDefault="00577586" w:rsidP="00577586">
      <w:pPr>
        <w:pStyle w:val="a9"/>
        <w:suppressAutoHyphens/>
        <w:rPr>
          <w:lang w:val="uk-UA"/>
        </w:rPr>
      </w:pPr>
    </w:p>
    <w:p w14:paraId="4E9254E4" w14:textId="77777777" w:rsidR="00BF7088" w:rsidRDefault="00BF7088" w:rsidP="00577586">
      <w:pPr>
        <w:pStyle w:val="a9"/>
        <w:suppressAutoHyphens/>
        <w:rPr>
          <w:lang w:val="uk-UA"/>
        </w:rPr>
      </w:pPr>
    </w:p>
    <w:p w14:paraId="5ECF8059" w14:textId="77777777" w:rsidR="00BF7088" w:rsidRDefault="00BF7088" w:rsidP="00577586">
      <w:pPr>
        <w:pStyle w:val="a9"/>
        <w:suppressAutoHyphens/>
        <w:rPr>
          <w:lang w:val="uk-UA"/>
        </w:rPr>
      </w:pPr>
    </w:p>
    <w:p w14:paraId="597BC826" w14:textId="77777777" w:rsidR="00BF7088" w:rsidRPr="000265EB" w:rsidRDefault="00BF7088" w:rsidP="00577586">
      <w:pPr>
        <w:pStyle w:val="a9"/>
        <w:suppressAutoHyphens/>
        <w:rPr>
          <w:lang w:val="uk-UA"/>
        </w:rPr>
      </w:pPr>
    </w:p>
    <w:tbl>
      <w:tblPr>
        <w:tblW w:w="5000" w:type="pct"/>
        <w:tblCellMar>
          <w:left w:w="0" w:type="dxa"/>
          <w:right w:w="0" w:type="dxa"/>
        </w:tblCellMar>
        <w:tblLook w:val="0000" w:firstRow="0" w:lastRow="0" w:firstColumn="0" w:lastColumn="0" w:noHBand="0" w:noVBand="0"/>
      </w:tblPr>
      <w:tblGrid>
        <w:gridCol w:w="443"/>
        <w:gridCol w:w="897"/>
        <w:gridCol w:w="998"/>
        <w:gridCol w:w="1121"/>
        <w:gridCol w:w="895"/>
        <w:gridCol w:w="970"/>
        <w:gridCol w:w="1121"/>
        <w:gridCol w:w="820"/>
        <w:gridCol w:w="1046"/>
        <w:gridCol w:w="822"/>
        <w:gridCol w:w="1044"/>
      </w:tblGrid>
      <w:tr w:rsidR="00577586" w:rsidRPr="00F82D65" w14:paraId="202222A7" w14:textId="77777777" w:rsidTr="00DD1170">
        <w:trPr>
          <w:trHeight w:val="560"/>
        </w:trPr>
        <w:tc>
          <w:tcPr>
            <w:tcW w:w="661" w:type="pct"/>
            <w:gridSpan w:val="2"/>
            <w:vMerge w:val="restar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14:paraId="7CBA3045" w14:textId="77777777" w:rsidR="00577586" w:rsidRPr="00F82D65" w:rsidRDefault="00577586" w:rsidP="00DD1170">
            <w:pPr>
              <w:pStyle w:val="TableTABL"/>
              <w:jc w:val="center"/>
              <w:rPr>
                <w:rFonts w:ascii="Times New Roman" w:hAnsi="Times New Roman" w:cs="Times New Roman"/>
                <w:spacing w:val="-20"/>
                <w:sz w:val="22"/>
                <w:szCs w:val="22"/>
              </w:rPr>
            </w:pPr>
            <w:r w:rsidRPr="00F82D65">
              <w:rPr>
                <w:rFonts w:ascii="Times New Roman" w:hAnsi="Times New Roman" w:cs="Times New Roman"/>
                <w:spacing w:val="-20"/>
                <w:sz w:val="22"/>
                <w:szCs w:val="22"/>
              </w:rPr>
              <w:lastRenderedPageBreak/>
              <w:t>Наявність поданих до Податкової декларації з податку на прибуток підприємств додатків - форм фінансової звітності</w:t>
            </w:r>
            <w:r w:rsidRPr="00F82D65">
              <w:rPr>
                <w:rFonts w:ascii="Times New Roman" w:hAnsi="Times New Roman" w:cs="Times New Roman"/>
                <w:spacing w:val="-20"/>
                <w:sz w:val="22"/>
                <w:szCs w:val="22"/>
                <w:vertAlign w:val="superscript"/>
              </w:rPr>
              <w:t>15</w:t>
            </w:r>
          </w:p>
        </w:tc>
        <w:tc>
          <w:tcPr>
            <w:tcW w:w="478" w:type="pct"/>
            <w:vMerge w:val="restar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14:paraId="0DDAB870" w14:textId="77777777" w:rsidR="00577586" w:rsidRPr="00F82D65" w:rsidRDefault="00577586" w:rsidP="00DD1170">
            <w:pPr>
              <w:pStyle w:val="TableTABL"/>
              <w:jc w:val="center"/>
              <w:rPr>
                <w:rFonts w:ascii="Times New Roman" w:hAnsi="Times New Roman" w:cs="Times New Roman"/>
                <w:spacing w:val="-20"/>
                <w:sz w:val="22"/>
                <w:szCs w:val="22"/>
              </w:rPr>
            </w:pPr>
            <w:r w:rsidRPr="00F82D65">
              <w:rPr>
                <w:rFonts w:ascii="Times New Roman" w:hAnsi="Times New Roman" w:cs="Times New Roman"/>
                <w:spacing w:val="-20"/>
                <w:sz w:val="22"/>
                <w:szCs w:val="22"/>
              </w:rPr>
              <w:t xml:space="preserve">Баланс </w:t>
            </w:r>
            <w:r w:rsidRPr="00F82D65">
              <w:rPr>
                <w:rFonts w:ascii="Times New Roman" w:hAnsi="Times New Roman" w:cs="Times New Roman"/>
                <w:spacing w:val="-20"/>
                <w:sz w:val="22"/>
                <w:szCs w:val="22"/>
              </w:rPr>
              <w:br/>
              <w:t>(Звіт про</w:t>
            </w:r>
            <w:r w:rsidRPr="00F82D65">
              <w:rPr>
                <w:rFonts w:ascii="Times New Roman" w:hAnsi="Times New Roman" w:cs="Times New Roman"/>
                <w:spacing w:val="-20"/>
                <w:sz w:val="22"/>
                <w:szCs w:val="22"/>
              </w:rPr>
              <w:br/>
              <w:t>фінансовий стан)</w:t>
            </w:r>
            <w:r w:rsidRPr="00F82D65">
              <w:rPr>
                <w:rFonts w:ascii="Times New Roman" w:hAnsi="Times New Roman" w:cs="Times New Roman"/>
                <w:spacing w:val="-20"/>
                <w:sz w:val="22"/>
                <w:szCs w:val="22"/>
                <w:vertAlign w:val="superscript"/>
              </w:rPr>
              <w:t>16</w:t>
            </w:r>
          </w:p>
        </w:tc>
        <w:tc>
          <w:tcPr>
            <w:tcW w:w="552" w:type="pct"/>
            <w:vMerge w:val="restar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14:paraId="1AE24D6C" w14:textId="77777777" w:rsidR="00577586" w:rsidRPr="00F82D65" w:rsidRDefault="00577586" w:rsidP="00DD1170">
            <w:pPr>
              <w:pStyle w:val="TableTABL"/>
              <w:jc w:val="center"/>
              <w:rPr>
                <w:rFonts w:ascii="Times New Roman" w:hAnsi="Times New Roman" w:cs="Times New Roman"/>
                <w:spacing w:val="-20"/>
                <w:sz w:val="22"/>
                <w:szCs w:val="22"/>
              </w:rPr>
            </w:pPr>
            <w:r w:rsidRPr="00F82D65">
              <w:rPr>
                <w:rFonts w:ascii="Times New Roman" w:hAnsi="Times New Roman" w:cs="Times New Roman"/>
                <w:spacing w:val="-20"/>
                <w:sz w:val="22"/>
                <w:szCs w:val="22"/>
              </w:rPr>
              <w:t>Звіт про фінансові результати (Звіт про сукупний дохід)</w:t>
            </w:r>
            <w:r w:rsidRPr="00F82D65">
              <w:rPr>
                <w:rFonts w:ascii="Times New Roman" w:hAnsi="Times New Roman" w:cs="Times New Roman"/>
                <w:spacing w:val="-20"/>
                <w:sz w:val="22"/>
                <w:szCs w:val="22"/>
                <w:vertAlign w:val="superscript"/>
              </w:rPr>
              <w:t>16</w:t>
            </w:r>
          </w:p>
        </w:tc>
        <w:tc>
          <w:tcPr>
            <w:tcW w:w="441" w:type="pct"/>
            <w:vMerge w:val="restar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14:paraId="76C0EC91" w14:textId="77777777" w:rsidR="00577586" w:rsidRPr="00F82D65" w:rsidRDefault="00577586" w:rsidP="00DD1170">
            <w:pPr>
              <w:pStyle w:val="TableTABL"/>
              <w:jc w:val="center"/>
              <w:rPr>
                <w:rFonts w:ascii="Times New Roman" w:hAnsi="Times New Roman" w:cs="Times New Roman"/>
                <w:spacing w:val="-20"/>
                <w:sz w:val="22"/>
                <w:szCs w:val="22"/>
              </w:rPr>
            </w:pPr>
            <w:r w:rsidRPr="00F82D65">
              <w:rPr>
                <w:rFonts w:ascii="Times New Roman" w:hAnsi="Times New Roman" w:cs="Times New Roman"/>
                <w:spacing w:val="-20"/>
                <w:sz w:val="22"/>
                <w:szCs w:val="22"/>
              </w:rPr>
              <w:t>Звіт про рух грошових коштів</w:t>
            </w:r>
            <w:r w:rsidRPr="00F82D65">
              <w:rPr>
                <w:rFonts w:ascii="Times New Roman" w:hAnsi="Times New Roman" w:cs="Times New Roman"/>
                <w:spacing w:val="-20"/>
                <w:sz w:val="22"/>
                <w:szCs w:val="22"/>
                <w:vertAlign w:val="superscript"/>
              </w:rPr>
              <w:t>16</w:t>
            </w:r>
          </w:p>
        </w:tc>
        <w:tc>
          <w:tcPr>
            <w:tcW w:w="478" w:type="pct"/>
            <w:vMerge w:val="restar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14:paraId="624069B0" w14:textId="77777777" w:rsidR="00577586" w:rsidRPr="00F82D65" w:rsidRDefault="00577586" w:rsidP="00DD1170">
            <w:pPr>
              <w:pStyle w:val="TableTABL"/>
              <w:jc w:val="center"/>
              <w:rPr>
                <w:rFonts w:ascii="Times New Roman" w:hAnsi="Times New Roman" w:cs="Times New Roman"/>
                <w:spacing w:val="-20"/>
                <w:sz w:val="22"/>
                <w:szCs w:val="22"/>
              </w:rPr>
            </w:pPr>
            <w:r w:rsidRPr="00F82D65">
              <w:rPr>
                <w:rFonts w:ascii="Times New Roman" w:hAnsi="Times New Roman" w:cs="Times New Roman"/>
                <w:spacing w:val="-20"/>
                <w:sz w:val="22"/>
                <w:szCs w:val="22"/>
              </w:rPr>
              <w:t>Звіт про власний капітал</w:t>
            </w:r>
            <w:r w:rsidRPr="00F82D65">
              <w:rPr>
                <w:rFonts w:ascii="Times New Roman" w:hAnsi="Times New Roman" w:cs="Times New Roman"/>
                <w:spacing w:val="-20"/>
                <w:sz w:val="22"/>
                <w:szCs w:val="22"/>
                <w:vertAlign w:val="superscript"/>
              </w:rPr>
              <w:t>16</w:t>
            </w:r>
          </w:p>
        </w:tc>
        <w:tc>
          <w:tcPr>
            <w:tcW w:w="552" w:type="pct"/>
            <w:vMerge w:val="restar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14:paraId="5C237E3F" w14:textId="77777777" w:rsidR="00577586" w:rsidRPr="00F82D65" w:rsidRDefault="00577586" w:rsidP="00DD1170">
            <w:pPr>
              <w:pStyle w:val="TableTABL"/>
              <w:jc w:val="center"/>
              <w:rPr>
                <w:rFonts w:ascii="Times New Roman" w:hAnsi="Times New Roman" w:cs="Times New Roman"/>
                <w:spacing w:val="-20"/>
                <w:sz w:val="22"/>
                <w:szCs w:val="22"/>
              </w:rPr>
            </w:pPr>
            <w:r w:rsidRPr="00F82D65">
              <w:rPr>
                <w:rFonts w:ascii="Times New Roman" w:hAnsi="Times New Roman" w:cs="Times New Roman"/>
                <w:spacing w:val="-20"/>
                <w:sz w:val="22"/>
                <w:szCs w:val="22"/>
              </w:rPr>
              <w:t>Примітки до річної фінансової звітності</w:t>
            </w:r>
            <w:r w:rsidRPr="00F82D65">
              <w:rPr>
                <w:rFonts w:ascii="Times New Roman" w:hAnsi="Times New Roman" w:cs="Times New Roman"/>
                <w:spacing w:val="-20"/>
                <w:sz w:val="22"/>
                <w:szCs w:val="22"/>
                <w:vertAlign w:val="superscript"/>
              </w:rPr>
              <w:t>16</w:t>
            </w:r>
          </w:p>
        </w:tc>
        <w:tc>
          <w:tcPr>
            <w:tcW w:w="919" w:type="pct"/>
            <w:gridSpan w:val="2"/>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14:paraId="58AF13A6" w14:textId="77777777" w:rsidR="00577586" w:rsidRPr="00F82D65" w:rsidRDefault="00577586" w:rsidP="00DD1170">
            <w:pPr>
              <w:pStyle w:val="TableTABL"/>
              <w:jc w:val="center"/>
              <w:rPr>
                <w:rFonts w:ascii="Times New Roman" w:hAnsi="Times New Roman" w:cs="Times New Roman"/>
                <w:spacing w:val="-20"/>
                <w:sz w:val="22"/>
                <w:szCs w:val="22"/>
              </w:rPr>
            </w:pPr>
            <w:r w:rsidRPr="00F82D65">
              <w:rPr>
                <w:rFonts w:ascii="Times New Roman" w:hAnsi="Times New Roman" w:cs="Times New Roman"/>
                <w:spacing w:val="-20"/>
                <w:sz w:val="22"/>
                <w:szCs w:val="22"/>
              </w:rPr>
              <w:t>Фінансовий звіт суб’єкта малого підприємництва</w:t>
            </w:r>
          </w:p>
        </w:tc>
        <w:tc>
          <w:tcPr>
            <w:tcW w:w="919" w:type="pct"/>
            <w:gridSpan w:val="2"/>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14:paraId="4F919C33" w14:textId="77777777" w:rsidR="00577586" w:rsidRPr="00F82D65" w:rsidRDefault="00577586" w:rsidP="00DD1170">
            <w:pPr>
              <w:pStyle w:val="TableTABL"/>
              <w:jc w:val="center"/>
              <w:rPr>
                <w:rFonts w:ascii="Times New Roman" w:hAnsi="Times New Roman" w:cs="Times New Roman"/>
                <w:spacing w:val="-20"/>
                <w:sz w:val="22"/>
                <w:szCs w:val="22"/>
              </w:rPr>
            </w:pPr>
            <w:r w:rsidRPr="00F82D65">
              <w:rPr>
                <w:rFonts w:ascii="Times New Roman" w:hAnsi="Times New Roman" w:cs="Times New Roman"/>
                <w:spacing w:val="-20"/>
                <w:sz w:val="22"/>
                <w:szCs w:val="22"/>
              </w:rPr>
              <w:t>Спрощений фінансовий звіт суб’єкта малого підприємництва</w:t>
            </w:r>
          </w:p>
        </w:tc>
      </w:tr>
      <w:tr w:rsidR="00577586" w:rsidRPr="00F82D65" w14:paraId="1A6CE577" w14:textId="77777777" w:rsidTr="00DD1170">
        <w:trPr>
          <w:trHeight w:val="839"/>
        </w:trPr>
        <w:tc>
          <w:tcPr>
            <w:tcW w:w="661" w:type="pct"/>
            <w:gridSpan w:val="2"/>
            <w:vMerge/>
            <w:tcBorders>
              <w:top w:val="single" w:sz="4" w:space="0" w:color="000000"/>
              <w:left w:val="single" w:sz="4" w:space="0" w:color="000000"/>
              <w:bottom w:val="single" w:sz="4" w:space="0" w:color="000000"/>
              <w:right w:val="single" w:sz="4" w:space="0" w:color="000000"/>
            </w:tcBorders>
          </w:tcPr>
          <w:p w14:paraId="58981724" w14:textId="77777777" w:rsidR="00577586" w:rsidRPr="00F82D65" w:rsidRDefault="00577586" w:rsidP="00DD1170">
            <w:pPr>
              <w:pStyle w:val="a9"/>
              <w:spacing w:line="240" w:lineRule="auto"/>
              <w:textAlignment w:val="auto"/>
              <w:rPr>
                <w:color w:val="auto"/>
                <w:spacing w:val="-20"/>
                <w:sz w:val="22"/>
                <w:szCs w:val="22"/>
                <w:lang w:val="uk-UA"/>
              </w:rPr>
            </w:pPr>
          </w:p>
        </w:tc>
        <w:tc>
          <w:tcPr>
            <w:tcW w:w="478" w:type="pct"/>
            <w:vMerge/>
            <w:tcBorders>
              <w:top w:val="single" w:sz="4" w:space="0" w:color="000000"/>
              <w:left w:val="single" w:sz="4" w:space="0" w:color="000000"/>
              <w:bottom w:val="single" w:sz="4" w:space="0" w:color="000000"/>
              <w:right w:val="single" w:sz="4" w:space="0" w:color="000000"/>
            </w:tcBorders>
          </w:tcPr>
          <w:p w14:paraId="5DBC9BF0" w14:textId="77777777" w:rsidR="00577586" w:rsidRPr="00F82D65" w:rsidRDefault="00577586" w:rsidP="00DD1170">
            <w:pPr>
              <w:pStyle w:val="a9"/>
              <w:spacing w:line="240" w:lineRule="auto"/>
              <w:textAlignment w:val="auto"/>
              <w:rPr>
                <w:color w:val="auto"/>
                <w:spacing w:val="-20"/>
                <w:sz w:val="22"/>
                <w:szCs w:val="22"/>
                <w:lang w:val="uk-UA"/>
              </w:rPr>
            </w:pPr>
          </w:p>
        </w:tc>
        <w:tc>
          <w:tcPr>
            <w:tcW w:w="552" w:type="pct"/>
            <w:vMerge/>
            <w:tcBorders>
              <w:top w:val="single" w:sz="4" w:space="0" w:color="000000"/>
              <w:left w:val="single" w:sz="4" w:space="0" w:color="000000"/>
              <w:bottom w:val="single" w:sz="4" w:space="0" w:color="000000"/>
              <w:right w:val="single" w:sz="4" w:space="0" w:color="000000"/>
            </w:tcBorders>
          </w:tcPr>
          <w:p w14:paraId="27B73A8E" w14:textId="77777777" w:rsidR="00577586" w:rsidRPr="00F82D65" w:rsidRDefault="00577586" w:rsidP="00DD1170">
            <w:pPr>
              <w:pStyle w:val="a9"/>
              <w:spacing w:line="240" w:lineRule="auto"/>
              <w:textAlignment w:val="auto"/>
              <w:rPr>
                <w:color w:val="auto"/>
                <w:spacing w:val="-20"/>
                <w:sz w:val="22"/>
                <w:szCs w:val="22"/>
                <w:lang w:val="uk-UA"/>
              </w:rPr>
            </w:pPr>
          </w:p>
        </w:tc>
        <w:tc>
          <w:tcPr>
            <w:tcW w:w="441" w:type="pct"/>
            <w:vMerge/>
            <w:tcBorders>
              <w:top w:val="single" w:sz="4" w:space="0" w:color="000000"/>
              <w:left w:val="single" w:sz="4" w:space="0" w:color="000000"/>
              <w:bottom w:val="single" w:sz="4" w:space="0" w:color="000000"/>
              <w:right w:val="single" w:sz="4" w:space="0" w:color="000000"/>
            </w:tcBorders>
          </w:tcPr>
          <w:p w14:paraId="3B4E106F" w14:textId="77777777" w:rsidR="00577586" w:rsidRPr="00F82D65" w:rsidRDefault="00577586" w:rsidP="00DD1170">
            <w:pPr>
              <w:pStyle w:val="a9"/>
              <w:spacing w:line="240" w:lineRule="auto"/>
              <w:textAlignment w:val="auto"/>
              <w:rPr>
                <w:color w:val="auto"/>
                <w:spacing w:val="-20"/>
                <w:sz w:val="22"/>
                <w:szCs w:val="22"/>
                <w:lang w:val="uk-UA"/>
              </w:rPr>
            </w:pPr>
          </w:p>
        </w:tc>
        <w:tc>
          <w:tcPr>
            <w:tcW w:w="478" w:type="pct"/>
            <w:vMerge/>
            <w:tcBorders>
              <w:top w:val="single" w:sz="4" w:space="0" w:color="000000"/>
              <w:left w:val="single" w:sz="4" w:space="0" w:color="000000"/>
              <w:bottom w:val="single" w:sz="4" w:space="0" w:color="000000"/>
              <w:right w:val="single" w:sz="4" w:space="0" w:color="000000"/>
            </w:tcBorders>
          </w:tcPr>
          <w:p w14:paraId="3CD94AAA" w14:textId="77777777" w:rsidR="00577586" w:rsidRPr="00F82D65" w:rsidRDefault="00577586" w:rsidP="00DD1170">
            <w:pPr>
              <w:pStyle w:val="a9"/>
              <w:spacing w:line="240" w:lineRule="auto"/>
              <w:textAlignment w:val="auto"/>
              <w:rPr>
                <w:color w:val="auto"/>
                <w:spacing w:val="-20"/>
                <w:sz w:val="22"/>
                <w:szCs w:val="22"/>
                <w:lang w:val="uk-UA"/>
              </w:rPr>
            </w:pPr>
          </w:p>
        </w:tc>
        <w:tc>
          <w:tcPr>
            <w:tcW w:w="552" w:type="pct"/>
            <w:vMerge/>
            <w:tcBorders>
              <w:top w:val="single" w:sz="4" w:space="0" w:color="000000"/>
              <w:left w:val="single" w:sz="4" w:space="0" w:color="000000"/>
              <w:bottom w:val="single" w:sz="4" w:space="0" w:color="000000"/>
              <w:right w:val="single" w:sz="4" w:space="0" w:color="000000"/>
            </w:tcBorders>
          </w:tcPr>
          <w:p w14:paraId="77123B83" w14:textId="77777777" w:rsidR="00577586" w:rsidRPr="00F82D65" w:rsidRDefault="00577586" w:rsidP="00DD1170">
            <w:pPr>
              <w:pStyle w:val="a9"/>
              <w:spacing w:line="240" w:lineRule="auto"/>
              <w:textAlignment w:val="auto"/>
              <w:rPr>
                <w:color w:val="auto"/>
                <w:spacing w:val="-20"/>
                <w:sz w:val="22"/>
                <w:szCs w:val="22"/>
                <w:lang w:val="uk-UA"/>
              </w:rPr>
            </w:pPr>
          </w:p>
        </w:tc>
        <w:tc>
          <w:tcPr>
            <w:tcW w:w="404"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14:paraId="1182160A" w14:textId="77777777" w:rsidR="00577586" w:rsidRPr="00F82D65" w:rsidRDefault="00577586" w:rsidP="00DD1170">
            <w:pPr>
              <w:pStyle w:val="TableTABL"/>
              <w:jc w:val="center"/>
              <w:rPr>
                <w:rFonts w:ascii="Times New Roman" w:hAnsi="Times New Roman" w:cs="Times New Roman"/>
                <w:spacing w:val="-20"/>
                <w:sz w:val="22"/>
                <w:szCs w:val="22"/>
              </w:rPr>
            </w:pPr>
            <w:r w:rsidRPr="00F82D65">
              <w:rPr>
                <w:rFonts w:ascii="Times New Roman" w:hAnsi="Times New Roman" w:cs="Times New Roman"/>
                <w:spacing w:val="-20"/>
                <w:sz w:val="22"/>
                <w:szCs w:val="22"/>
              </w:rPr>
              <w:t>Баланс</w:t>
            </w:r>
          </w:p>
        </w:tc>
        <w:tc>
          <w:tcPr>
            <w:tcW w:w="515"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14:paraId="46944471" w14:textId="77777777" w:rsidR="00577586" w:rsidRPr="00F82D65" w:rsidRDefault="00577586" w:rsidP="00DD1170">
            <w:pPr>
              <w:pStyle w:val="TableTABL"/>
              <w:jc w:val="center"/>
              <w:rPr>
                <w:rFonts w:ascii="Times New Roman" w:hAnsi="Times New Roman" w:cs="Times New Roman"/>
                <w:spacing w:val="-20"/>
                <w:sz w:val="22"/>
                <w:szCs w:val="22"/>
              </w:rPr>
            </w:pPr>
            <w:r w:rsidRPr="00F82D65">
              <w:rPr>
                <w:rFonts w:ascii="Times New Roman" w:hAnsi="Times New Roman" w:cs="Times New Roman"/>
                <w:spacing w:val="-20"/>
                <w:sz w:val="22"/>
                <w:szCs w:val="22"/>
              </w:rPr>
              <w:t>Звіт про фінансові результати</w:t>
            </w:r>
          </w:p>
        </w:tc>
        <w:tc>
          <w:tcPr>
            <w:tcW w:w="405"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14:paraId="41126F7A" w14:textId="77777777" w:rsidR="00577586" w:rsidRPr="00F82D65" w:rsidRDefault="00577586" w:rsidP="00DD1170">
            <w:pPr>
              <w:pStyle w:val="TableTABL"/>
              <w:jc w:val="center"/>
              <w:rPr>
                <w:rFonts w:ascii="Times New Roman" w:hAnsi="Times New Roman" w:cs="Times New Roman"/>
                <w:spacing w:val="-20"/>
                <w:sz w:val="22"/>
                <w:szCs w:val="22"/>
              </w:rPr>
            </w:pPr>
            <w:r w:rsidRPr="00F82D65">
              <w:rPr>
                <w:rFonts w:ascii="Times New Roman" w:hAnsi="Times New Roman" w:cs="Times New Roman"/>
                <w:spacing w:val="-20"/>
                <w:sz w:val="22"/>
                <w:szCs w:val="22"/>
              </w:rPr>
              <w:t>Баланс</w:t>
            </w:r>
          </w:p>
        </w:tc>
        <w:tc>
          <w:tcPr>
            <w:tcW w:w="514"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14:paraId="7B4B7FA5" w14:textId="77777777" w:rsidR="00577586" w:rsidRPr="00F82D65" w:rsidRDefault="00577586" w:rsidP="00DD1170">
            <w:pPr>
              <w:pStyle w:val="TableTABL"/>
              <w:jc w:val="center"/>
              <w:rPr>
                <w:rFonts w:ascii="Times New Roman" w:hAnsi="Times New Roman" w:cs="Times New Roman"/>
                <w:spacing w:val="-20"/>
                <w:sz w:val="22"/>
                <w:szCs w:val="22"/>
              </w:rPr>
            </w:pPr>
            <w:r w:rsidRPr="00F82D65">
              <w:rPr>
                <w:rFonts w:ascii="Times New Roman" w:hAnsi="Times New Roman" w:cs="Times New Roman"/>
                <w:spacing w:val="-20"/>
                <w:sz w:val="22"/>
                <w:szCs w:val="22"/>
              </w:rPr>
              <w:t>Звіт про фінансові результати</w:t>
            </w:r>
          </w:p>
        </w:tc>
      </w:tr>
      <w:tr w:rsidR="00577586" w:rsidRPr="00F82D65" w14:paraId="0103812B" w14:textId="77777777" w:rsidTr="00DD1170">
        <w:trPr>
          <w:trHeight w:val="231"/>
        </w:trPr>
        <w:tc>
          <w:tcPr>
            <w:tcW w:w="661" w:type="pct"/>
            <w:gridSpan w:val="2"/>
            <w:vMerge/>
            <w:tcBorders>
              <w:top w:val="single" w:sz="4" w:space="0" w:color="000000"/>
              <w:left w:val="single" w:sz="4" w:space="0" w:color="000000"/>
              <w:bottom w:val="single" w:sz="4" w:space="0" w:color="000000"/>
              <w:right w:val="single" w:sz="4" w:space="0" w:color="000000"/>
            </w:tcBorders>
          </w:tcPr>
          <w:p w14:paraId="5EABB7E8" w14:textId="77777777" w:rsidR="00577586" w:rsidRPr="00F82D65" w:rsidRDefault="00577586" w:rsidP="00DD1170">
            <w:pPr>
              <w:pStyle w:val="a9"/>
              <w:spacing w:line="240" w:lineRule="auto"/>
              <w:textAlignment w:val="auto"/>
              <w:rPr>
                <w:color w:val="auto"/>
                <w:spacing w:val="-20"/>
                <w:sz w:val="22"/>
                <w:szCs w:val="22"/>
                <w:lang w:val="uk-UA"/>
              </w:rPr>
            </w:pPr>
          </w:p>
        </w:tc>
        <w:tc>
          <w:tcPr>
            <w:tcW w:w="478"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14:paraId="7CBB2987" w14:textId="77777777" w:rsidR="00577586" w:rsidRPr="00F82D65" w:rsidRDefault="00577586" w:rsidP="00DD1170">
            <w:pPr>
              <w:pStyle w:val="a9"/>
              <w:spacing w:line="240" w:lineRule="auto"/>
              <w:textAlignment w:val="auto"/>
              <w:rPr>
                <w:color w:val="auto"/>
                <w:spacing w:val="-20"/>
                <w:sz w:val="22"/>
                <w:szCs w:val="22"/>
                <w:lang w:val="uk-UA"/>
              </w:rPr>
            </w:pPr>
          </w:p>
        </w:tc>
        <w:tc>
          <w:tcPr>
            <w:tcW w:w="552"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14:paraId="33350F9D" w14:textId="77777777" w:rsidR="00577586" w:rsidRPr="00F82D65" w:rsidRDefault="00577586" w:rsidP="00DD1170">
            <w:pPr>
              <w:pStyle w:val="a9"/>
              <w:spacing w:line="240" w:lineRule="auto"/>
              <w:textAlignment w:val="auto"/>
              <w:rPr>
                <w:color w:val="auto"/>
                <w:spacing w:val="-20"/>
                <w:sz w:val="22"/>
                <w:szCs w:val="22"/>
                <w:lang w:val="uk-UA"/>
              </w:rPr>
            </w:pPr>
          </w:p>
        </w:tc>
        <w:tc>
          <w:tcPr>
            <w:tcW w:w="44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14:paraId="15A4BF59" w14:textId="77777777" w:rsidR="00577586" w:rsidRPr="00F82D65" w:rsidRDefault="00577586" w:rsidP="00DD1170">
            <w:pPr>
              <w:pStyle w:val="a9"/>
              <w:spacing w:line="240" w:lineRule="auto"/>
              <w:textAlignment w:val="auto"/>
              <w:rPr>
                <w:color w:val="auto"/>
                <w:spacing w:val="-20"/>
                <w:sz w:val="22"/>
                <w:szCs w:val="22"/>
                <w:lang w:val="uk-UA"/>
              </w:rPr>
            </w:pPr>
          </w:p>
        </w:tc>
        <w:tc>
          <w:tcPr>
            <w:tcW w:w="478"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14:paraId="6C4D6D7B" w14:textId="77777777" w:rsidR="00577586" w:rsidRPr="00F82D65" w:rsidRDefault="00577586" w:rsidP="00DD1170">
            <w:pPr>
              <w:pStyle w:val="a9"/>
              <w:spacing w:line="240" w:lineRule="auto"/>
              <w:textAlignment w:val="auto"/>
              <w:rPr>
                <w:color w:val="auto"/>
                <w:spacing w:val="-20"/>
                <w:sz w:val="22"/>
                <w:szCs w:val="22"/>
                <w:lang w:val="uk-UA"/>
              </w:rPr>
            </w:pPr>
          </w:p>
        </w:tc>
        <w:tc>
          <w:tcPr>
            <w:tcW w:w="552"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14:paraId="716DF1B4" w14:textId="77777777" w:rsidR="00577586" w:rsidRPr="00F82D65" w:rsidRDefault="00577586" w:rsidP="00DD1170">
            <w:pPr>
              <w:pStyle w:val="a9"/>
              <w:spacing w:line="240" w:lineRule="auto"/>
              <w:textAlignment w:val="auto"/>
              <w:rPr>
                <w:color w:val="auto"/>
                <w:spacing w:val="-20"/>
                <w:sz w:val="22"/>
                <w:szCs w:val="22"/>
                <w:lang w:val="uk-UA"/>
              </w:rPr>
            </w:pPr>
          </w:p>
        </w:tc>
        <w:tc>
          <w:tcPr>
            <w:tcW w:w="404"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14:paraId="21DE877F" w14:textId="77777777" w:rsidR="00577586" w:rsidRPr="00F82D65" w:rsidRDefault="00577586" w:rsidP="00DD1170">
            <w:pPr>
              <w:pStyle w:val="a9"/>
              <w:spacing w:line="240" w:lineRule="auto"/>
              <w:textAlignment w:val="auto"/>
              <w:rPr>
                <w:color w:val="auto"/>
                <w:spacing w:val="-20"/>
                <w:sz w:val="22"/>
                <w:szCs w:val="22"/>
                <w:lang w:val="uk-UA"/>
              </w:rPr>
            </w:pPr>
          </w:p>
        </w:tc>
        <w:tc>
          <w:tcPr>
            <w:tcW w:w="515"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14:paraId="7100C569" w14:textId="77777777" w:rsidR="00577586" w:rsidRPr="00F82D65" w:rsidRDefault="00577586" w:rsidP="00DD1170">
            <w:pPr>
              <w:pStyle w:val="a9"/>
              <w:spacing w:line="240" w:lineRule="auto"/>
              <w:textAlignment w:val="auto"/>
              <w:rPr>
                <w:color w:val="auto"/>
                <w:spacing w:val="-20"/>
                <w:sz w:val="22"/>
                <w:szCs w:val="22"/>
                <w:lang w:val="uk-UA"/>
              </w:rPr>
            </w:pPr>
          </w:p>
        </w:tc>
        <w:tc>
          <w:tcPr>
            <w:tcW w:w="405"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14:paraId="45A248C7" w14:textId="77777777" w:rsidR="00577586" w:rsidRPr="00F82D65" w:rsidRDefault="00577586" w:rsidP="00DD1170">
            <w:pPr>
              <w:pStyle w:val="a9"/>
              <w:spacing w:line="240" w:lineRule="auto"/>
              <w:textAlignment w:val="auto"/>
              <w:rPr>
                <w:color w:val="auto"/>
                <w:spacing w:val="-20"/>
                <w:sz w:val="22"/>
                <w:szCs w:val="22"/>
                <w:lang w:val="uk-UA"/>
              </w:rPr>
            </w:pPr>
          </w:p>
        </w:tc>
        <w:tc>
          <w:tcPr>
            <w:tcW w:w="514"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14:paraId="7DCEC90A" w14:textId="77777777" w:rsidR="00577586" w:rsidRPr="00F82D65" w:rsidRDefault="00577586" w:rsidP="00DD1170">
            <w:pPr>
              <w:pStyle w:val="a9"/>
              <w:spacing w:line="240" w:lineRule="auto"/>
              <w:textAlignment w:val="auto"/>
              <w:rPr>
                <w:color w:val="auto"/>
                <w:spacing w:val="-20"/>
                <w:sz w:val="22"/>
                <w:szCs w:val="22"/>
                <w:lang w:val="uk-UA"/>
              </w:rPr>
            </w:pPr>
          </w:p>
        </w:tc>
      </w:tr>
      <w:tr w:rsidR="00577586" w:rsidRPr="00F82D65" w14:paraId="5A59892A" w14:textId="77777777" w:rsidTr="00DD1170">
        <w:trPr>
          <w:trHeight w:val="360"/>
        </w:trPr>
        <w:tc>
          <w:tcPr>
            <w:tcW w:w="219"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14:paraId="7E7EFDE6" w14:textId="77777777" w:rsidR="00577586" w:rsidRPr="00F82D65" w:rsidRDefault="00577586" w:rsidP="00DD1170">
            <w:pPr>
              <w:pStyle w:val="a9"/>
              <w:spacing w:line="240" w:lineRule="auto"/>
              <w:textAlignment w:val="auto"/>
              <w:rPr>
                <w:color w:val="auto"/>
                <w:spacing w:val="-20"/>
                <w:sz w:val="22"/>
                <w:szCs w:val="22"/>
                <w:lang w:val="uk-UA"/>
              </w:rPr>
            </w:pPr>
          </w:p>
        </w:tc>
        <w:tc>
          <w:tcPr>
            <w:tcW w:w="4781" w:type="pct"/>
            <w:gridSpan w:val="10"/>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14:paraId="68DF51FF" w14:textId="77777777" w:rsidR="00577586" w:rsidRPr="00F82D65" w:rsidRDefault="00577586" w:rsidP="00DD1170">
            <w:pPr>
              <w:pStyle w:val="TableTABL"/>
              <w:rPr>
                <w:rFonts w:ascii="Times New Roman" w:hAnsi="Times New Roman" w:cs="Times New Roman"/>
                <w:spacing w:val="-20"/>
                <w:sz w:val="22"/>
                <w:szCs w:val="22"/>
              </w:rPr>
            </w:pPr>
            <w:r w:rsidRPr="00F82D65">
              <w:rPr>
                <w:rFonts w:ascii="Times New Roman" w:hAnsi="Times New Roman" w:cs="Times New Roman"/>
                <w:spacing w:val="-20"/>
                <w:sz w:val="22"/>
                <w:szCs w:val="22"/>
              </w:rPr>
              <w:t>відмітка про обов’язок платника відповідно до Закону України «Про бухгалтерський облік та фінансову звітність в Україні» оприлюднювати річну фінансову звітність та річну консолідовану фінансову звітність разом з аудиторським звітом</w:t>
            </w:r>
            <w:r w:rsidRPr="00F82D65">
              <w:rPr>
                <w:rFonts w:ascii="Times New Roman" w:hAnsi="Times New Roman" w:cs="Times New Roman"/>
                <w:spacing w:val="-20"/>
                <w:sz w:val="22"/>
                <w:szCs w:val="22"/>
                <w:vertAlign w:val="superscript"/>
              </w:rPr>
              <w:t>17</w:t>
            </w:r>
          </w:p>
        </w:tc>
      </w:tr>
    </w:tbl>
    <w:p w14:paraId="37EFEED1" w14:textId="77777777" w:rsidR="00577586" w:rsidRPr="000265EB" w:rsidRDefault="00577586" w:rsidP="00577586">
      <w:pPr>
        <w:pStyle w:val="a9"/>
        <w:suppressAutoHyphens/>
        <w:rPr>
          <w:vertAlign w:val="superscript"/>
          <w:lang w:val="uk-UA"/>
        </w:rPr>
      </w:pPr>
    </w:p>
    <w:tbl>
      <w:tblPr>
        <w:tblW w:w="5000" w:type="pct"/>
        <w:tblCellMar>
          <w:left w:w="0" w:type="dxa"/>
          <w:right w:w="0" w:type="dxa"/>
        </w:tblCellMar>
        <w:tblLook w:val="0000" w:firstRow="0" w:lastRow="0" w:firstColumn="0" w:lastColumn="0" w:noHBand="0" w:noVBand="0"/>
      </w:tblPr>
      <w:tblGrid>
        <w:gridCol w:w="1503"/>
        <w:gridCol w:w="712"/>
        <w:gridCol w:w="7984"/>
      </w:tblGrid>
      <w:tr w:rsidR="00577586" w:rsidRPr="000265EB" w14:paraId="4B2312DD" w14:textId="77777777" w:rsidTr="00DD1170">
        <w:trPr>
          <w:trHeight w:val="401"/>
        </w:trPr>
        <w:tc>
          <w:tcPr>
            <w:tcW w:w="6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A9AA9C" w14:textId="77777777"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Наявність</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доповнення</w:t>
            </w:r>
            <w:r w:rsidRPr="000265EB">
              <w:rPr>
                <w:rFonts w:ascii="Times New Roman" w:hAnsi="Times New Roman" w:cs="Times New Roman"/>
                <w:spacing w:val="0"/>
                <w:sz w:val="24"/>
                <w:szCs w:val="24"/>
                <w:vertAlign w:val="superscript"/>
                <w:lang w:val="ru-RU"/>
              </w:rPr>
              <w:t>18</w:t>
            </w:r>
          </w:p>
        </w:tc>
        <w:tc>
          <w:tcPr>
            <w:tcW w:w="4301"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A02DE9E"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Доповнення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(заповнюється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подається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відповідно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46.4</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46</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України)</w:t>
            </w:r>
          </w:p>
        </w:tc>
      </w:tr>
      <w:tr w:rsidR="00577586" w:rsidRPr="000265EB" w14:paraId="0037A69E" w14:textId="77777777" w:rsidTr="00DD1170">
        <w:trPr>
          <w:trHeight w:val="213"/>
        </w:trPr>
        <w:tc>
          <w:tcPr>
            <w:tcW w:w="699"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B977C5B" w14:textId="77777777" w:rsidR="00577586" w:rsidRPr="000265EB" w:rsidRDefault="00577586" w:rsidP="00DD1170">
            <w:pPr>
              <w:pStyle w:val="a9"/>
              <w:spacing w:line="240" w:lineRule="auto"/>
              <w:textAlignment w:val="auto"/>
              <w:rPr>
                <w:color w:val="auto"/>
                <w:lang w:val="uk-UA"/>
              </w:rPr>
            </w:pPr>
          </w:p>
        </w:tc>
        <w:tc>
          <w:tcPr>
            <w:tcW w:w="3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8A8142" w14:textId="77777777"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з/п</w:t>
            </w:r>
          </w:p>
        </w:tc>
        <w:tc>
          <w:tcPr>
            <w:tcW w:w="39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8D7E6A" w14:textId="77777777"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Зміст</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доповнення</w:t>
            </w:r>
          </w:p>
        </w:tc>
      </w:tr>
      <w:tr w:rsidR="00577586" w:rsidRPr="000265EB" w14:paraId="7CF97E10" w14:textId="77777777" w:rsidTr="00DD1170">
        <w:trPr>
          <w:trHeight w:val="144"/>
        </w:trPr>
        <w:tc>
          <w:tcPr>
            <w:tcW w:w="699" w:type="pct"/>
            <w:vMerge/>
            <w:tcBorders>
              <w:top w:val="single" w:sz="4" w:space="0" w:color="000000"/>
              <w:left w:val="single" w:sz="4" w:space="0" w:color="000000"/>
              <w:bottom w:val="single" w:sz="4" w:space="0" w:color="000000"/>
              <w:right w:val="single" w:sz="4" w:space="0" w:color="000000"/>
            </w:tcBorders>
          </w:tcPr>
          <w:p w14:paraId="71FFA368" w14:textId="77777777" w:rsidR="00577586" w:rsidRPr="000265EB" w:rsidRDefault="00577586" w:rsidP="00DD1170">
            <w:pPr>
              <w:pStyle w:val="a9"/>
              <w:spacing w:line="240" w:lineRule="auto"/>
              <w:textAlignment w:val="auto"/>
              <w:rPr>
                <w:color w:val="auto"/>
                <w:lang w:val="uk-UA"/>
              </w:rPr>
            </w:pPr>
          </w:p>
        </w:tc>
        <w:tc>
          <w:tcPr>
            <w:tcW w:w="3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2CCCD5" w14:textId="77777777" w:rsidR="00577586" w:rsidRPr="000265EB" w:rsidRDefault="00577586" w:rsidP="00DD1170">
            <w:pPr>
              <w:pStyle w:val="a9"/>
              <w:spacing w:line="240" w:lineRule="auto"/>
              <w:textAlignment w:val="auto"/>
              <w:rPr>
                <w:color w:val="auto"/>
                <w:lang w:val="uk-UA"/>
              </w:rPr>
            </w:pPr>
          </w:p>
        </w:tc>
        <w:tc>
          <w:tcPr>
            <w:tcW w:w="39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BAFFF1" w14:textId="77777777" w:rsidR="00577586" w:rsidRPr="000265EB" w:rsidRDefault="00577586" w:rsidP="00DD1170">
            <w:pPr>
              <w:pStyle w:val="a9"/>
              <w:spacing w:line="240" w:lineRule="auto"/>
              <w:textAlignment w:val="auto"/>
              <w:rPr>
                <w:color w:val="auto"/>
                <w:lang w:val="uk-UA"/>
              </w:rPr>
            </w:pPr>
          </w:p>
        </w:tc>
      </w:tr>
    </w:tbl>
    <w:p w14:paraId="0A6630E4" w14:textId="77777777" w:rsidR="00577586" w:rsidRPr="000265EB" w:rsidRDefault="00577586" w:rsidP="00577586">
      <w:pPr>
        <w:pStyle w:val="a9"/>
        <w:suppressAutoHyphens/>
        <w:rPr>
          <w:lang w:val="uk-UA"/>
        </w:rPr>
      </w:pPr>
    </w:p>
    <w:p w14:paraId="0D6E3EB9" w14:textId="77777777" w:rsidR="00577586" w:rsidRPr="000265EB" w:rsidRDefault="00577586" w:rsidP="00577586">
      <w:pPr>
        <w:pStyle w:val="Ch6"/>
        <w:rPr>
          <w:rFonts w:ascii="Times New Roman" w:hAnsi="Times New Roman" w:cs="Times New Roman"/>
          <w:w w:val="100"/>
          <w:sz w:val="24"/>
          <w:szCs w:val="24"/>
        </w:rPr>
      </w:pPr>
      <w:r w:rsidRPr="000265EB">
        <w:rPr>
          <w:rFonts w:ascii="Times New Roman" w:hAnsi="Times New Roman" w:cs="Times New Roman"/>
          <w:w w:val="100"/>
          <w:sz w:val="24"/>
          <w:szCs w:val="24"/>
        </w:rPr>
        <w:t>Додатки</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____</w:t>
      </w:r>
      <w:r>
        <w:rPr>
          <w:rFonts w:ascii="Times New Roman" w:hAnsi="Times New Roman" w:cs="Times New Roman"/>
          <w:w w:val="100"/>
          <w:sz w:val="24"/>
          <w:szCs w:val="24"/>
        </w:rPr>
        <w:t xml:space="preserve"> </w:t>
      </w:r>
      <w:proofErr w:type="spellStart"/>
      <w:r w:rsidRPr="000265EB">
        <w:rPr>
          <w:rFonts w:ascii="Times New Roman" w:hAnsi="Times New Roman" w:cs="Times New Roman"/>
          <w:w w:val="100"/>
          <w:sz w:val="24"/>
          <w:szCs w:val="24"/>
        </w:rPr>
        <w:t>арк</w:t>
      </w:r>
      <w:proofErr w:type="spellEnd"/>
      <w:r w:rsidRPr="000265EB">
        <w:rPr>
          <w:rFonts w:ascii="Times New Roman" w:hAnsi="Times New Roman" w:cs="Times New Roman"/>
          <w:w w:val="100"/>
          <w:sz w:val="24"/>
          <w:szCs w:val="24"/>
        </w:rPr>
        <w:t>.</w:t>
      </w:r>
    </w:p>
    <w:tbl>
      <w:tblPr>
        <w:tblW w:w="5000" w:type="pct"/>
        <w:tblCellMar>
          <w:left w:w="0" w:type="dxa"/>
          <w:right w:w="0" w:type="dxa"/>
        </w:tblCellMar>
        <w:tblLook w:val="0000" w:firstRow="0" w:lastRow="0" w:firstColumn="0" w:lastColumn="0" w:noHBand="0" w:noVBand="0"/>
      </w:tblPr>
      <w:tblGrid>
        <w:gridCol w:w="1156"/>
        <w:gridCol w:w="9043"/>
      </w:tblGrid>
      <w:tr w:rsidR="00577586" w:rsidRPr="000265EB" w14:paraId="4ACA88F3" w14:textId="77777777" w:rsidTr="00DD1170">
        <w:trPr>
          <w:trHeight w:val="401"/>
        </w:trPr>
        <w:tc>
          <w:tcPr>
            <w:tcW w:w="51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68F2E8"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Наявність</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рішення</w:t>
            </w:r>
            <w:r w:rsidRPr="000265EB">
              <w:rPr>
                <w:rFonts w:ascii="Times New Roman" w:hAnsi="Times New Roman" w:cs="Times New Roman"/>
                <w:spacing w:val="0"/>
                <w:sz w:val="24"/>
                <w:szCs w:val="24"/>
                <w:vertAlign w:val="superscript"/>
              </w:rPr>
              <w:t>19</w:t>
            </w:r>
          </w:p>
        </w:tc>
        <w:tc>
          <w:tcPr>
            <w:tcW w:w="448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A3B94DC"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Прийнято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рішення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незастосування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коригувань</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фінансового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результату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оподаткування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усі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різниці</w:t>
            </w:r>
          </w:p>
        </w:tc>
      </w:tr>
      <w:tr w:rsidR="00577586" w:rsidRPr="000265EB" w14:paraId="70E1EDBC" w14:textId="77777777" w:rsidTr="00DD1170">
        <w:trPr>
          <w:trHeight w:val="235"/>
        </w:trPr>
        <w:tc>
          <w:tcPr>
            <w:tcW w:w="51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6F4A1A0" w14:textId="77777777" w:rsidR="00577586" w:rsidRPr="000265EB" w:rsidRDefault="00577586" w:rsidP="00DD1170">
            <w:pPr>
              <w:pStyle w:val="a9"/>
              <w:spacing w:line="240" w:lineRule="auto"/>
              <w:textAlignment w:val="auto"/>
              <w:rPr>
                <w:color w:val="auto"/>
                <w:lang w:val="uk-UA"/>
              </w:rPr>
            </w:pPr>
          </w:p>
        </w:tc>
        <w:tc>
          <w:tcPr>
            <w:tcW w:w="448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1E95EAE" w14:textId="77777777" w:rsidR="00577586" w:rsidRPr="000265EB" w:rsidRDefault="00577586" w:rsidP="00DD1170">
            <w:pPr>
              <w:pStyle w:val="a9"/>
              <w:spacing w:line="240" w:lineRule="auto"/>
              <w:textAlignment w:val="auto"/>
              <w:rPr>
                <w:color w:val="auto"/>
                <w:lang w:val="uk-UA"/>
              </w:rPr>
            </w:pPr>
          </w:p>
        </w:tc>
      </w:tr>
    </w:tbl>
    <w:p w14:paraId="266A2BCE" w14:textId="77777777" w:rsidR="00577586" w:rsidRPr="000265EB" w:rsidRDefault="00577586" w:rsidP="00577586">
      <w:pPr>
        <w:pStyle w:val="a9"/>
        <w:suppressAutoHyphens/>
        <w:rPr>
          <w:lang w:val="uk-UA"/>
        </w:rPr>
      </w:pPr>
    </w:p>
    <w:p w14:paraId="521F349C" w14:textId="77777777" w:rsidR="00577586" w:rsidRDefault="00577586" w:rsidP="00577586">
      <w:pPr>
        <w:pStyle w:val="Ch6"/>
        <w:rPr>
          <w:rFonts w:ascii="Times New Roman" w:hAnsi="Times New Roman" w:cs="Times New Roman"/>
          <w:w w:val="100"/>
          <w:sz w:val="24"/>
          <w:szCs w:val="24"/>
        </w:rPr>
      </w:pPr>
      <w:r w:rsidRPr="000265EB">
        <w:rPr>
          <w:rFonts w:ascii="Times New Roman" w:hAnsi="Times New Roman" w:cs="Times New Roman"/>
          <w:w w:val="100"/>
          <w:sz w:val="24"/>
          <w:szCs w:val="24"/>
        </w:rPr>
        <w:t>Інформація,</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наведена</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в</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Податковій</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декларації</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прибуток</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підприємств</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та</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додатках</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неї,</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є</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достовірною.</w:t>
      </w:r>
    </w:p>
    <w:p w14:paraId="1232160C" w14:textId="77777777" w:rsidR="00577586" w:rsidRDefault="00577586" w:rsidP="00577586">
      <w:pPr>
        <w:pStyle w:val="Ch6"/>
        <w:rPr>
          <w:rFonts w:ascii="Times New Roman" w:hAnsi="Times New Roman" w:cs="Times New Roman"/>
          <w:w w:val="100"/>
          <w:sz w:val="24"/>
          <w:szCs w:val="24"/>
        </w:rPr>
      </w:pPr>
    </w:p>
    <w:tbl>
      <w:tblPr>
        <w:tblW w:w="0" w:type="auto"/>
        <w:tblCellSpacing w:w="0" w:type="auto"/>
        <w:tblLook w:val="00A0" w:firstRow="1" w:lastRow="0" w:firstColumn="1" w:lastColumn="0" w:noHBand="0" w:noVBand="0"/>
      </w:tblPr>
      <w:tblGrid>
        <w:gridCol w:w="4407"/>
        <w:gridCol w:w="2080"/>
        <w:gridCol w:w="2835"/>
      </w:tblGrid>
      <w:tr w:rsidR="00577586" w:rsidRPr="004F5476" w14:paraId="37A79A84" w14:textId="77777777" w:rsidTr="008A12C5">
        <w:trPr>
          <w:trHeight w:val="120"/>
          <w:tblCellSpacing w:w="0" w:type="auto"/>
        </w:trPr>
        <w:tc>
          <w:tcPr>
            <w:tcW w:w="4407" w:type="dxa"/>
            <w:vAlign w:val="center"/>
          </w:tcPr>
          <w:p w14:paraId="268487E1" w14:textId="77777777" w:rsidR="00577586" w:rsidRPr="008E7AB0" w:rsidRDefault="00577586" w:rsidP="00DD1170">
            <w:pPr>
              <w:rPr>
                <w:sz w:val="24"/>
                <w:lang w:val="ru-RU"/>
              </w:rPr>
            </w:pPr>
            <w:proofErr w:type="spellStart"/>
            <w:r w:rsidRPr="008E7AB0">
              <w:rPr>
                <w:color w:val="000000"/>
                <w:sz w:val="24"/>
                <w:lang w:val="ru-RU"/>
              </w:rPr>
              <w:t>Керівник</w:t>
            </w:r>
            <w:proofErr w:type="spellEnd"/>
            <w:r w:rsidRPr="008E7AB0">
              <w:rPr>
                <w:color w:val="000000"/>
                <w:sz w:val="24"/>
                <w:lang w:val="ru-RU"/>
              </w:rPr>
              <w:t xml:space="preserve"> (</w:t>
            </w:r>
            <w:proofErr w:type="spellStart"/>
            <w:r w:rsidRPr="008E7AB0">
              <w:rPr>
                <w:color w:val="000000"/>
                <w:sz w:val="24"/>
                <w:lang w:val="ru-RU"/>
              </w:rPr>
              <w:t>уповноважена</w:t>
            </w:r>
            <w:proofErr w:type="spellEnd"/>
            <w:r w:rsidRPr="008E7AB0">
              <w:rPr>
                <w:color w:val="000000"/>
                <w:sz w:val="24"/>
                <w:lang w:val="ru-RU"/>
              </w:rPr>
              <w:t xml:space="preserve"> особа)</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405"/>
              <w:gridCol w:w="405"/>
              <w:gridCol w:w="405"/>
              <w:gridCol w:w="405"/>
              <w:gridCol w:w="406"/>
              <w:gridCol w:w="406"/>
              <w:gridCol w:w="406"/>
              <w:gridCol w:w="406"/>
              <w:gridCol w:w="406"/>
              <w:gridCol w:w="406"/>
            </w:tblGrid>
            <w:tr w:rsidR="00577586" w:rsidRPr="008E7AB0" w14:paraId="7CE095CA" w14:textId="77777777" w:rsidTr="008A12C5">
              <w:trPr>
                <w:trHeight w:val="45"/>
                <w:tblCellSpacing w:w="0" w:type="auto"/>
              </w:trPr>
              <w:tc>
                <w:tcPr>
                  <w:tcW w:w="421" w:type="dxa"/>
                  <w:tcBorders>
                    <w:top w:val="outset" w:sz="8" w:space="0" w:color="000000"/>
                    <w:left w:val="outset" w:sz="8" w:space="0" w:color="000000"/>
                    <w:bottom w:val="outset" w:sz="8" w:space="0" w:color="000000"/>
                    <w:right w:val="outset" w:sz="8" w:space="0" w:color="000000"/>
                  </w:tcBorders>
                  <w:shd w:val="clear" w:color="auto" w:fill="FFFF00"/>
                  <w:vAlign w:val="center"/>
                </w:tcPr>
                <w:p w14:paraId="455D7B16" w14:textId="77777777" w:rsidR="00577586" w:rsidRPr="008E7AB0" w:rsidRDefault="008A12C5" w:rsidP="00DD1170">
                  <w:pPr>
                    <w:jc w:val="center"/>
                    <w:rPr>
                      <w:sz w:val="24"/>
                      <w:lang w:val="ru-RU"/>
                    </w:rPr>
                  </w:pPr>
                  <w:bookmarkStart w:id="0" w:name="362"/>
                  <w:bookmarkEnd w:id="0"/>
                  <w:r>
                    <w:rPr>
                      <w:sz w:val="24"/>
                      <w:lang w:val="ru-RU"/>
                    </w:rPr>
                    <w:t>1</w:t>
                  </w:r>
                </w:p>
              </w:tc>
              <w:tc>
                <w:tcPr>
                  <w:tcW w:w="420" w:type="dxa"/>
                  <w:tcBorders>
                    <w:top w:val="outset" w:sz="8" w:space="0" w:color="000000"/>
                    <w:left w:val="outset" w:sz="8" w:space="0" w:color="000000"/>
                    <w:bottom w:val="outset" w:sz="8" w:space="0" w:color="000000"/>
                    <w:right w:val="outset" w:sz="8" w:space="0" w:color="000000"/>
                  </w:tcBorders>
                  <w:shd w:val="clear" w:color="auto" w:fill="FFFF00"/>
                  <w:vAlign w:val="center"/>
                </w:tcPr>
                <w:p w14:paraId="2E47C53F" w14:textId="77777777" w:rsidR="00577586" w:rsidRPr="008E7AB0" w:rsidRDefault="008A12C5" w:rsidP="00DD1170">
                  <w:pPr>
                    <w:jc w:val="center"/>
                    <w:rPr>
                      <w:sz w:val="24"/>
                      <w:lang w:val="ru-RU"/>
                    </w:rPr>
                  </w:pPr>
                  <w:bookmarkStart w:id="1" w:name="363"/>
                  <w:bookmarkEnd w:id="1"/>
                  <w:r>
                    <w:rPr>
                      <w:sz w:val="24"/>
                      <w:lang w:val="ru-RU"/>
                    </w:rPr>
                    <w:t>0</w:t>
                  </w:r>
                </w:p>
              </w:tc>
              <w:tc>
                <w:tcPr>
                  <w:tcW w:w="420" w:type="dxa"/>
                  <w:tcBorders>
                    <w:top w:val="outset" w:sz="8" w:space="0" w:color="000000"/>
                    <w:left w:val="outset" w:sz="8" w:space="0" w:color="000000"/>
                    <w:bottom w:val="outset" w:sz="8" w:space="0" w:color="000000"/>
                    <w:right w:val="outset" w:sz="8" w:space="0" w:color="000000"/>
                  </w:tcBorders>
                  <w:shd w:val="clear" w:color="auto" w:fill="FFFF00"/>
                  <w:vAlign w:val="center"/>
                </w:tcPr>
                <w:p w14:paraId="1266DBF4" w14:textId="77777777" w:rsidR="00577586" w:rsidRPr="008E7AB0" w:rsidRDefault="008A12C5" w:rsidP="00DD1170">
                  <w:pPr>
                    <w:jc w:val="center"/>
                    <w:rPr>
                      <w:sz w:val="24"/>
                      <w:lang w:val="ru-RU"/>
                    </w:rPr>
                  </w:pPr>
                  <w:bookmarkStart w:id="2" w:name="364"/>
                  <w:bookmarkEnd w:id="2"/>
                  <w:r>
                    <w:rPr>
                      <w:sz w:val="24"/>
                      <w:lang w:val="ru-RU"/>
                    </w:rPr>
                    <w:t>1</w:t>
                  </w:r>
                </w:p>
              </w:tc>
              <w:tc>
                <w:tcPr>
                  <w:tcW w:w="420" w:type="dxa"/>
                  <w:tcBorders>
                    <w:top w:val="outset" w:sz="8" w:space="0" w:color="000000"/>
                    <w:left w:val="outset" w:sz="8" w:space="0" w:color="000000"/>
                    <w:bottom w:val="outset" w:sz="8" w:space="0" w:color="000000"/>
                    <w:right w:val="outset" w:sz="8" w:space="0" w:color="000000"/>
                  </w:tcBorders>
                  <w:shd w:val="clear" w:color="auto" w:fill="FFFF00"/>
                  <w:vAlign w:val="center"/>
                </w:tcPr>
                <w:p w14:paraId="0F10DFDC" w14:textId="77777777" w:rsidR="00577586" w:rsidRPr="008E7AB0" w:rsidRDefault="008A12C5" w:rsidP="00DD1170">
                  <w:pPr>
                    <w:jc w:val="center"/>
                    <w:rPr>
                      <w:sz w:val="24"/>
                      <w:lang w:val="ru-RU"/>
                    </w:rPr>
                  </w:pPr>
                  <w:bookmarkStart w:id="3" w:name="365"/>
                  <w:bookmarkEnd w:id="3"/>
                  <w:r>
                    <w:rPr>
                      <w:sz w:val="24"/>
                      <w:lang w:val="ru-RU"/>
                    </w:rPr>
                    <w:t>0</w:t>
                  </w:r>
                </w:p>
              </w:tc>
              <w:tc>
                <w:tcPr>
                  <w:tcW w:w="420" w:type="dxa"/>
                  <w:tcBorders>
                    <w:top w:val="outset" w:sz="8" w:space="0" w:color="000000"/>
                    <w:left w:val="outset" w:sz="8" w:space="0" w:color="000000"/>
                    <w:bottom w:val="outset" w:sz="8" w:space="0" w:color="000000"/>
                    <w:right w:val="outset" w:sz="8" w:space="0" w:color="000000"/>
                  </w:tcBorders>
                  <w:shd w:val="clear" w:color="auto" w:fill="FFFF00"/>
                  <w:vAlign w:val="center"/>
                </w:tcPr>
                <w:p w14:paraId="1568A196" w14:textId="77777777" w:rsidR="00577586" w:rsidRPr="008E7AB0" w:rsidRDefault="008A12C5" w:rsidP="00DD1170">
                  <w:pPr>
                    <w:jc w:val="center"/>
                    <w:rPr>
                      <w:sz w:val="24"/>
                      <w:lang w:val="ru-RU"/>
                    </w:rPr>
                  </w:pPr>
                  <w:bookmarkStart w:id="4" w:name="366"/>
                  <w:bookmarkEnd w:id="4"/>
                  <w:r>
                    <w:rPr>
                      <w:sz w:val="24"/>
                      <w:lang w:val="ru-RU"/>
                    </w:rPr>
                    <w:t>1</w:t>
                  </w:r>
                </w:p>
              </w:tc>
              <w:tc>
                <w:tcPr>
                  <w:tcW w:w="420" w:type="dxa"/>
                  <w:tcBorders>
                    <w:top w:val="outset" w:sz="8" w:space="0" w:color="000000"/>
                    <w:left w:val="outset" w:sz="8" w:space="0" w:color="000000"/>
                    <w:bottom w:val="outset" w:sz="8" w:space="0" w:color="000000"/>
                    <w:right w:val="outset" w:sz="8" w:space="0" w:color="000000"/>
                  </w:tcBorders>
                  <w:shd w:val="clear" w:color="auto" w:fill="FFFF00"/>
                  <w:vAlign w:val="center"/>
                </w:tcPr>
                <w:p w14:paraId="6A0BC6D7" w14:textId="77777777" w:rsidR="00577586" w:rsidRPr="008E7AB0" w:rsidRDefault="008A12C5" w:rsidP="00DD1170">
                  <w:pPr>
                    <w:jc w:val="center"/>
                    <w:rPr>
                      <w:sz w:val="24"/>
                      <w:lang w:val="ru-RU"/>
                    </w:rPr>
                  </w:pPr>
                  <w:bookmarkStart w:id="5" w:name="367"/>
                  <w:bookmarkEnd w:id="5"/>
                  <w:r>
                    <w:rPr>
                      <w:sz w:val="24"/>
                      <w:lang w:val="ru-RU"/>
                    </w:rPr>
                    <w:t>0</w:t>
                  </w:r>
                </w:p>
              </w:tc>
              <w:tc>
                <w:tcPr>
                  <w:tcW w:w="420" w:type="dxa"/>
                  <w:tcBorders>
                    <w:top w:val="outset" w:sz="8" w:space="0" w:color="000000"/>
                    <w:left w:val="outset" w:sz="8" w:space="0" w:color="000000"/>
                    <w:bottom w:val="outset" w:sz="8" w:space="0" w:color="000000"/>
                    <w:right w:val="outset" w:sz="8" w:space="0" w:color="000000"/>
                  </w:tcBorders>
                  <w:shd w:val="clear" w:color="auto" w:fill="FFFF00"/>
                  <w:vAlign w:val="center"/>
                </w:tcPr>
                <w:p w14:paraId="60D80DA8" w14:textId="77777777" w:rsidR="00577586" w:rsidRPr="008E7AB0" w:rsidRDefault="008A12C5" w:rsidP="00DD1170">
                  <w:pPr>
                    <w:jc w:val="center"/>
                    <w:rPr>
                      <w:sz w:val="24"/>
                      <w:lang w:val="ru-RU"/>
                    </w:rPr>
                  </w:pPr>
                  <w:bookmarkStart w:id="6" w:name="368"/>
                  <w:bookmarkEnd w:id="6"/>
                  <w:r>
                    <w:rPr>
                      <w:sz w:val="24"/>
                      <w:lang w:val="ru-RU"/>
                    </w:rPr>
                    <w:t>1</w:t>
                  </w:r>
                </w:p>
              </w:tc>
              <w:tc>
                <w:tcPr>
                  <w:tcW w:w="420" w:type="dxa"/>
                  <w:tcBorders>
                    <w:top w:val="outset" w:sz="8" w:space="0" w:color="000000"/>
                    <w:left w:val="outset" w:sz="8" w:space="0" w:color="000000"/>
                    <w:bottom w:val="outset" w:sz="8" w:space="0" w:color="000000"/>
                    <w:right w:val="outset" w:sz="8" w:space="0" w:color="000000"/>
                  </w:tcBorders>
                  <w:shd w:val="clear" w:color="auto" w:fill="FFFF00"/>
                  <w:vAlign w:val="center"/>
                </w:tcPr>
                <w:p w14:paraId="5B90C0EB" w14:textId="77777777" w:rsidR="00577586" w:rsidRPr="008E7AB0" w:rsidRDefault="008A12C5" w:rsidP="00DD1170">
                  <w:pPr>
                    <w:jc w:val="center"/>
                    <w:rPr>
                      <w:sz w:val="24"/>
                      <w:lang w:val="ru-RU"/>
                    </w:rPr>
                  </w:pPr>
                  <w:bookmarkStart w:id="7" w:name="369"/>
                  <w:bookmarkEnd w:id="7"/>
                  <w:r>
                    <w:rPr>
                      <w:sz w:val="24"/>
                      <w:lang w:val="ru-RU"/>
                    </w:rPr>
                    <w:t>0</w:t>
                  </w:r>
                </w:p>
              </w:tc>
              <w:tc>
                <w:tcPr>
                  <w:tcW w:w="420" w:type="dxa"/>
                  <w:tcBorders>
                    <w:top w:val="outset" w:sz="8" w:space="0" w:color="000000"/>
                    <w:left w:val="outset" w:sz="8" w:space="0" w:color="000000"/>
                    <w:bottom w:val="outset" w:sz="8" w:space="0" w:color="000000"/>
                    <w:right w:val="outset" w:sz="8" w:space="0" w:color="000000"/>
                  </w:tcBorders>
                  <w:shd w:val="clear" w:color="auto" w:fill="FFFF00"/>
                  <w:vAlign w:val="center"/>
                </w:tcPr>
                <w:p w14:paraId="5B45DDDF" w14:textId="77777777" w:rsidR="00577586" w:rsidRPr="008E7AB0" w:rsidRDefault="008A12C5" w:rsidP="00DD1170">
                  <w:pPr>
                    <w:jc w:val="center"/>
                    <w:rPr>
                      <w:sz w:val="24"/>
                      <w:lang w:val="ru-RU"/>
                    </w:rPr>
                  </w:pPr>
                  <w:bookmarkStart w:id="8" w:name="370"/>
                  <w:bookmarkEnd w:id="8"/>
                  <w:r>
                    <w:rPr>
                      <w:sz w:val="24"/>
                      <w:lang w:val="ru-RU"/>
                    </w:rPr>
                    <w:t>1</w:t>
                  </w:r>
                </w:p>
              </w:tc>
              <w:tc>
                <w:tcPr>
                  <w:tcW w:w="420" w:type="dxa"/>
                  <w:tcBorders>
                    <w:top w:val="outset" w:sz="8" w:space="0" w:color="000000"/>
                    <w:left w:val="outset" w:sz="8" w:space="0" w:color="000000"/>
                    <w:bottom w:val="outset" w:sz="8" w:space="0" w:color="000000"/>
                    <w:right w:val="outset" w:sz="8" w:space="0" w:color="000000"/>
                  </w:tcBorders>
                  <w:shd w:val="clear" w:color="auto" w:fill="FFFF00"/>
                  <w:vAlign w:val="center"/>
                </w:tcPr>
                <w:p w14:paraId="225DA06F" w14:textId="77777777" w:rsidR="00577586" w:rsidRPr="008E7AB0" w:rsidRDefault="008A12C5" w:rsidP="00DD1170">
                  <w:pPr>
                    <w:jc w:val="center"/>
                    <w:rPr>
                      <w:sz w:val="24"/>
                      <w:lang w:val="ru-RU"/>
                    </w:rPr>
                  </w:pPr>
                  <w:bookmarkStart w:id="9" w:name="371"/>
                  <w:bookmarkEnd w:id="9"/>
                  <w:r>
                    <w:rPr>
                      <w:sz w:val="24"/>
                      <w:lang w:val="ru-RU"/>
                    </w:rPr>
                    <w:t>0</w:t>
                  </w:r>
                </w:p>
              </w:tc>
            </w:tr>
          </w:tbl>
          <w:p w14:paraId="4EDF73EC" w14:textId="77777777" w:rsidR="00577586" w:rsidRPr="007A22F8" w:rsidRDefault="00577586" w:rsidP="00DD1170">
            <w:pPr>
              <w:rPr>
                <w:sz w:val="20"/>
                <w:szCs w:val="20"/>
                <w:lang w:val="ru-RU"/>
              </w:rPr>
            </w:pPr>
            <w:bookmarkStart w:id="10" w:name="372"/>
            <w:bookmarkEnd w:id="10"/>
            <w:r w:rsidRPr="007A22F8">
              <w:rPr>
                <w:color w:val="000000"/>
                <w:sz w:val="20"/>
                <w:szCs w:val="20"/>
                <w:lang w:val="ru-RU"/>
              </w:rPr>
              <w:t>(</w:t>
            </w:r>
            <w:proofErr w:type="spellStart"/>
            <w:r w:rsidRPr="007A22F8">
              <w:rPr>
                <w:color w:val="000000"/>
                <w:sz w:val="20"/>
                <w:szCs w:val="20"/>
                <w:lang w:val="ru-RU"/>
              </w:rPr>
              <w:t>реєстраційний</w:t>
            </w:r>
            <w:proofErr w:type="spellEnd"/>
            <w:r w:rsidRPr="007A22F8">
              <w:rPr>
                <w:color w:val="000000"/>
                <w:sz w:val="20"/>
                <w:szCs w:val="20"/>
                <w:lang w:val="ru-RU"/>
              </w:rPr>
              <w:t xml:space="preserve"> номер </w:t>
            </w:r>
            <w:proofErr w:type="spellStart"/>
            <w:r w:rsidRPr="007A22F8">
              <w:rPr>
                <w:color w:val="000000"/>
                <w:sz w:val="20"/>
                <w:szCs w:val="20"/>
                <w:lang w:val="ru-RU"/>
              </w:rPr>
              <w:t>облікової</w:t>
            </w:r>
            <w:proofErr w:type="spellEnd"/>
            <w:r w:rsidRPr="007A22F8">
              <w:rPr>
                <w:color w:val="000000"/>
                <w:sz w:val="20"/>
                <w:szCs w:val="20"/>
                <w:lang w:val="ru-RU"/>
              </w:rPr>
              <w:t xml:space="preserve"> </w:t>
            </w:r>
            <w:proofErr w:type="spellStart"/>
            <w:r w:rsidRPr="007A22F8">
              <w:rPr>
                <w:color w:val="000000"/>
                <w:sz w:val="20"/>
                <w:szCs w:val="20"/>
                <w:lang w:val="ru-RU"/>
              </w:rPr>
              <w:t>картки</w:t>
            </w:r>
            <w:proofErr w:type="spellEnd"/>
            <w:r w:rsidRPr="007A22F8">
              <w:rPr>
                <w:sz w:val="20"/>
                <w:szCs w:val="20"/>
                <w:lang w:val="ru-RU"/>
              </w:rPr>
              <w:br/>
            </w:r>
            <w:r w:rsidRPr="007A22F8">
              <w:rPr>
                <w:color w:val="000000"/>
                <w:sz w:val="20"/>
                <w:szCs w:val="20"/>
                <w:lang w:val="ru-RU"/>
              </w:rPr>
              <w:t xml:space="preserve">платника </w:t>
            </w:r>
            <w:proofErr w:type="spellStart"/>
            <w:r w:rsidRPr="007A22F8">
              <w:rPr>
                <w:color w:val="000000"/>
                <w:sz w:val="20"/>
                <w:szCs w:val="20"/>
                <w:lang w:val="ru-RU"/>
              </w:rPr>
              <w:t>податків</w:t>
            </w:r>
            <w:proofErr w:type="spellEnd"/>
            <w:r w:rsidRPr="007A22F8">
              <w:rPr>
                <w:color w:val="000000"/>
                <w:sz w:val="20"/>
                <w:szCs w:val="20"/>
                <w:lang w:val="ru-RU"/>
              </w:rPr>
              <w:t xml:space="preserve"> </w:t>
            </w:r>
            <w:proofErr w:type="spellStart"/>
            <w:r w:rsidRPr="007A22F8">
              <w:rPr>
                <w:color w:val="000000"/>
                <w:sz w:val="20"/>
                <w:szCs w:val="20"/>
                <w:lang w:val="ru-RU"/>
              </w:rPr>
              <w:t>або</w:t>
            </w:r>
            <w:proofErr w:type="spellEnd"/>
            <w:r w:rsidRPr="007A22F8">
              <w:rPr>
                <w:color w:val="000000"/>
                <w:sz w:val="20"/>
                <w:szCs w:val="20"/>
                <w:lang w:val="ru-RU"/>
              </w:rPr>
              <w:t xml:space="preserve"> </w:t>
            </w:r>
            <w:proofErr w:type="spellStart"/>
            <w:r w:rsidRPr="007A22F8">
              <w:rPr>
                <w:color w:val="000000"/>
                <w:sz w:val="20"/>
                <w:szCs w:val="20"/>
                <w:lang w:val="ru-RU"/>
              </w:rPr>
              <w:t>серія</w:t>
            </w:r>
            <w:proofErr w:type="spellEnd"/>
            <w:r w:rsidRPr="007A22F8">
              <w:rPr>
                <w:color w:val="000000"/>
                <w:sz w:val="20"/>
                <w:szCs w:val="20"/>
                <w:lang w:val="ru-RU"/>
              </w:rPr>
              <w:t xml:space="preserve"> (за </w:t>
            </w:r>
            <w:proofErr w:type="spellStart"/>
            <w:r w:rsidRPr="007A22F8">
              <w:rPr>
                <w:color w:val="000000"/>
                <w:sz w:val="20"/>
                <w:szCs w:val="20"/>
                <w:lang w:val="ru-RU"/>
              </w:rPr>
              <w:t>наявності</w:t>
            </w:r>
            <w:proofErr w:type="spellEnd"/>
            <w:r w:rsidRPr="007A22F8">
              <w:rPr>
                <w:color w:val="000000"/>
                <w:sz w:val="20"/>
                <w:szCs w:val="20"/>
                <w:lang w:val="ru-RU"/>
              </w:rPr>
              <w:t>)</w:t>
            </w:r>
            <w:r w:rsidRPr="007A22F8">
              <w:rPr>
                <w:sz w:val="20"/>
                <w:szCs w:val="20"/>
                <w:lang w:val="ru-RU"/>
              </w:rPr>
              <w:br/>
            </w:r>
            <w:r w:rsidRPr="007A22F8">
              <w:rPr>
                <w:color w:val="000000"/>
                <w:sz w:val="20"/>
                <w:szCs w:val="20"/>
                <w:lang w:val="ru-RU"/>
              </w:rPr>
              <w:t>та номер паспорта</w:t>
            </w:r>
            <w:r w:rsidRPr="007A22F8">
              <w:rPr>
                <w:color w:val="000000"/>
                <w:sz w:val="20"/>
                <w:szCs w:val="20"/>
                <w:vertAlign w:val="superscript"/>
                <w:lang w:val="ru-RU"/>
              </w:rPr>
              <w:t>20</w:t>
            </w:r>
            <w:r w:rsidRPr="007A22F8">
              <w:rPr>
                <w:color w:val="000000"/>
                <w:sz w:val="20"/>
                <w:szCs w:val="20"/>
                <w:lang w:val="ru-RU"/>
              </w:rPr>
              <w:t>)</w:t>
            </w:r>
          </w:p>
        </w:tc>
        <w:tc>
          <w:tcPr>
            <w:tcW w:w="2080" w:type="dxa"/>
            <w:vAlign w:val="center"/>
          </w:tcPr>
          <w:p w14:paraId="6D6F0337" w14:textId="77777777" w:rsidR="00577586" w:rsidRPr="004F5476" w:rsidRDefault="00577586" w:rsidP="00DD1170">
            <w:pPr>
              <w:jc w:val="center"/>
              <w:rPr>
                <w:sz w:val="24"/>
              </w:rPr>
            </w:pPr>
            <w:bookmarkStart w:id="11" w:name="373"/>
            <w:bookmarkEnd w:id="11"/>
            <w:r w:rsidRPr="008A12C5">
              <w:rPr>
                <w:color w:val="000000"/>
                <w:sz w:val="24"/>
                <w:shd w:val="clear" w:color="auto" w:fill="FFFF00"/>
              </w:rPr>
              <w:t>___</w:t>
            </w:r>
            <w:r w:rsidR="008A12C5" w:rsidRPr="008A12C5">
              <w:rPr>
                <w:i/>
                <w:iCs/>
                <w:color w:val="000000"/>
                <w:sz w:val="24"/>
                <w:u w:val="single"/>
                <w:shd w:val="clear" w:color="auto" w:fill="FFFF00"/>
                <w:lang w:val="ru-RU"/>
              </w:rPr>
              <w:t>Дубина</w:t>
            </w:r>
            <w:r w:rsidRPr="008A12C5">
              <w:rPr>
                <w:color w:val="000000"/>
                <w:sz w:val="24"/>
                <w:shd w:val="clear" w:color="auto" w:fill="FFFF00"/>
              </w:rPr>
              <w:t>___</w:t>
            </w:r>
            <w:r w:rsidRPr="004F5476">
              <w:rPr>
                <w:sz w:val="24"/>
              </w:rPr>
              <w:br/>
            </w:r>
            <w:r w:rsidRPr="007A22F8">
              <w:rPr>
                <w:color w:val="000000"/>
                <w:sz w:val="20"/>
                <w:szCs w:val="20"/>
              </w:rPr>
              <w:t>(підпис)</w:t>
            </w:r>
          </w:p>
        </w:tc>
        <w:tc>
          <w:tcPr>
            <w:tcW w:w="2835" w:type="dxa"/>
            <w:vAlign w:val="center"/>
          </w:tcPr>
          <w:p w14:paraId="56DB570E" w14:textId="77777777" w:rsidR="00577586" w:rsidRPr="004F5476" w:rsidRDefault="00577586" w:rsidP="008A12C5">
            <w:pPr>
              <w:jc w:val="center"/>
              <w:rPr>
                <w:sz w:val="24"/>
              </w:rPr>
            </w:pPr>
            <w:bookmarkStart w:id="12" w:name="374"/>
            <w:bookmarkEnd w:id="12"/>
            <w:r w:rsidRPr="004F5476">
              <w:rPr>
                <w:color w:val="000000"/>
                <w:sz w:val="24"/>
              </w:rPr>
              <w:t>__</w:t>
            </w:r>
            <w:r w:rsidR="008A12C5" w:rsidRPr="008A12C5">
              <w:rPr>
                <w:b/>
                <w:bCs/>
                <w:color w:val="000000"/>
                <w:sz w:val="24"/>
                <w:u w:val="single"/>
                <w:shd w:val="clear" w:color="auto" w:fill="FFFF00"/>
                <w:lang w:val="ru-RU"/>
              </w:rPr>
              <w:t>Максим ДУБИНА</w:t>
            </w:r>
            <w:r w:rsidRPr="004F5476">
              <w:rPr>
                <w:sz w:val="24"/>
              </w:rPr>
              <w:br/>
            </w:r>
            <w:r w:rsidRPr="007A22F8">
              <w:rPr>
                <w:color w:val="000000"/>
                <w:sz w:val="20"/>
                <w:szCs w:val="20"/>
              </w:rPr>
              <w:t>(власне ім'я та прізвище)</w:t>
            </w:r>
          </w:p>
        </w:tc>
      </w:tr>
      <w:tr w:rsidR="00577586" w:rsidRPr="004F5476" w14:paraId="3FE6DE2D" w14:textId="77777777" w:rsidTr="008A12C5">
        <w:trPr>
          <w:trHeight w:val="120"/>
          <w:tblCellSpacing w:w="0" w:type="auto"/>
        </w:trPr>
        <w:tc>
          <w:tcPr>
            <w:tcW w:w="4407" w:type="dxa"/>
            <w:vAlign w:val="center"/>
          </w:tcPr>
          <w:p w14:paraId="33DF790B" w14:textId="77777777" w:rsidR="00577586" w:rsidRPr="004F5476" w:rsidRDefault="00577586" w:rsidP="00DD1170">
            <w:pPr>
              <w:jc w:val="center"/>
              <w:rPr>
                <w:sz w:val="24"/>
              </w:rPr>
            </w:pPr>
            <w:bookmarkStart w:id="13" w:name="375"/>
            <w:bookmarkEnd w:id="13"/>
            <w:r w:rsidRPr="004F5476">
              <w:rPr>
                <w:color w:val="000000"/>
                <w:sz w:val="24"/>
              </w:rPr>
              <w:t xml:space="preserve"> </w:t>
            </w:r>
          </w:p>
        </w:tc>
        <w:tc>
          <w:tcPr>
            <w:tcW w:w="2080" w:type="dxa"/>
            <w:vAlign w:val="center"/>
          </w:tcPr>
          <w:p w14:paraId="1F337297" w14:textId="77777777" w:rsidR="00577586" w:rsidRPr="004F5476" w:rsidRDefault="00577586" w:rsidP="00DD1170">
            <w:pPr>
              <w:jc w:val="center"/>
              <w:rPr>
                <w:sz w:val="24"/>
              </w:rPr>
            </w:pPr>
            <w:bookmarkStart w:id="14" w:name="376"/>
            <w:bookmarkEnd w:id="14"/>
            <w:r>
              <w:rPr>
                <w:color w:val="000000"/>
                <w:sz w:val="24"/>
              </w:rPr>
              <w:t>М.</w:t>
            </w:r>
            <w:r w:rsidRPr="004F5476">
              <w:rPr>
                <w:color w:val="000000"/>
                <w:sz w:val="24"/>
              </w:rPr>
              <w:t xml:space="preserve">П. </w:t>
            </w:r>
            <w:r w:rsidRPr="007A22F8">
              <w:rPr>
                <w:color w:val="000000"/>
                <w:sz w:val="20"/>
                <w:szCs w:val="20"/>
              </w:rPr>
              <w:t>(за наявності)</w:t>
            </w:r>
          </w:p>
        </w:tc>
        <w:tc>
          <w:tcPr>
            <w:tcW w:w="2835" w:type="dxa"/>
            <w:vAlign w:val="center"/>
          </w:tcPr>
          <w:p w14:paraId="13BFCB4C" w14:textId="77777777" w:rsidR="00577586" w:rsidRPr="004F5476" w:rsidRDefault="00577586" w:rsidP="00DD1170">
            <w:pPr>
              <w:jc w:val="center"/>
              <w:rPr>
                <w:sz w:val="24"/>
              </w:rPr>
            </w:pPr>
            <w:bookmarkStart w:id="15" w:name="377"/>
            <w:bookmarkEnd w:id="15"/>
            <w:r w:rsidRPr="004F5476">
              <w:rPr>
                <w:color w:val="000000"/>
                <w:sz w:val="24"/>
              </w:rPr>
              <w:t xml:space="preserve"> </w:t>
            </w:r>
          </w:p>
        </w:tc>
      </w:tr>
      <w:tr w:rsidR="00577586" w:rsidRPr="004F5476" w14:paraId="65AB8B11" w14:textId="77777777" w:rsidTr="008A12C5">
        <w:trPr>
          <w:trHeight w:val="120"/>
          <w:tblCellSpacing w:w="0" w:type="auto"/>
        </w:trPr>
        <w:tc>
          <w:tcPr>
            <w:tcW w:w="4407" w:type="dxa"/>
            <w:vAlign w:val="center"/>
          </w:tcPr>
          <w:p w14:paraId="16E64DB3" w14:textId="77777777" w:rsidR="00577586" w:rsidRPr="008E7AB0" w:rsidRDefault="00577586" w:rsidP="00DD1170">
            <w:pPr>
              <w:rPr>
                <w:sz w:val="24"/>
                <w:lang w:val="ru-RU"/>
              </w:rPr>
            </w:pPr>
            <w:bookmarkStart w:id="16" w:name="378"/>
            <w:bookmarkEnd w:id="16"/>
            <w:proofErr w:type="spellStart"/>
            <w:r w:rsidRPr="008E7AB0">
              <w:rPr>
                <w:color w:val="000000"/>
                <w:sz w:val="24"/>
                <w:lang w:val="ru-RU"/>
              </w:rPr>
              <w:t>Головний</w:t>
            </w:r>
            <w:proofErr w:type="spellEnd"/>
            <w:r w:rsidRPr="008E7AB0">
              <w:rPr>
                <w:color w:val="000000"/>
                <w:sz w:val="24"/>
                <w:lang w:val="ru-RU"/>
              </w:rPr>
              <w:t xml:space="preserve"> бухгалтер (особа, </w:t>
            </w:r>
            <w:proofErr w:type="spellStart"/>
            <w:r w:rsidRPr="008E7AB0">
              <w:rPr>
                <w:color w:val="000000"/>
                <w:sz w:val="24"/>
                <w:lang w:val="ru-RU"/>
              </w:rPr>
              <w:t>відповідальна</w:t>
            </w:r>
            <w:proofErr w:type="spellEnd"/>
            <w:r w:rsidRPr="008E7AB0">
              <w:rPr>
                <w:color w:val="000000"/>
                <w:sz w:val="24"/>
                <w:lang w:val="ru-RU"/>
              </w:rPr>
              <w:t xml:space="preserve"> за </w:t>
            </w:r>
            <w:proofErr w:type="spellStart"/>
            <w:r w:rsidRPr="008E7AB0">
              <w:rPr>
                <w:color w:val="000000"/>
                <w:sz w:val="24"/>
                <w:lang w:val="ru-RU"/>
              </w:rPr>
              <w:t>ведення</w:t>
            </w:r>
            <w:proofErr w:type="spellEnd"/>
            <w:r w:rsidRPr="008E7AB0">
              <w:rPr>
                <w:color w:val="000000"/>
                <w:sz w:val="24"/>
                <w:lang w:val="ru-RU"/>
              </w:rPr>
              <w:t xml:space="preserve"> </w:t>
            </w:r>
            <w:proofErr w:type="spellStart"/>
            <w:r w:rsidRPr="008E7AB0">
              <w:rPr>
                <w:color w:val="000000"/>
                <w:sz w:val="24"/>
                <w:lang w:val="ru-RU"/>
              </w:rPr>
              <w:t>бухгалтерського</w:t>
            </w:r>
            <w:proofErr w:type="spellEnd"/>
            <w:r w:rsidRPr="008E7AB0">
              <w:rPr>
                <w:color w:val="000000"/>
                <w:sz w:val="24"/>
                <w:lang w:val="ru-RU"/>
              </w:rPr>
              <w:t xml:space="preserve"> </w:t>
            </w:r>
            <w:proofErr w:type="spellStart"/>
            <w:r w:rsidRPr="008E7AB0">
              <w:rPr>
                <w:color w:val="000000"/>
                <w:sz w:val="24"/>
                <w:lang w:val="ru-RU"/>
              </w:rPr>
              <w:t>обліку</w:t>
            </w:r>
            <w:proofErr w:type="spellEnd"/>
            <w:r w:rsidRPr="008E7AB0">
              <w:rPr>
                <w:color w:val="000000"/>
                <w:sz w:val="24"/>
                <w:lang w:val="ru-RU"/>
              </w:rPr>
              <w:t>)</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405"/>
              <w:gridCol w:w="405"/>
              <w:gridCol w:w="405"/>
              <w:gridCol w:w="405"/>
              <w:gridCol w:w="406"/>
              <w:gridCol w:w="406"/>
              <w:gridCol w:w="406"/>
              <w:gridCol w:w="406"/>
              <w:gridCol w:w="406"/>
              <w:gridCol w:w="406"/>
            </w:tblGrid>
            <w:tr w:rsidR="00577586" w:rsidRPr="008E7AB0" w14:paraId="7604E0F6" w14:textId="77777777" w:rsidTr="008A12C5">
              <w:trPr>
                <w:trHeight w:val="45"/>
                <w:tblCellSpacing w:w="0" w:type="auto"/>
              </w:trPr>
              <w:tc>
                <w:tcPr>
                  <w:tcW w:w="421" w:type="dxa"/>
                  <w:tcBorders>
                    <w:top w:val="outset" w:sz="8" w:space="0" w:color="000000"/>
                    <w:left w:val="outset" w:sz="8" w:space="0" w:color="000000"/>
                    <w:bottom w:val="outset" w:sz="8" w:space="0" w:color="000000"/>
                    <w:right w:val="outset" w:sz="8" w:space="0" w:color="000000"/>
                  </w:tcBorders>
                  <w:shd w:val="clear" w:color="auto" w:fill="FFFF00"/>
                  <w:vAlign w:val="center"/>
                </w:tcPr>
                <w:p w14:paraId="1C3F8E57" w14:textId="77777777" w:rsidR="00577586" w:rsidRPr="008E7AB0" w:rsidRDefault="008A12C5" w:rsidP="00DD1170">
                  <w:pPr>
                    <w:jc w:val="center"/>
                    <w:rPr>
                      <w:sz w:val="24"/>
                      <w:lang w:val="ru-RU"/>
                    </w:rPr>
                  </w:pPr>
                  <w:bookmarkStart w:id="17" w:name="379"/>
                  <w:bookmarkEnd w:id="17"/>
                  <w:r>
                    <w:rPr>
                      <w:sz w:val="24"/>
                      <w:lang w:val="ru-RU"/>
                    </w:rPr>
                    <w:t>2</w:t>
                  </w:r>
                </w:p>
              </w:tc>
              <w:tc>
                <w:tcPr>
                  <w:tcW w:w="420" w:type="dxa"/>
                  <w:tcBorders>
                    <w:top w:val="outset" w:sz="8" w:space="0" w:color="000000"/>
                    <w:left w:val="outset" w:sz="8" w:space="0" w:color="000000"/>
                    <w:bottom w:val="outset" w:sz="8" w:space="0" w:color="000000"/>
                    <w:right w:val="outset" w:sz="8" w:space="0" w:color="000000"/>
                  </w:tcBorders>
                  <w:shd w:val="clear" w:color="auto" w:fill="FFFF00"/>
                  <w:vAlign w:val="center"/>
                </w:tcPr>
                <w:p w14:paraId="4D446FEE" w14:textId="77777777" w:rsidR="00577586" w:rsidRPr="008E7AB0" w:rsidRDefault="008A12C5" w:rsidP="00DD1170">
                  <w:pPr>
                    <w:jc w:val="center"/>
                    <w:rPr>
                      <w:sz w:val="24"/>
                      <w:lang w:val="ru-RU"/>
                    </w:rPr>
                  </w:pPr>
                  <w:bookmarkStart w:id="18" w:name="380"/>
                  <w:bookmarkEnd w:id="18"/>
                  <w:r>
                    <w:rPr>
                      <w:sz w:val="24"/>
                      <w:lang w:val="ru-RU"/>
                    </w:rPr>
                    <w:t>0</w:t>
                  </w:r>
                </w:p>
              </w:tc>
              <w:tc>
                <w:tcPr>
                  <w:tcW w:w="420" w:type="dxa"/>
                  <w:tcBorders>
                    <w:top w:val="outset" w:sz="8" w:space="0" w:color="000000"/>
                    <w:left w:val="outset" w:sz="8" w:space="0" w:color="000000"/>
                    <w:bottom w:val="outset" w:sz="8" w:space="0" w:color="000000"/>
                    <w:right w:val="outset" w:sz="8" w:space="0" w:color="000000"/>
                  </w:tcBorders>
                  <w:shd w:val="clear" w:color="auto" w:fill="FFFF00"/>
                  <w:vAlign w:val="center"/>
                </w:tcPr>
                <w:p w14:paraId="5586CC82" w14:textId="77777777" w:rsidR="00577586" w:rsidRPr="008E7AB0" w:rsidRDefault="008A12C5" w:rsidP="00DD1170">
                  <w:pPr>
                    <w:jc w:val="center"/>
                    <w:rPr>
                      <w:sz w:val="24"/>
                      <w:lang w:val="ru-RU"/>
                    </w:rPr>
                  </w:pPr>
                  <w:bookmarkStart w:id="19" w:name="381"/>
                  <w:bookmarkEnd w:id="19"/>
                  <w:r>
                    <w:rPr>
                      <w:sz w:val="24"/>
                      <w:lang w:val="ru-RU"/>
                    </w:rPr>
                    <w:t>2</w:t>
                  </w:r>
                </w:p>
              </w:tc>
              <w:tc>
                <w:tcPr>
                  <w:tcW w:w="420" w:type="dxa"/>
                  <w:tcBorders>
                    <w:top w:val="outset" w:sz="8" w:space="0" w:color="000000"/>
                    <w:left w:val="outset" w:sz="8" w:space="0" w:color="000000"/>
                    <w:bottom w:val="outset" w:sz="8" w:space="0" w:color="000000"/>
                    <w:right w:val="outset" w:sz="8" w:space="0" w:color="000000"/>
                  </w:tcBorders>
                  <w:shd w:val="clear" w:color="auto" w:fill="FFFF00"/>
                  <w:vAlign w:val="center"/>
                </w:tcPr>
                <w:p w14:paraId="2F608945" w14:textId="77777777" w:rsidR="00577586" w:rsidRPr="008E7AB0" w:rsidRDefault="008A12C5" w:rsidP="00DD1170">
                  <w:pPr>
                    <w:jc w:val="center"/>
                    <w:rPr>
                      <w:sz w:val="24"/>
                      <w:lang w:val="ru-RU"/>
                    </w:rPr>
                  </w:pPr>
                  <w:bookmarkStart w:id="20" w:name="382"/>
                  <w:bookmarkEnd w:id="20"/>
                  <w:r>
                    <w:rPr>
                      <w:sz w:val="24"/>
                      <w:lang w:val="ru-RU"/>
                    </w:rPr>
                    <w:t>0</w:t>
                  </w:r>
                </w:p>
              </w:tc>
              <w:tc>
                <w:tcPr>
                  <w:tcW w:w="420" w:type="dxa"/>
                  <w:tcBorders>
                    <w:top w:val="outset" w:sz="8" w:space="0" w:color="000000"/>
                    <w:left w:val="outset" w:sz="8" w:space="0" w:color="000000"/>
                    <w:bottom w:val="outset" w:sz="8" w:space="0" w:color="000000"/>
                    <w:right w:val="outset" w:sz="8" w:space="0" w:color="000000"/>
                  </w:tcBorders>
                  <w:shd w:val="clear" w:color="auto" w:fill="FFFF00"/>
                  <w:vAlign w:val="center"/>
                </w:tcPr>
                <w:p w14:paraId="257EE114" w14:textId="77777777" w:rsidR="00577586" w:rsidRPr="008E7AB0" w:rsidRDefault="008A12C5" w:rsidP="00DD1170">
                  <w:pPr>
                    <w:jc w:val="center"/>
                    <w:rPr>
                      <w:sz w:val="24"/>
                      <w:lang w:val="ru-RU"/>
                    </w:rPr>
                  </w:pPr>
                  <w:bookmarkStart w:id="21" w:name="383"/>
                  <w:bookmarkEnd w:id="21"/>
                  <w:r>
                    <w:rPr>
                      <w:sz w:val="24"/>
                      <w:lang w:val="ru-RU"/>
                    </w:rPr>
                    <w:t>2</w:t>
                  </w:r>
                </w:p>
              </w:tc>
              <w:tc>
                <w:tcPr>
                  <w:tcW w:w="420" w:type="dxa"/>
                  <w:tcBorders>
                    <w:top w:val="outset" w:sz="8" w:space="0" w:color="000000"/>
                    <w:left w:val="outset" w:sz="8" w:space="0" w:color="000000"/>
                    <w:bottom w:val="outset" w:sz="8" w:space="0" w:color="000000"/>
                    <w:right w:val="outset" w:sz="8" w:space="0" w:color="000000"/>
                  </w:tcBorders>
                  <w:shd w:val="clear" w:color="auto" w:fill="FFFF00"/>
                  <w:vAlign w:val="center"/>
                </w:tcPr>
                <w:p w14:paraId="0F8D7AE9" w14:textId="77777777" w:rsidR="00577586" w:rsidRPr="008E7AB0" w:rsidRDefault="008A12C5" w:rsidP="00DD1170">
                  <w:pPr>
                    <w:jc w:val="center"/>
                    <w:rPr>
                      <w:sz w:val="24"/>
                      <w:lang w:val="ru-RU"/>
                    </w:rPr>
                  </w:pPr>
                  <w:bookmarkStart w:id="22" w:name="384"/>
                  <w:bookmarkEnd w:id="22"/>
                  <w:r>
                    <w:rPr>
                      <w:sz w:val="24"/>
                      <w:lang w:val="ru-RU"/>
                    </w:rPr>
                    <w:t>0</w:t>
                  </w:r>
                </w:p>
              </w:tc>
              <w:tc>
                <w:tcPr>
                  <w:tcW w:w="420" w:type="dxa"/>
                  <w:tcBorders>
                    <w:top w:val="outset" w:sz="8" w:space="0" w:color="000000"/>
                    <w:left w:val="outset" w:sz="8" w:space="0" w:color="000000"/>
                    <w:bottom w:val="outset" w:sz="8" w:space="0" w:color="000000"/>
                    <w:right w:val="outset" w:sz="8" w:space="0" w:color="000000"/>
                  </w:tcBorders>
                  <w:shd w:val="clear" w:color="auto" w:fill="FFFF00"/>
                  <w:vAlign w:val="center"/>
                </w:tcPr>
                <w:p w14:paraId="41B0EA6D" w14:textId="77777777" w:rsidR="00577586" w:rsidRPr="008E7AB0" w:rsidRDefault="008A12C5" w:rsidP="00DD1170">
                  <w:pPr>
                    <w:jc w:val="center"/>
                    <w:rPr>
                      <w:sz w:val="24"/>
                      <w:lang w:val="ru-RU"/>
                    </w:rPr>
                  </w:pPr>
                  <w:bookmarkStart w:id="23" w:name="385"/>
                  <w:bookmarkEnd w:id="23"/>
                  <w:r>
                    <w:rPr>
                      <w:sz w:val="24"/>
                      <w:lang w:val="ru-RU"/>
                    </w:rPr>
                    <w:t>2</w:t>
                  </w:r>
                </w:p>
              </w:tc>
              <w:tc>
                <w:tcPr>
                  <w:tcW w:w="420" w:type="dxa"/>
                  <w:tcBorders>
                    <w:top w:val="outset" w:sz="8" w:space="0" w:color="000000"/>
                    <w:left w:val="outset" w:sz="8" w:space="0" w:color="000000"/>
                    <w:bottom w:val="outset" w:sz="8" w:space="0" w:color="000000"/>
                    <w:right w:val="outset" w:sz="8" w:space="0" w:color="000000"/>
                  </w:tcBorders>
                  <w:shd w:val="clear" w:color="auto" w:fill="FFFF00"/>
                  <w:vAlign w:val="center"/>
                </w:tcPr>
                <w:p w14:paraId="3B1E30C3" w14:textId="77777777" w:rsidR="00577586" w:rsidRPr="008E7AB0" w:rsidRDefault="008A12C5" w:rsidP="00DD1170">
                  <w:pPr>
                    <w:jc w:val="center"/>
                    <w:rPr>
                      <w:sz w:val="24"/>
                      <w:lang w:val="ru-RU"/>
                    </w:rPr>
                  </w:pPr>
                  <w:bookmarkStart w:id="24" w:name="386"/>
                  <w:bookmarkEnd w:id="24"/>
                  <w:r>
                    <w:rPr>
                      <w:sz w:val="24"/>
                      <w:lang w:val="ru-RU"/>
                    </w:rPr>
                    <w:t>0</w:t>
                  </w:r>
                </w:p>
              </w:tc>
              <w:tc>
                <w:tcPr>
                  <w:tcW w:w="420" w:type="dxa"/>
                  <w:tcBorders>
                    <w:top w:val="outset" w:sz="8" w:space="0" w:color="000000"/>
                    <w:left w:val="outset" w:sz="8" w:space="0" w:color="000000"/>
                    <w:bottom w:val="outset" w:sz="8" w:space="0" w:color="000000"/>
                    <w:right w:val="outset" w:sz="8" w:space="0" w:color="000000"/>
                  </w:tcBorders>
                  <w:shd w:val="clear" w:color="auto" w:fill="FFFF00"/>
                  <w:vAlign w:val="center"/>
                </w:tcPr>
                <w:p w14:paraId="10418887" w14:textId="77777777" w:rsidR="00577586" w:rsidRPr="008E7AB0" w:rsidRDefault="008A12C5" w:rsidP="00DD1170">
                  <w:pPr>
                    <w:jc w:val="center"/>
                    <w:rPr>
                      <w:sz w:val="24"/>
                      <w:lang w:val="ru-RU"/>
                    </w:rPr>
                  </w:pPr>
                  <w:bookmarkStart w:id="25" w:name="387"/>
                  <w:bookmarkEnd w:id="25"/>
                  <w:r>
                    <w:rPr>
                      <w:sz w:val="24"/>
                      <w:lang w:val="ru-RU"/>
                    </w:rPr>
                    <w:t>2</w:t>
                  </w:r>
                </w:p>
              </w:tc>
              <w:tc>
                <w:tcPr>
                  <w:tcW w:w="420" w:type="dxa"/>
                  <w:tcBorders>
                    <w:top w:val="outset" w:sz="8" w:space="0" w:color="000000"/>
                    <w:left w:val="outset" w:sz="8" w:space="0" w:color="000000"/>
                    <w:bottom w:val="outset" w:sz="8" w:space="0" w:color="000000"/>
                    <w:right w:val="outset" w:sz="8" w:space="0" w:color="000000"/>
                  </w:tcBorders>
                  <w:shd w:val="clear" w:color="auto" w:fill="FFFF00"/>
                  <w:vAlign w:val="center"/>
                </w:tcPr>
                <w:p w14:paraId="3D1F54CC" w14:textId="77777777" w:rsidR="00577586" w:rsidRPr="008E7AB0" w:rsidRDefault="008A12C5" w:rsidP="00DD1170">
                  <w:pPr>
                    <w:jc w:val="center"/>
                    <w:rPr>
                      <w:sz w:val="24"/>
                      <w:lang w:val="ru-RU"/>
                    </w:rPr>
                  </w:pPr>
                  <w:bookmarkStart w:id="26" w:name="388"/>
                  <w:bookmarkEnd w:id="26"/>
                  <w:r>
                    <w:rPr>
                      <w:sz w:val="24"/>
                      <w:lang w:val="ru-RU"/>
                    </w:rPr>
                    <w:t>0</w:t>
                  </w:r>
                </w:p>
              </w:tc>
            </w:tr>
          </w:tbl>
          <w:p w14:paraId="343728D1" w14:textId="77777777" w:rsidR="00577586" w:rsidRPr="007A22F8" w:rsidRDefault="00577586" w:rsidP="00DD1170">
            <w:pPr>
              <w:rPr>
                <w:sz w:val="20"/>
                <w:szCs w:val="20"/>
                <w:lang w:val="ru-RU"/>
              </w:rPr>
            </w:pPr>
            <w:bookmarkStart w:id="27" w:name="389"/>
            <w:bookmarkEnd w:id="27"/>
            <w:r w:rsidRPr="007A22F8">
              <w:rPr>
                <w:color w:val="000000"/>
                <w:sz w:val="20"/>
                <w:szCs w:val="20"/>
                <w:lang w:val="ru-RU"/>
              </w:rPr>
              <w:t>(</w:t>
            </w:r>
            <w:proofErr w:type="spellStart"/>
            <w:r w:rsidRPr="007A22F8">
              <w:rPr>
                <w:color w:val="000000"/>
                <w:sz w:val="20"/>
                <w:szCs w:val="20"/>
                <w:lang w:val="ru-RU"/>
              </w:rPr>
              <w:t>реєстраційний</w:t>
            </w:r>
            <w:proofErr w:type="spellEnd"/>
            <w:r w:rsidRPr="007A22F8">
              <w:rPr>
                <w:color w:val="000000"/>
                <w:sz w:val="20"/>
                <w:szCs w:val="20"/>
                <w:lang w:val="ru-RU"/>
              </w:rPr>
              <w:t xml:space="preserve"> номер </w:t>
            </w:r>
            <w:proofErr w:type="spellStart"/>
            <w:r w:rsidRPr="007A22F8">
              <w:rPr>
                <w:color w:val="000000"/>
                <w:sz w:val="20"/>
                <w:szCs w:val="20"/>
                <w:lang w:val="ru-RU"/>
              </w:rPr>
              <w:t>облікової</w:t>
            </w:r>
            <w:proofErr w:type="spellEnd"/>
            <w:r w:rsidRPr="007A22F8">
              <w:rPr>
                <w:color w:val="000000"/>
                <w:sz w:val="20"/>
                <w:szCs w:val="20"/>
                <w:lang w:val="ru-RU"/>
              </w:rPr>
              <w:t xml:space="preserve"> </w:t>
            </w:r>
            <w:proofErr w:type="spellStart"/>
            <w:r w:rsidRPr="007A22F8">
              <w:rPr>
                <w:color w:val="000000"/>
                <w:sz w:val="20"/>
                <w:szCs w:val="20"/>
                <w:lang w:val="ru-RU"/>
              </w:rPr>
              <w:t>картки</w:t>
            </w:r>
            <w:proofErr w:type="spellEnd"/>
            <w:r w:rsidRPr="007A22F8">
              <w:rPr>
                <w:sz w:val="20"/>
                <w:szCs w:val="20"/>
                <w:lang w:val="ru-RU"/>
              </w:rPr>
              <w:br/>
            </w:r>
            <w:r w:rsidRPr="007A22F8">
              <w:rPr>
                <w:color w:val="000000"/>
                <w:sz w:val="20"/>
                <w:szCs w:val="20"/>
                <w:lang w:val="ru-RU"/>
              </w:rPr>
              <w:t xml:space="preserve">платника </w:t>
            </w:r>
            <w:proofErr w:type="spellStart"/>
            <w:r w:rsidRPr="007A22F8">
              <w:rPr>
                <w:color w:val="000000"/>
                <w:sz w:val="20"/>
                <w:szCs w:val="20"/>
                <w:lang w:val="ru-RU"/>
              </w:rPr>
              <w:t>податків</w:t>
            </w:r>
            <w:proofErr w:type="spellEnd"/>
            <w:r w:rsidRPr="007A22F8">
              <w:rPr>
                <w:color w:val="000000"/>
                <w:sz w:val="20"/>
                <w:szCs w:val="20"/>
                <w:lang w:val="ru-RU"/>
              </w:rPr>
              <w:t xml:space="preserve"> </w:t>
            </w:r>
            <w:proofErr w:type="spellStart"/>
            <w:r w:rsidRPr="007A22F8">
              <w:rPr>
                <w:color w:val="000000"/>
                <w:sz w:val="20"/>
                <w:szCs w:val="20"/>
                <w:lang w:val="ru-RU"/>
              </w:rPr>
              <w:t>або</w:t>
            </w:r>
            <w:proofErr w:type="spellEnd"/>
            <w:r w:rsidRPr="007A22F8">
              <w:rPr>
                <w:color w:val="000000"/>
                <w:sz w:val="20"/>
                <w:szCs w:val="20"/>
                <w:lang w:val="ru-RU"/>
              </w:rPr>
              <w:t xml:space="preserve"> </w:t>
            </w:r>
            <w:proofErr w:type="spellStart"/>
            <w:r w:rsidRPr="007A22F8">
              <w:rPr>
                <w:color w:val="000000"/>
                <w:sz w:val="20"/>
                <w:szCs w:val="20"/>
                <w:lang w:val="ru-RU"/>
              </w:rPr>
              <w:t>серія</w:t>
            </w:r>
            <w:proofErr w:type="spellEnd"/>
            <w:r w:rsidRPr="007A22F8">
              <w:rPr>
                <w:color w:val="000000"/>
                <w:sz w:val="20"/>
                <w:szCs w:val="20"/>
                <w:lang w:val="ru-RU"/>
              </w:rPr>
              <w:t xml:space="preserve"> (за </w:t>
            </w:r>
            <w:proofErr w:type="spellStart"/>
            <w:r w:rsidRPr="007A22F8">
              <w:rPr>
                <w:color w:val="000000"/>
                <w:sz w:val="20"/>
                <w:szCs w:val="20"/>
                <w:lang w:val="ru-RU"/>
              </w:rPr>
              <w:t>наявності</w:t>
            </w:r>
            <w:proofErr w:type="spellEnd"/>
            <w:r w:rsidRPr="007A22F8">
              <w:rPr>
                <w:color w:val="000000"/>
                <w:sz w:val="20"/>
                <w:szCs w:val="20"/>
                <w:lang w:val="ru-RU"/>
              </w:rPr>
              <w:t>)</w:t>
            </w:r>
            <w:r w:rsidRPr="007A22F8">
              <w:rPr>
                <w:sz w:val="20"/>
                <w:szCs w:val="20"/>
                <w:lang w:val="ru-RU"/>
              </w:rPr>
              <w:br/>
            </w:r>
            <w:r w:rsidRPr="007A22F8">
              <w:rPr>
                <w:color w:val="000000"/>
                <w:sz w:val="20"/>
                <w:szCs w:val="20"/>
                <w:lang w:val="ru-RU"/>
              </w:rPr>
              <w:t>та номер паспорта</w:t>
            </w:r>
            <w:r w:rsidRPr="007A22F8">
              <w:rPr>
                <w:color w:val="000000"/>
                <w:sz w:val="20"/>
                <w:szCs w:val="20"/>
                <w:vertAlign w:val="superscript"/>
                <w:lang w:val="ru-RU"/>
              </w:rPr>
              <w:t>20</w:t>
            </w:r>
            <w:r w:rsidRPr="007A22F8">
              <w:rPr>
                <w:color w:val="000000"/>
                <w:sz w:val="20"/>
                <w:szCs w:val="20"/>
                <w:lang w:val="ru-RU"/>
              </w:rPr>
              <w:t>)</w:t>
            </w:r>
          </w:p>
        </w:tc>
        <w:tc>
          <w:tcPr>
            <w:tcW w:w="2080" w:type="dxa"/>
            <w:vAlign w:val="center"/>
          </w:tcPr>
          <w:p w14:paraId="43259FAF" w14:textId="77777777" w:rsidR="00577586" w:rsidRPr="004F5476" w:rsidRDefault="00577586" w:rsidP="008A12C5">
            <w:pPr>
              <w:jc w:val="center"/>
              <w:rPr>
                <w:sz w:val="24"/>
              </w:rPr>
            </w:pPr>
            <w:bookmarkStart w:id="28" w:name="390"/>
            <w:bookmarkEnd w:id="28"/>
            <w:r w:rsidRPr="008E7AB0">
              <w:rPr>
                <w:sz w:val="24"/>
                <w:lang w:val="ru-RU"/>
              </w:rPr>
              <w:br/>
            </w:r>
            <w:r w:rsidR="008A12C5" w:rsidRPr="008A12C5">
              <w:rPr>
                <w:i/>
                <w:iCs/>
                <w:color w:val="000000"/>
                <w:sz w:val="24"/>
                <w:u w:val="single"/>
                <w:shd w:val="clear" w:color="auto" w:fill="FFFF00"/>
                <w:lang w:val="ru-RU"/>
              </w:rPr>
              <w:t>Голобородько</w:t>
            </w:r>
            <w:r w:rsidRPr="004F5476">
              <w:rPr>
                <w:sz w:val="24"/>
              </w:rPr>
              <w:br/>
            </w:r>
            <w:r w:rsidRPr="007A22F8">
              <w:rPr>
                <w:color w:val="000000"/>
                <w:sz w:val="20"/>
                <w:szCs w:val="20"/>
              </w:rPr>
              <w:t>(підпис)</w:t>
            </w:r>
          </w:p>
        </w:tc>
        <w:tc>
          <w:tcPr>
            <w:tcW w:w="2835" w:type="dxa"/>
            <w:vAlign w:val="center"/>
          </w:tcPr>
          <w:p w14:paraId="156BDA8A" w14:textId="77777777" w:rsidR="00577586" w:rsidRPr="004F5476" w:rsidRDefault="008A12C5" w:rsidP="008A12C5">
            <w:pPr>
              <w:rPr>
                <w:sz w:val="24"/>
              </w:rPr>
            </w:pPr>
            <w:bookmarkStart w:id="29" w:name="391"/>
            <w:bookmarkEnd w:id="29"/>
            <w:r w:rsidRPr="008A12C5">
              <w:rPr>
                <w:b/>
                <w:bCs/>
                <w:color w:val="000000"/>
                <w:sz w:val="24"/>
                <w:u w:val="single"/>
                <w:shd w:val="clear" w:color="auto" w:fill="FFFF00"/>
                <w:lang w:val="ru-RU"/>
              </w:rPr>
              <w:t>Яна ГОЛОБОРОДЬКО</w:t>
            </w:r>
            <w:r w:rsidR="00577586" w:rsidRPr="004F5476">
              <w:rPr>
                <w:sz w:val="24"/>
              </w:rPr>
              <w:br/>
            </w:r>
            <w:r w:rsidR="00577586" w:rsidRPr="007A22F8">
              <w:rPr>
                <w:color w:val="000000"/>
                <w:sz w:val="20"/>
                <w:szCs w:val="20"/>
              </w:rPr>
              <w:t>(власне ім'я та прізвище)</w:t>
            </w:r>
          </w:p>
        </w:tc>
      </w:tr>
      <w:tr w:rsidR="00577586" w:rsidRPr="004F5476" w14:paraId="370D9EDE" w14:textId="77777777" w:rsidTr="008A12C5">
        <w:trPr>
          <w:trHeight w:val="120"/>
          <w:tblCellSpacing w:w="0" w:type="auto"/>
        </w:trPr>
        <w:tc>
          <w:tcPr>
            <w:tcW w:w="6487" w:type="dxa"/>
            <w:gridSpan w:val="2"/>
            <w:vAlign w:val="center"/>
          </w:tcPr>
          <w:p w14:paraId="0102E817" w14:textId="77777777" w:rsidR="00577586" w:rsidRDefault="00577586" w:rsidP="00DD1170">
            <w:pPr>
              <w:rPr>
                <w:sz w:val="24"/>
              </w:rPr>
            </w:pPr>
            <w:bookmarkStart w:id="30" w:name="392"/>
            <w:bookmarkEnd w:id="30"/>
          </w:p>
          <w:tbl>
            <w:tblPr>
              <w:tblpPr w:leftFromText="180" w:rightFromText="180" w:vertAnchor="text" w:horzAnchor="margin" w:tblpY="-232"/>
              <w:tblOverlap w:val="never"/>
              <w:tblW w:w="0" w:type="auto"/>
              <w:tblCellSpacing w:w="0" w:type="auto"/>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1602"/>
              <w:gridCol w:w="336"/>
              <w:gridCol w:w="336"/>
              <w:gridCol w:w="276"/>
              <w:gridCol w:w="336"/>
              <w:gridCol w:w="336"/>
              <w:gridCol w:w="276"/>
              <w:gridCol w:w="336"/>
              <w:gridCol w:w="336"/>
              <w:gridCol w:w="336"/>
              <w:gridCol w:w="336"/>
            </w:tblGrid>
            <w:tr w:rsidR="008A12C5" w:rsidRPr="004F5476" w14:paraId="653B83E2" w14:textId="77777777" w:rsidTr="008A12C5">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vAlign w:val="center"/>
                </w:tcPr>
                <w:p w14:paraId="678E76D2" w14:textId="77777777" w:rsidR="00577586" w:rsidRPr="004F5476" w:rsidRDefault="00577586" w:rsidP="00DD1170">
                  <w:pPr>
                    <w:spacing w:before="120"/>
                    <w:rPr>
                      <w:sz w:val="24"/>
                    </w:rPr>
                  </w:pPr>
                  <w:r w:rsidRPr="004F5476">
                    <w:rPr>
                      <w:color w:val="000000"/>
                      <w:sz w:val="24"/>
                    </w:rPr>
                    <w:t>Дата подання</w:t>
                  </w:r>
                </w:p>
              </w:tc>
              <w:tc>
                <w:tcPr>
                  <w:tcW w:w="0" w:type="auto"/>
                  <w:tcBorders>
                    <w:top w:val="outset" w:sz="8" w:space="0" w:color="000000"/>
                    <w:left w:val="outset" w:sz="8" w:space="0" w:color="000000"/>
                    <w:bottom w:val="outset" w:sz="8" w:space="0" w:color="000000"/>
                    <w:right w:val="outset" w:sz="8" w:space="0" w:color="000000"/>
                  </w:tcBorders>
                  <w:shd w:val="clear" w:color="auto" w:fill="FFFF00"/>
                  <w:vAlign w:val="center"/>
                </w:tcPr>
                <w:p w14:paraId="5F714688" w14:textId="77777777" w:rsidR="00577586" w:rsidRPr="008A12C5" w:rsidRDefault="008A12C5" w:rsidP="00DD1170">
                  <w:pPr>
                    <w:spacing w:before="120"/>
                    <w:jc w:val="center"/>
                    <w:rPr>
                      <w:b/>
                      <w:sz w:val="24"/>
                    </w:rPr>
                  </w:pPr>
                  <w:bookmarkStart w:id="31" w:name="393"/>
                  <w:bookmarkEnd w:id="31"/>
                  <w:r w:rsidRPr="008A12C5">
                    <w:rPr>
                      <w:b/>
                      <w:sz w:val="24"/>
                    </w:rPr>
                    <w:t>1</w:t>
                  </w:r>
                </w:p>
              </w:tc>
              <w:tc>
                <w:tcPr>
                  <w:tcW w:w="0" w:type="auto"/>
                  <w:tcBorders>
                    <w:top w:val="outset" w:sz="8" w:space="0" w:color="000000"/>
                    <w:left w:val="outset" w:sz="8" w:space="0" w:color="000000"/>
                    <w:bottom w:val="outset" w:sz="8" w:space="0" w:color="000000"/>
                    <w:right w:val="outset" w:sz="8" w:space="0" w:color="000000"/>
                  </w:tcBorders>
                  <w:shd w:val="clear" w:color="auto" w:fill="FFFF00"/>
                  <w:vAlign w:val="center"/>
                </w:tcPr>
                <w:p w14:paraId="17ABB875" w14:textId="77777777" w:rsidR="00577586" w:rsidRPr="008A12C5" w:rsidRDefault="008A12C5" w:rsidP="00DD1170">
                  <w:pPr>
                    <w:spacing w:before="120"/>
                    <w:jc w:val="center"/>
                    <w:rPr>
                      <w:b/>
                      <w:sz w:val="24"/>
                    </w:rPr>
                  </w:pPr>
                  <w:bookmarkStart w:id="32" w:name="394"/>
                  <w:bookmarkEnd w:id="32"/>
                  <w:r w:rsidRPr="008A12C5">
                    <w:rPr>
                      <w:b/>
                      <w:sz w:val="24"/>
                    </w:rPr>
                    <w:t>1</w:t>
                  </w:r>
                </w:p>
              </w:tc>
              <w:tc>
                <w:tcPr>
                  <w:tcW w:w="0" w:type="auto"/>
                  <w:tcBorders>
                    <w:top w:val="outset" w:sz="8" w:space="0" w:color="000000"/>
                    <w:left w:val="outset" w:sz="8" w:space="0" w:color="000000"/>
                    <w:bottom w:val="outset" w:sz="8" w:space="0" w:color="000000"/>
                    <w:right w:val="outset" w:sz="8" w:space="0" w:color="000000"/>
                  </w:tcBorders>
                  <w:shd w:val="clear" w:color="auto" w:fill="FFFF00"/>
                  <w:vAlign w:val="center"/>
                </w:tcPr>
                <w:p w14:paraId="31D02D4E" w14:textId="77777777" w:rsidR="00577586" w:rsidRPr="008A12C5" w:rsidRDefault="00577586" w:rsidP="00DD1170">
                  <w:pPr>
                    <w:spacing w:before="120"/>
                    <w:jc w:val="center"/>
                    <w:rPr>
                      <w:b/>
                      <w:sz w:val="24"/>
                    </w:rPr>
                  </w:pPr>
                  <w:bookmarkStart w:id="33" w:name="395"/>
                  <w:bookmarkEnd w:id="33"/>
                  <w:r w:rsidRPr="008A12C5">
                    <w:rPr>
                      <w:b/>
                      <w:color w:val="000000"/>
                      <w:sz w:val="24"/>
                    </w:rPr>
                    <w:t>.</w:t>
                  </w:r>
                </w:p>
              </w:tc>
              <w:tc>
                <w:tcPr>
                  <w:tcW w:w="0" w:type="auto"/>
                  <w:tcBorders>
                    <w:top w:val="outset" w:sz="8" w:space="0" w:color="000000"/>
                    <w:left w:val="outset" w:sz="8" w:space="0" w:color="000000"/>
                    <w:bottom w:val="outset" w:sz="8" w:space="0" w:color="000000"/>
                    <w:right w:val="outset" w:sz="8" w:space="0" w:color="000000"/>
                  </w:tcBorders>
                  <w:shd w:val="clear" w:color="auto" w:fill="FFFF00"/>
                  <w:vAlign w:val="center"/>
                </w:tcPr>
                <w:p w14:paraId="1A66EA25" w14:textId="77777777" w:rsidR="00577586" w:rsidRPr="008A12C5" w:rsidRDefault="008A12C5" w:rsidP="00DD1170">
                  <w:pPr>
                    <w:spacing w:before="120"/>
                    <w:jc w:val="center"/>
                    <w:rPr>
                      <w:b/>
                      <w:sz w:val="24"/>
                    </w:rPr>
                  </w:pPr>
                  <w:bookmarkStart w:id="34" w:name="396"/>
                  <w:bookmarkEnd w:id="34"/>
                  <w:r w:rsidRPr="008A12C5">
                    <w:rPr>
                      <w:b/>
                      <w:sz w:val="24"/>
                    </w:rPr>
                    <w:t>0</w:t>
                  </w:r>
                </w:p>
              </w:tc>
              <w:tc>
                <w:tcPr>
                  <w:tcW w:w="0" w:type="auto"/>
                  <w:tcBorders>
                    <w:top w:val="outset" w:sz="8" w:space="0" w:color="000000"/>
                    <w:left w:val="outset" w:sz="8" w:space="0" w:color="000000"/>
                    <w:bottom w:val="outset" w:sz="8" w:space="0" w:color="000000"/>
                    <w:right w:val="outset" w:sz="8" w:space="0" w:color="000000"/>
                  </w:tcBorders>
                  <w:shd w:val="clear" w:color="auto" w:fill="FFFF00"/>
                  <w:vAlign w:val="center"/>
                </w:tcPr>
                <w:p w14:paraId="79315AFD" w14:textId="77777777" w:rsidR="00577586" w:rsidRPr="008A12C5" w:rsidRDefault="008A12C5" w:rsidP="00DD1170">
                  <w:pPr>
                    <w:spacing w:before="120"/>
                    <w:jc w:val="center"/>
                    <w:rPr>
                      <w:b/>
                      <w:sz w:val="24"/>
                    </w:rPr>
                  </w:pPr>
                  <w:bookmarkStart w:id="35" w:name="397"/>
                  <w:bookmarkEnd w:id="35"/>
                  <w:r w:rsidRPr="008A12C5">
                    <w:rPr>
                      <w:b/>
                      <w:sz w:val="24"/>
                    </w:rPr>
                    <w:t>2</w:t>
                  </w:r>
                </w:p>
              </w:tc>
              <w:tc>
                <w:tcPr>
                  <w:tcW w:w="0" w:type="auto"/>
                  <w:tcBorders>
                    <w:top w:val="outset" w:sz="8" w:space="0" w:color="000000"/>
                    <w:left w:val="outset" w:sz="8" w:space="0" w:color="000000"/>
                    <w:bottom w:val="outset" w:sz="8" w:space="0" w:color="000000"/>
                    <w:right w:val="outset" w:sz="8" w:space="0" w:color="000000"/>
                  </w:tcBorders>
                  <w:shd w:val="clear" w:color="auto" w:fill="FFFF00"/>
                  <w:vAlign w:val="center"/>
                </w:tcPr>
                <w:p w14:paraId="757C9C09" w14:textId="77777777" w:rsidR="00577586" w:rsidRPr="008A12C5" w:rsidRDefault="00577586" w:rsidP="00DD1170">
                  <w:pPr>
                    <w:spacing w:before="120"/>
                    <w:jc w:val="center"/>
                    <w:rPr>
                      <w:b/>
                      <w:sz w:val="24"/>
                    </w:rPr>
                  </w:pPr>
                  <w:bookmarkStart w:id="36" w:name="398"/>
                  <w:bookmarkEnd w:id="36"/>
                  <w:r w:rsidRPr="008A12C5">
                    <w:rPr>
                      <w:b/>
                      <w:color w:val="000000"/>
                      <w:sz w:val="24"/>
                    </w:rPr>
                    <w:t>.</w:t>
                  </w:r>
                </w:p>
              </w:tc>
              <w:tc>
                <w:tcPr>
                  <w:tcW w:w="0" w:type="auto"/>
                  <w:tcBorders>
                    <w:top w:val="outset" w:sz="8" w:space="0" w:color="000000"/>
                    <w:left w:val="outset" w:sz="8" w:space="0" w:color="000000"/>
                    <w:bottom w:val="outset" w:sz="8" w:space="0" w:color="000000"/>
                    <w:right w:val="outset" w:sz="8" w:space="0" w:color="000000"/>
                  </w:tcBorders>
                  <w:shd w:val="clear" w:color="auto" w:fill="FFFF00"/>
                  <w:vAlign w:val="center"/>
                </w:tcPr>
                <w:p w14:paraId="487AF67C" w14:textId="77777777" w:rsidR="00577586" w:rsidRPr="008A12C5" w:rsidRDefault="008A12C5" w:rsidP="00DD1170">
                  <w:pPr>
                    <w:spacing w:before="120"/>
                    <w:jc w:val="center"/>
                    <w:rPr>
                      <w:b/>
                      <w:sz w:val="24"/>
                    </w:rPr>
                  </w:pPr>
                  <w:bookmarkStart w:id="37" w:name="399"/>
                  <w:bookmarkEnd w:id="37"/>
                  <w:r w:rsidRPr="008A12C5">
                    <w:rPr>
                      <w:b/>
                      <w:sz w:val="24"/>
                    </w:rPr>
                    <w:t>2</w:t>
                  </w:r>
                </w:p>
              </w:tc>
              <w:tc>
                <w:tcPr>
                  <w:tcW w:w="0" w:type="auto"/>
                  <w:tcBorders>
                    <w:top w:val="outset" w:sz="8" w:space="0" w:color="000000"/>
                    <w:left w:val="outset" w:sz="8" w:space="0" w:color="000000"/>
                    <w:bottom w:val="outset" w:sz="8" w:space="0" w:color="000000"/>
                    <w:right w:val="outset" w:sz="8" w:space="0" w:color="000000"/>
                  </w:tcBorders>
                  <w:shd w:val="clear" w:color="auto" w:fill="FFFF00"/>
                  <w:vAlign w:val="center"/>
                </w:tcPr>
                <w:p w14:paraId="304EDE92" w14:textId="77777777" w:rsidR="00577586" w:rsidRPr="008A12C5" w:rsidRDefault="008A12C5" w:rsidP="00DD1170">
                  <w:pPr>
                    <w:spacing w:before="120"/>
                    <w:jc w:val="center"/>
                    <w:rPr>
                      <w:b/>
                      <w:sz w:val="24"/>
                    </w:rPr>
                  </w:pPr>
                  <w:bookmarkStart w:id="38" w:name="400"/>
                  <w:bookmarkEnd w:id="38"/>
                  <w:r w:rsidRPr="008A12C5">
                    <w:rPr>
                      <w:b/>
                      <w:sz w:val="24"/>
                    </w:rPr>
                    <w:t>0</w:t>
                  </w:r>
                </w:p>
              </w:tc>
              <w:tc>
                <w:tcPr>
                  <w:tcW w:w="0" w:type="auto"/>
                  <w:tcBorders>
                    <w:top w:val="outset" w:sz="8" w:space="0" w:color="000000"/>
                    <w:left w:val="outset" w:sz="8" w:space="0" w:color="000000"/>
                    <w:bottom w:val="outset" w:sz="8" w:space="0" w:color="000000"/>
                    <w:right w:val="outset" w:sz="8" w:space="0" w:color="000000"/>
                  </w:tcBorders>
                  <w:shd w:val="clear" w:color="auto" w:fill="FFFF00"/>
                  <w:vAlign w:val="center"/>
                </w:tcPr>
                <w:p w14:paraId="5CBD539D" w14:textId="77777777" w:rsidR="00577586" w:rsidRPr="008A12C5" w:rsidRDefault="008A12C5" w:rsidP="00DD1170">
                  <w:pPr>
                    <w:spacing w:before="120"/>
                    <w:jc w:val="center"/>
                    <w:rPr>
                      <w:b/>
                      <w:sz w:val="24"/>
                    </w:rPr>
                  </w:pPr>
                  <w:bookmarkStart w:id="39" w:name="401"/>
                  <w:bookmarkEnd w:id="39"/>
                  <w:r w:rsidRPr="008A12C5">
                    <w:rPr>
                      <w:b/>
                      <w:sz w:val="24"/>
                    </w:rPr>
                    <w:t>2</w:t>
                  </w:r>
                </w:p>
              </w:tc>
              <w:tc>
                <w:tcPr>
                  <w:tcW w:w="0" w:type="auto"/>
                  <w:tcBorders>
                    <w:top w:val="outset" w:sz="8" w:space="0" w:color="000000"/>
                    <w:left w:val="outset" w:sz="8" w:space="0" w:color="000000"/>
                    <w:bottom w:val="outset" w:sz="8" w:space="0" w:color="000000"/>
                    <w:right w:val="outset" w:sz="8" w:space="0" w:color="000000"/>
                  </w:tcBorders>
                  <w:shd w:val="clear" w:color="auto" w:fill="FFFF00"/>
                  <w:vAlign w:val="center"/>
                </w:tcPr>
                <w:p w14:paraId="663DA04C" w14:textId="77777777" w:rsidR="00577586" w:rsidRPr="008A12C5" w:rsidRDefault="008A12C5" w:rsidP="00DD1170">
                  <w:pPr>
                    <w:spacing w:before="120"/>
                    <w:jc w:val="center"/>
                    <w:rPr>
                      <w:b/>
                      <w:sz w:val="24"/>
                    </w:rPr>
                  </w:pPr>
                  <w:bookmarkStart w:id="40" w:name="402"/>
                  <w:bookmarkEnd w:id="40"/>
                  <w:r>
                    <w:rPr>
                      <w:b/>
                      <w:sz w:val="24"/>
                    </w:rPr>
                    <w:t>5</w:t>
                  </w:r>
                </w:p>
              </w:tc>
            </w:tr>
          </w:tbl>
          <w:p w14:paraId="373F741B" w14:textId="77777777" w:rsidR="00577586" w:rsidRPr="004F5476" w:rsidRDefault="00577586" w:rsidP="00DD1170">
            <w:pPr>
              <w:rPr>
                <w:sz w:val="24"/>
              </w:rPr>
            </w:pPr>
          </w:p>
        </w:tc>
        <w:tc>
          <w:tcPr>
            <w:tcW w:w="2835" w:type="dxa"/>
            <w:vAlign w:val="center"/>
          </w:tcPr>
          <w:p w14:paraId="18560514" w14:textId="77777777" w:rsidR="00577586" w:rsidRPr="004F5476" w:rsidRDefault="00577586" w:rsidP="00DD1170">
            <w:pPr>
              <w:jc w:val="center"/>
              <w:rPr>
                <w:sz w:val="24"/>
              </w:rPr>
            </w:pPr>
            <w:bookmarkStart w:id="41" w:name="403"/>
            <w:bookmarkEnd w:id="41"/>
            <w:r w:rsidRPr="004F5476">
              <w:rPr>
                <w:color w:val="000000"/>
                <w:sz w:val="24"/>
              </w:rPr>
              <w:t xml:space="preserve"> </w:t>
            </w:r>
          </w:p>
        </w:tc>
      </w:tr>
    </w:tbl>
    <w:p w14:paraId="209472E2" w14:textId="77777777" w:rsidR="00577586" w:rsidRDefault="00577586" w:rsidP="00577586">
      <w:pPr>
        <w:pStyle w:val="Ch6"/>
        <w:rPr>
          <w:rFonts w:ascii="Times New Roman" w:hAnsi="Times New Roman" w:cs="Times New Roman"/>
          <w:w w:val="100"/>
          <w:sz w:val="24"/>
          <w:szCs w:val="24"/>
        </w:rPr>
      </w:pPr>
    </w:p>
    <w:p w14:paraId="7A07FF78" w14:textId="77777777" w:rsidR="00577586" w:rsidRPr="00F82D65" w:rsidRDefault="00577586" w:rsidP="00F82D65">
      <w:pPr>
        <w:jc w:val="both"/>
        <w:rPr>
          <w:sz w:val="20"/>
          <w:szCs w:val="20"/>
        </w:rPr>
      </w:pPr>
      <w:r w:rsidRPr="00F82D65">
        <w:rPr>
          <w:color w:val="000000"/>
          <w:sz w:val="20"/>
          <w:szCs w:val="20"/>
        </w:rPr>
        <w:t>____________</w:t>
      </w:r>
      <w:r w:rsidRPr="00F82D65">
        <w:rPr>
          <w:sz w:val="20"/>
          <w:szCs w:val="20"/>
        </w:rPr>
        <w:br/>
      </w:r>
      <w:r w:rsidRPr="00F82D65">
        <w:rPr>
          <w:color w:val="000000"/>
          <w:sz w:val="20"/>
          <w:szCs w:val="20"/>
          <w:vertAlign w:val="superscript"/>
        </w:rPr>
        <w:t>1</w:t>
      </w:r>
      <w:r w:rsidRPr="00F82D65">
        <w:rPr>
          <w:color w:val="000000"/>
          <w:sz w:val="20"/>
          <w:szCs w:val="20"/>
        </w:rPr>
        <w:t xml:space="preserve"> Зазначається код за ЄДРПОУ, або реєстраційний (обліковий) номер платника податку, який присвоюється контролюючими органами, або реєстраційний номер облікової картки платника податку,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p>
    <w:p w14:paraId="1FE0A7B7" w14:textId="77777777" w:rsidR="00577586" w:rsidRPr="00F82D65" w:rsidRDefault="00577586" w:rsidP="00F82D65">
      <w:pPr>
        <w:jc w:val="both"/>
        <w:rPr>
          <w:sz w:val="20"/>
          <w:szCs w:val="20"/>
          <w:lang w:val="ru-RU"/>
        </w:rPr>
      </w:pPr>
      <w:bookmarkStart w:id="42" w:name="851"/>
      <w:bookmarkEnd w:id="42"/>
      <w:r w:rsidRPr="00F82D65">
        <w:rPr>
          <w:color w:val="000000"/>
          <w:sz w:val="20"/>
          <w:szCs w:val="20"/>
          <w:vertAlign w:val="superscript"/>
          <w:lang w:val="ru-RU"/>
        </w:rPr>
        <w:t>2</w:t>
      </w:r>
      <w:r w:rsidRPr="00F82D65">
        <w:rPr>
          <w:color w:val="000000"/>
          <w:sz w:val="20"/>
          <w:szCs w:val="20"/>
          <w:lang w:val="ru-RU"/>
        </w:rPr>
        <w:t xml:space="preserve"> У </w:t>
      </w:r>
      <w:proofErr w:type="spellStart"/>
      <w:r w:rsidRPr="00F82D65">
        <w:rPr>
          <w:color w:val="000000"/>
          <w:sz w:val="20"/>
          <w:szCs w:val="20"/>
          <w:lang w:val="ru-RU"/>
        </w:rPr>
        <w:t>разі</w:t>
      </w:r>
      <w:proofErr w:type="spellEnd"/>
      <w:r w:rsidRPr="00F82D65">
        <w:rPr>
          <w:color w:val="000000"/>
          <w:sz w:val="20"/>
          <w:szCs w:val="20"/>
          <w:lang w:val="ru-RU"/>
        </w:rPr>
        <w:t xml:space="preserve"> </w:t>
      </w:r>
      <w:proofErr w:type="spellStart"/>
      <w:r w:rsidRPr="00F82D65">
        <w:rPr>
          <w:color w:val="000000"/>
          <w:sz w:val="20"/>
          <w:szCs w:val="20"/>
          <w:lang w:val="ru-RU"/>
        </w:rPr>
        <w:t>здійснення</w:t>
      </w:r>
      <w:proofErr w:type="spellEnd"/>
      <w:r w:rsidRPr="00F82D65">
        <w:rPr>
          <w:color w:val="000000"/>
          <w:sz w:val="20"/>
          <w:szCs w:val="20"/>
          <w:lang w:val="ru-RU"/>
        </w:rPr>
        <w:t xml:space="preserve"> нерезидентом </w:t>
      </w:r>
      <w:proofErr w:type="spellStart"/>
      <w:r w:rsidRPr="00F82D65">
        <w:rPr>
          <w:color w:val="000000"/>
          <w:sz w:val="20"/>
          <w:szCs w:val="20"/>
          <w:lang w:val="ru-RU"/>
        </w:rPr>
        <w:t>діяльності</w:t>
      </w:r>
      <w:proofErr w:type="spellEnd"/>
      <w:r w:rsidRPr="00F82D65">
        <w:rPr>
          <w:color w:val="000000"/>
          <w:sz w:val="20"/>
          <w:szCs w:val="20"/>
          <w:lang w:val="ru-RU"/>
        </w:rPr>
        <w:t xml:space="preserve"> на </w:t>
      </w:r>
      <w:proofErr w:type="spellStart"/>
      <w:r w:rsidRPr="00F82D65">
        <w:rPr>
          <w:color w:val="000000"/>
          <w:sz w:val="20"/>
          <w:szCs w:val="20"/>
          <w:lang w:val="ru-RU"/>
        </w:rPr>
        <w:t>території</w:t>
      </w:r>
      <w:proofErr w:type="spellEnd"/>
      <w:r w:rsidRPr="00F82D65">
        <w:rPr>
          <w:color w:val="000000"/>
          <w:sz w:val="20"/>
          <w:szCs w:val="20"/>
          <w:lang w:val="ru-RU"/>
        </w:rPr>
        <w:t xml:space="preserve"> </w:t>
      </w:r>
      <w:proofErr w:type="spellStart"/>
      <w:r w:rsidRPr="00F82D65">
        <w:rPr>
          <w:color w:val="000000"/>
          <w:sz w:val="20"/>
          <w:szCs w:val="20"/>
          <w:lang w:val="ru-RU"/>
        </w:rPr>
        <w:t>України</w:t>
      </w:r>
      <w:proofErr w:type="spellEnd"/>
      <w:r w:rsidRPr="00F82D65">
        <w:rPr>
          <w:color w:val="000000"/>
          <w:sz w:val="20"/>
          <w:szCs w:val="20"/>
          <w:lang w:val="ru-RU"/>
        </w:rPr>
        <w:t xml:space="preserve"> через </w:t>
      </w:r>
      <w:proofErr w:type="spellStart"/>
      <w:r w:rsidRPr="00F82D65">
        <w:rPr>
          <w:color w:val="000000"/>
          <w:sz w:val="20"/>
          <w:szCs w:val="20"/>
          <w:lang w:val="ru-RU"/>
        </w:rPr>
        <w:t>постійне</w:t>
      </w:r>
      <w:proofErr w:type="spellEnd"/>
      <w:r w:rsidRPr="00F82D65">
        <w:rPr>
          <w:color w:val="000000"/>
          <w:sz w:val="20"/>
          <w:szCs w:val="20"/>
          <w:lang w:val="ru-RU"/>
        </w:rPr>
        <w:t xml:space="preserve"> </w:t>
      </w:r>
      <w:proofErr w:type="spellStart"/>
      <w:r w:rsidRPr="00F82D65">
        <w:rPr>
          <w:color w:val="000000"/>
          <w:sz w:val="20"/>
          <w:szCs w:val="20"/>
          <w:lang w:val="ru-RU"/>
        </w:rPr>
        <w:t>представництво</w:t>
      </w:r>
      <w:proofErr w:type="spellEnd"/>
      <w:r w:rsidRPr="00F82D65">
        <w:rPr>
          <w:color w:val="000000"/>
          <w:sz w:val="20"/>
          <w:szCs w:val="20"/>
          <w:lang w:val="ru-RU"/>
        </w:rPr>
        <w:t xml:space="preserve"> </w:t>
      </w:r>
      <w:proofErr w:type="spellStart"/>
      <w:r w:rsidRPr="00F82D65">
        <w:rPr>
          <w:color w:val="000000"/>
          <w:sz w:val="20"/>
          <w:szCs w:val="20"/>
          <w:lang w:val="ru-RU"/>
        </w:rPr>
        <w:t>зазначається</w:t>
      </w:r>
      <w:proofErr w:type="spellEnd"/>
      <w:r w:rsidRPr="00F82D65">
        <w:rPr>
          <w:color w:val="000000"/>
          <w:sz w:val="20"/>
          <w:szCs w:val="20"/>
          <w:lang w:val="ru-RU"/>
        </w:rPr>
        <w:t xml:space="preserve"> код за ЄДРПОУ такого </w:t>
      </w:r>
      <w:proofErr w:type="spellStart"/>
      <w:r w:rsidRPr="00F82D65">
        <w:rPr>
          <w:color w:val="000000"/>
          <w:sz w:val="20"/>
          <w:szCs w:val="20"/>
          <w:lang w:val="ru-RU"/>
        </w:rPr>
        <w:t>постійного</w:t>
      </w:r>
      <w:proofErr w:type="spellEnd"/>
      <w:r w:rsidRPr="00F82D65">
        <w:rPr>
          <w:color w:val="000000"/>
          <w:sz w:val="20"/>
          <w:szCs w:val="20"/>
          <w:lang w:val="ru-RU"/>
        </w:rPr>
        <w:t xml:space="preserve"> </w:t>
      </w:r>
      <w:proofErr w:type="spellStart"/>
      <w:r w:rsidRPr="00F82D65">
        <w:rPr>
          <w:color w:val="000000"/>
          <w:sz w:val="20"/>
          <w:szCs w:val="20"/>
          <w:lang w:val="ru-RU"/>
        </w:rPr>
        <w:t>представництва</w:t>
      </w:r>
      <w:proofErr w:type="spellEnd"/>
      <w:r w:rsidRPr="00F82D65">
        <w:rPr>
          <w:color w:val="000000"/>
          <w:sz w:val="20"/>
          <w:szCs w:val="20"/>
          <w:lang w:val="ru-RU"/>
        </w:rPr>
        <w:t xml:space="preserve">. </w:t>
      </w:r>
      <w:proofErr w:type="spellStart"/>
      <w:r w:rsidRPr="00F82D65">
        <w:rPr>
          <w:color w:val="000000"/>
          <w:sz w:val="20"/>
          <w:szCs w:val="20"/>
          <w:lang w:val="ru-RU"/>
        </w:rPr>
        <w:t>Якщо</w:t>
      </w:r>
      <w:proofErr w:type="spellEnd"/>
      <w:r w:rsidRPr="00F82D65">
        <w:rPr>
          <w:color w:val="000000"/>
          <w:sz w:val="20"/>
          <w:szCs w:val="20"/>
          <w:lang w:val="ru-RU"/>
        </w:rPr>
        <w:t xml:space="preserve"> нерезидентом </w:t>
      </w:r>
      <w:proofErr w:type="spellStart"/>
      <w:r w:rsidRPr="00F82D65">
        <w:rPr>
          <w:color w:val="000000"/>
          <w:sz w:val="20"/>
          <w:szCs w:val="20"/>
          <w:lang w:val="ru-RU"/>
        </w:rPr>
        <w:t>здійснюється</w:t>
      </w:r>
      <w:proofErr w:type="spellEnd"/>
      <w:r w:rsidRPr="00F82D65">
        <w:rPr>
          <w:color w:val="000000"/>
          <w:sz w:val="20"/>
          <w:szCs w:val="20"/>
          <w:lang w:val="ru-RU"/>
        </w:rPr>
        <w:t xml:space="preserve"> </w:t>
      </w:r>
      <w:proofErr w:type="spellStart"/>
      <w:r w:rsidRPr="00F82D65">
        <w:rPr>
          <w:color w:val="000000"/>
          <w:sz w:val="20"/>
          <w:szCs w:val="20"/>
          <w:lang w:val="ru-RU"/>
        </w:rPr>
        <w:t>діяльність</w:t>
      </w:r>
      <w:proofErr w:type="spellEnd"/>
      <w:r w:rsidRPr="00F82D65">
        <w:rPr>
          <w:color w:val="000000"/>
          <w:sz w:val="20"/>
          <w:szCs w:val="20"/>
          <w:lang w:val="ru-RU"/>
        </w:rPr>
        <w:t xml:space="preserve"> через </w:t>
      </w:r>
      <w:proofErr w:type="spellStart"/>
      <w:r w:rsidRPr="00F82D65">
        <w:rPr>
          <w:color w:val="000000"/>
          <w:sz w:val="20"/>
          <w:szCs w:val="20"/>
          <w:lang w:val="ru-RU"/>
        </w:rPr>
        <w:t>неакредитований</w:t>
      </w:r>
      <w:proofErr w:type="spellEnd"/>
      <w:r w:rsidRPr="00F82D65">
        <w:rPr>
          <w:color w:val="000000"/>
          <w:sz w:val="20"/>
          <w:szCs w:val="20"/>
          <w:lang w:val="ru-RU"/>
        </w:rPr>
        <w:t xml:space="preserve"> </w:t>
      </w:r>
      <w:proofErr w:type="spellStart"/>
      <w:r w:rsidRPr="00F82D65">
        <w:rPr>
          <w:color w:val="000000"/>
          <w:sz w:val="20"/>
          <w:szCs w:val="20"/>
          <w:lang w:val="ru-RU"/>
        </w:rPr>
        <w:t>відокремлений</w:t>
      </w:r>
      <w:proofErr w:type="spellEnd"/>
      <w:r w:rsidRPr="00F82D65">
        <w:rPr>
          <w:color w:val="000000"/>
          <w:sz w:val="20"/>
          <w:szCs w:val="20"/>
          <w:lang w:val="ru-RU"/>
        </w:rPr>
        <w:t xml:space="preserve"> </w:t>
      </w:r>
      <w:proofErr w:type="spellStart"/>
      <w:r w:rsidRPr="00F82D65">
        <w:rPr>
          <w:color w:val="000000"/>
          <w:sz w:val="20"/>
          <w:szCs w:val="20"/>
          <w:lang w:val="ru-RU"/>
        </w:rPr>
        <w:t>підрозділ</w:t>
      </w:r>
      <w:proofErr w:type="spellEnd"/>
      <w:r w:rsidRPr="00F82D65">
        <w:rPr>
          <w:color w:val="000000"/>
          <w:sz w:val="20"/>
          <w:szCs w:val="20"/>
          <w:lang w:val="ru-RU"/>
        </w:rPr>
        <w:t xml:space="preserve">, </w:t>
      </w:r>
      <w:proofErr w:type="spellStart"/>
      <w:r w:rsidRPr="00F82D65">
        <w:rPr>
          <w:color w:val="000000"/>
          <w:sz w:val="20"/>
          <w:szCs w:val="20"/>
          <w:lang w:val="ru-RU"/>
        </w:rPr>
        <w:t>зазначається</w:t>
      </w:r>
      <w:proofErr w:type="spellEnd"/>
      <w:r w:rsidRPr="00F82D65">
        <w:rPr>
          <w:color w:val="000000"/>
          <w:sz w:val="20"/>
          <w:szCs w:val="20"/>
          <w:lang w:val="ru-RU"/>
        </w:rPr>
        <w:t xml:space="preserve"> </w:t>
      </w:r>
      <w:proofErr w:type="spellStart"/>
      <w:r w:rsidRPr="00F82D65">
        <w:rPr>
          <w:color w:val="000000"/>
          <w:sz w:val="20"/>
          <w:szCs w:val="20"/>
          <w:lang w:val="ru-RU"/>
        </w:rPr>
        <w:t>ідентифікатор</w:t>
      </w:r>
      <w:proofErr w:type="spellEnd"/>
      <w:r w:rsidRPr="00F82D65">
        <w:rPr>
          <w:color w:val="000000"/>
          <w:sz w:val="20"/>
          <w:szCs w:val="20"/>
          <w:lang w:val="ru-RU"/>
        </w:rPr>
        <w:t xml:space="preserve"> </w:t>
      </w:r>
      <w:proofErr w:type="spellStart"/>
      <w:r w:rsidRPr="00F82D65">
        <w:rPr>
          <w:color w:val="000000"/>
          <w:sz w:val="20"/>
          <w:szCs w:val="20"/>
          <w:lang w:val="ru-RU"/>
        </w:rPr>
        <w:t>об'єкта</w:t>
      </w:r>
      <w:proofErr w:type="spellEnd"/>
      <w:r w:rsidRPr="00F82D65">
        <w:rPr>
          <w:color w:val="000000"/>
          <w:sz w:val="20"/>
          <w:szCs w:val="20"/>
          <w:lang w:val="ru-RU"/>
        </w:rPr>
        <w:t xml:space="preserve"> </w:t>
      </w:r>
      <w:proofErr w:type="spellStart"/>
      <w:r w:rsidRPr="00F82D65">
        <w:rPr>
          <w:color w:val="000000"/>
          <w:sz w:val="20"/>
          <w:szCs w:val="20"/>
          <w:lang w:val="ru-RU"/>
        </w:rPr>
        <w:t>оподаткування</w:t>
      </w:r>
      <w:proofErr w:type="spellEnd"/>
      <w:r w:rsidRPr="00F82D65">
        <w:rPr>
          <w:color w:val="000000"/>
          <w:sz w:val="20"/>
          <w:szCs w:val="20"/>
          <w:lang w:val="ru-RU"/>
        </w:rPr>
        <w:t xml:space="preserve"> </w:t>
      </w:r>
      <w:proofErr w:type="spellStart"/>
      <w:r w:rsidRPr="00F82D65">
        <w:rPr>
          <w:color w:val="000000"/>
          <w:sz w:val="20"/>
          <w:szCs w:val="20"/>
          <w:lang w:val="ru-RU"/>
        </w:rPr>
        <w:t>згідно</w:t>
      </w:r>
      <w:proofErr w:type="spellEnd"/>
      <w:r w:rsidRPr="00F82D65">
        <w:rPr>
          <w:color w:val="000000"/>
          <w:sz w:val="20"/>
          <w:szCs w:val="20"/>
          <w:lang w:val="ru-RU"/>
        </w:rPr>
        <w:t xml:space="preserve"> з </w:t>
      </w:r>
      <w:proofErr w:type="spellStart"/>
      <w:r w:rsidRPr="00F82D65">
        <w:rPr>
          <w:color w:val="000000"/>
          <w:sz w:val="20"/>
          <w:szCs w:val="20"/>
          <w:lang w:val="ru-RU"/>
        </w:rPr>
        <w:t>повідомленням</w:t>
      </w:r>
      <w:proofErr w:type="spellEnd"/>
      <w:r w:rsidRPr="00F82D65">
        <w:rPr>
          <w:color w:val="000000"/>
          <w:sz w:val="20"/>
          <w:szCs w:val="20"/>
          <w:lang w:val="ru-RU"/>
        </w:rPr>
        <w:t xml:space="preserve"> про </w:t>
      </w:r>
      <w:proofErr w:type="spellStart"/>
      <w:r w:rsidRPr="00F82D65">
        <w:rPr>
          <w:color w:val="000000"/>
          <w:sz w:val="20"/>
          <w:szCs w:val="20"/>
          <w:lang w:val="ru-RU"/>
        </w:rPr>
        <w:t>такий</w:t>
      </w:r>
      <w:proofErr w:type="spellEnd"/>
      <w:r w:rsidRPr="00F82D65">
        <w:rPr>
          <w:color w:val="000000"/>
          <w:sz w:val="20"/>
          <w:szCs w:val="20"/>
          <w:lang w:val="ru-RU"/>
        </w:rPr>
        <w:t xml:space="preserve"> </w:t>
      </w:r>
      <w:proofErr w:type="spellStart"/>
      <w:r w:rsidRPr="00F82D65">
        <w:rPr>
          <w:color w:val="000000"/>
          <w:sz w:val="20"/>
          <w:szCs w:val="20"/>
          <w:lang w:val="ru-RU"/>
        </w:rPr>
        <w:t>об'єкт</w:t>
      </w:r>
      <w:proofErr w:type="spellEnd"/>
      <w:r w:rsidRPr="00F82D65">
        <w:rPr>
          <w:color w:val="000000"/>
          <w:sz w:val="20"/>
          <w:szCs w:val="20"/>
          <w:lang w:val="ru-RU"/>
        </w:rPr>
        <w:t xml:space="preserve"> </w:t>
      </w:r>
      <w:proofErr w:type="spellStart"/>
      <w:r w:rsidRPr="00F82D65">
        <w:rPr>
          <w:color w:val="000000"/>
          <w:sz w:val="20"/>
          <w:szCs w:val="20"/>
          <w:lang w:val="ru-RU"/>
        </w:rPr>
        <w:lastRenderedPageBreak/>
        <w:t>оподаткування</w:t>
      </w:r>
      <w:proofErr w:type="spellEnd"/>
      <w:r w:rsidRPr="00F82D65">
        <w:rPr>
          <w:color w:val="000000"/>
          <w:sz w:val="20"/>
          <w:szCs w:val="20"/>
          <w:lang w:val="ru-RU"/>
        </w:rPr>
        <w:t xml:space="preserve">, </w:t>
      </w:r>
      <w:proofErr w:type="spellStart"/>
      <w:r w:rsidRPr="00F82D65">
        <w:rPr>
          <w:color w:val="000000"/>
          <w:sz w:val="20"/>
          <w:szCs w:val="20"/>
          <w:lang w:val="ru-RU"/>
        </w:rPr>
        <w:t>поданим</w:t>
      </w:r>
      <w:proofErr w:type="spellEnd"/>
      <w:r w:rsidRPr="00F82D65">
        <w:rPr>
          <w:color w:val="000000"/>
          <w:sz w:val="20"/>
          <w:szCs w:val="20"/>
          <w:lang w:val="ru-RU"/>
        </w:rPr>
        <w:t xml:space="preserve"> до </w:t>
      </w:r>
      <w:proofErr w:type="spellStart"/>
      <w:r w:rsidRPr="00F82D65">
        <w:rPr>
          <w:color w:val="000000"/>
          <w:sz w:val="20"/>
          <w:szCs w:val="20"/>
          <w:lang w:val="ru-RU"/>
        </w:rPr>
        <w:t>контролюючого</w:t>
      </w:r>
      <w:proofErr w:type="spellEnd"/>
      <w:r w:rsidRPr="00F82D65">
        <w:rPr>
          <w:color w:val="000000"/>
          <w:sz w:val="20"/>
          <w:szCs w:val="20"/>
          <w:lang w:val="ru-RU"/>
        </w:rPr>
        <w:t xml:space="preserve"> органу </w:t>
      </w:r>
      <w:proofErr w:type="spellStart"/>
      <w:r w:rsidRPr="00F82D65">
        <w:rPr>
          <w:color w:val="000000"/>
          <w:sz w:val="20"/>
          <w:szCs w:val="20"/>
          <w:lang w:val="ru-RU"/>
        </w:rPr>
        <w:t>відповідно</w:t>
      </w:r>
      <w:proofErr w:type="spellEnd"/>
      <w:r w:rsidRPr="00F82D65">
        <w:rPr>
          <w:color w:val="000000"/>
          <w:sz w:val="20"/>
          <w:szCs w:val="20"/>
          <w:lang w:val="ru-RU"/>
        </w:rPr>
        <w:t xml:space="preserve"> до </w:t>
      </w:r>
      <w:proofErr w:type="spellStart"/>
      <w:r w:rsidRPr="00F82D65">
        <w:rPr>
          <w:color w:val="000000"/>
          <w:sz w:val="20"/>
          <w:szCs w:val="20"/>
          <w:lang w:val="ru-RU"/>
        </w:rPr>
        <w:t>вимог</w:t>
      </w:r>
      <w:proofErr w:type="spellEnd"/>
      <w:r w:rsidRPr="00F82D65">
        <w:rPr>
          <w:color w:val="000000"/>
          <w:sz w:val="20"/>
          <w:szCs w:val="20"/>
          <w:lang w:val="ru-RU"/>
        </w:rPr>
        <w:t xml:space="preserve"> пункту 63.3 </w:t>
      </w:r>
      <w:proofErr w:type="spellStart"/>
      <w:r w:rsidRPr="00F82D65">
        <w:rPr>
          <w:color w:val="000000"/>
          <w:sz w:val="20"/>
          <w:szCs w:val="20"/>
          <w:lang w:val="ru-RU"/>
        </w:rPr>
        <w:t>статті</w:t>
      </w:r>
      <w:proofErr w:type="spellEnd"/>
      <w:r w:rsidRPr="00F82D65">
        <w:rPr>
          <w:color w:val="000000"/>
          <w:sz w:val="20"/>
          <w:szCs w:val="20"/>
          <w:lang w:val="ru-RU"/>
        </w:rPr>
        <w:t xml:space="preserve"> 63 </w:t>
      </w:r>
      <w:proofErr w:type="spellStart"/>
      <w:r w:rsidRPr="00F82D65">
        <w:rPr>
          <w:color w:val="000000"/>
          <w:sz w:val="20"/>
          <w:szCs w:val="20"/>
          <w:lang w:val="ru-RU"/>
        </w:rPr>
        <w:t>Податкового</w:t>
      </w:r>
      <w:proofErr w:type="spellEnd"/>
      <w:r w:rsidRPr="00F82D65">
        <w:rPr>
          <w:color w:val="000000"/>
          <w:sz w:val="20"/>
          <w:szCs w:val="20"/>
          <w:lang w:val="ru-RU"/>
        </w:rPr>
        <w:t xml:space="preserve"> кодексу </w:t>
      </w:r>
      <w:proofErr w:type="spellStart"/>
      <w:r w:rsidRPr="00F82D65">
        <w:rPr>
          <w:color w:val="000000"/>
          <w:sz w:val="20"/>
          <w:szCs w:val="20"/>
          <w:lang w:val="ru-RU"/>
        </w:rPr>
        <w:t>України</w:t>
      </w:r>
      <w:proofErr w:type="spellEnd"/>
      <w:r w:rsidRPr="00F82D65">
        <w:rPr>
          <w:color w:val="000000"/>
          <w:sz w:val="20"/>
          <w:szCs w:val="20"/>
          <w:lang w:val="ru-RU"/>
        </w:rPr>
        <w:t>.</w:t>
      </w:r>
    </w:p>
    <w:p w14:paraId="088EDA8C" w14:textId="77777777" w:rsidR="00577586" w:rsidRPr="00F82D65" w:rsidRDefault="00577586" w:rsidP="00F82D65">
      <w:pPr>
        <w:jc w:val="both"/>
        <w:rPr>
          <w:sz w:val="20"/>
          <w:szCs w:val="20"/>
          <w:lang w:val="ru-RU"/>
        </w:rPr>
      </w:pPr>
      <w:bookmarkStart w:id="43" w:name="852"/>
      <w:bookmarkEnd w:id="43"/>
      <w:r w:rsidRPr="00F82D65">
        <w:rPr>
          <w:color w:val="000000"/>
          <w:sz w:val="20"/>
          <w:szCs w:val="20"/>
          <w:vertAlign w:val="superscript"/>
          <w:lang w:val="ru-RU"/>
        </w:rPr>
        <w:t>3</w:t>
      </w:r>
      <w:r w:rsidRPr="00F82D65">
        <w:rPr>
          <w:color w:val="000000"/>
          <w:sz w:val="20"/>
          <w:szCs w:val="20"/>
          <w:lang w:val="ru-RU"/>
        </w:rPr>
        <w:t xml:space="preserve"> </w:t>
      </w:r>
      <w:proofErr w:type="spellStart"/>
      <w:r w:rsidRPr="00F82D65">
        <w:rPr>
          <w:color w:val="000000"/>
          <w:sz w:val="20"/>
          <w:szCs w:val="20"/>
          <w:lang w:val="ru-RU"/>
        </w:rPr>
        <w:t>Податкова</w:t>
      </w:r>
      <w:proofErr w:type="spellEnd"/>
      <w:r w:rsidRPr="00F82D65">
        <w:rPr>
          <w:color w:val="000000"/>
          <w:sz w:val="20"/>
          <w:szCs w:val="20"/>
          <w:lang w:val="ru-RU"/>
        </w:rPr>
        <w:t xml:space="preserve"> </w:t>
      </w:r>
      <w:proofErr w:type="spellStart"/>
      <w:r w:rsidRPr="00F82D65">
        <w:rPr>
          <w:color w:val="000000"/>
          <w:sz w:val="20"/>
          <w:szCs w:val="20"/>
          <w:lang w:val="ru-RU"/>
        </w:rPr>
        <w:t>декларація</w:t>
      </w:r>
      <w:proofErr w:type="spellEnd"/>
      <w:r w:rsidRPr="00F82D65">
        <w:rPr>
          <w:color w:val="000000"/>
          <w:sz w:val="20"/>
          <w:szCs w:val="20"/>
          <w:lang w:val="ru-RU"/>
        </w:rPr>
        <w:t xml:space="preserve"> з </w:t>
      </w:r>
      <w:proofErr w:type="spellStart"/>
      <w:r w:rsidRPr="00F82D65">
        <w:rPr>
          <w:color w:val="000000"/>
          <w:sz w:val="20"/>
          <w:szCs w:val="20"/>
          <w:lang w:val="ru-RU"/>
        </w:rPr>
        <w:t>податку</w:t>
      </w:r>
      <w:proofErr w:type="spellEnd"/>
      <w:r w:rsidRPr="00F82D65">
        <w:rPr>
          <w:color w:val="000000"/>
          <w:sz w:val="20"/>
          <w:szCs w:val="20"/>
          <w:lang w:val="ru-RU"/>
        </w:rPr>
        <w:t xml:space="preserve"> на </w:t>
      </w:r>
      <w:proofErr w:type="spellStart"/>
      <w:r w:rsidRPr="00F82D65">
        <w:rPr>
          <w:color w:val="000000"/>
          <w:sz w:val="20"/>
          <w:szCs w:val="20"/>
          <w:lang w:val="ru-RU"/>
        </w:rPr>
        <w:t>прибуток</w:t>
      </w:r>
      <w:proofErr w:type="spellEnd"/>
      <w:r w:rsidRPr="00F82D65">
        <w:rPr>
          <w:color w:val="000000"/>
          <w:sz w:val="20"/>
          <w:szCs w:val="20"/>
          <w:lang w:val="ru-RU"/>
        </w:rPr>
        <w:t xml:space="preserve"> </w:t>
      </w:r>
      <w:proofErr w:type="spellStart"/>
      <w:r w:rsidRPr="00F82D65">
        <w:rPr>
          <w:color w:val="000000"/>
          <w:sz w:val="20"/>
          <w:szCs w:val="20"/>
          <w:lang w:val="ru-RU"/>
        </w:rPr>
        <w:t>підприємств</w:t>
      </w:r>
      <w:proofErr w:type="spellEnd"/>
      <w:r w:rsidRPr="00F82D65">
        <w:rPr>
          <w:color w:val="000000"/>
          <w:sz w:val="20"/>
          <w:szCs w:val="20"/>
          <w:lang w:val="ru-RU"/>
        </w:rPr>
        <w:t xml:space="preserve"> </w:t>
      </w:r>
      <w:proofErr w:type="spellStart"/>
      <w:r w:rsidRPr="00F82D65">
        <w:rPr>
          <w:color w:val="000000"/>
          <w:sz w:val="20"/>
          <w:szCs w:val="20"/>
          <w:lang w:val="ru-RU"/>
        </w:rPr>
        <w:t>подається</w:t>
      </w:r>
      <w:proofErr w:type="spellEnd"/>
      <w:r w:rsidRPr="00F82D65">
        <w:rPr>
          <w:color w:val="000000"/>
          <w:sz w:val="20"/>
          <w:szCs w:val="20"/>
          <w:lang w:val="ru-RU"/>
        </w:rPr>
        <w:t xml:space="preserve"> платником </w:t>
      </w:r>
      <w:proofErr w:type="spellStart"/>
      <w:r w:rsidRPr="00F82D65">
        <w:rPr>
          <w:color w:val="000000"/>
          <w:sz w:val="20"/>
          <w:szCs w:val="20"/>
          <w:lang w:val="ru-RU"/>
        </w:rPr>
        <w:t>податку</w:t>
      </w:r>
      <w:proofErr w:type="spellEnd"/>
      <w:r w:rsidRPr="00F82D65">
        <w:rPr>
          <w:color w:val="000000"/>
          <w:sz w:val="20"/>
          <w:szCs w:val="20"/>
          <w:lang w:val="ru-RU"/>
        </w:rPr>
        <w:t xml:space="preserve"> - </w:t>
      </w:r>
      <w:proofErr w:type="spellStart"/>
      <w:r w:rsidRPr="00F82D65">
        <w:rPr>
          <w:color w:val="000000"/>
          <w:sz w:val="20"/>
          <w:szCs w:val="20"/>
          <w:lang w:val="ru-RU"/>
        </w:rPr>
        <w:t>юридичною</w:t>
      </w:r>
      <w:proofErr w:type="spellEnd"/>
      <w:r w:rsidRPr="00F82D65">
        <w:rPr>
          <w:color w:val="000000"/>
          <w:sz w:val="20"/>
          <w:szCs w:val="20"/>
          <w:lang w:val="ru-RU"/>
        </w:rPr>
        <w:t xml:space="preserve"> особою за результатами </w:t>
      </w:r>
      <w:proofErr w:type="spellStart"/>
      <w:r w:rsidRPr="00F82D65">
        <w:rPr>
          <w:color w:val="000000"/>
          <w:sz w:val="20"/>
          <w:szCs w:val="20"/>
          <w:lang w:val="ru-RU"/>
        </w:rPr>
        <w:t>діяльності</w:t>
      </w:r>
      <w:proofErr w:type="spellEnd"/>
      <w:r w:rsidRPr="00F82D65">
        <w:rPr>
          <w:color w:val="000000"/>
          <w:sz w:val="20"/>
          <w:szCs w:val="20"/>
          <w:lang w:val="ru-RU"/>
        </w:rPr>
        <w:t xml:space="preserve"> </w:t>
      </w:r>
      <w:proofErr w:type="spellStart"/>
      <w:r w:rsidRPr="00F82D65">
        <w:rPr>
          <w:color w:val="000000"/>
          <w:sz w:val="20"/>
          <w:szCs w:val="20"/>
          <w:lang w:val="ru-RU"/>
        </w:rPr>
        <w:t>інституту</w:t>
      </w:r>
      <w:proofErr w:type="spellEnd"/>
      <w:r w:rsidRPr="00F82D65">
        <w:rPr>
          <w:color w:val="000000"/>
          <w:sz w:val="20"/>
          <w:szCs w:val="20"/>
          <w:lang w:val="ru-RU"/>
        </w:rPr>
        <w:t xml:space="preserve"> </w:t>
      </w:r>
      <w:proofErr w:type="spellStart"/>
      <w:r w:rsidRPr="00F82D65">
        <w:rPr>
          <w:color w:val="000000"/>
          <w:sz w:val="20"/>
          <w:szCs w:val="20"/>
          <w:lang w:val="ru-RU"/>
        </w:rPr>
        <w:t>спільного</w:t>
      </w:r>
      <w:proofErr w:type="spellEnd"/>
      <w:r w:rsidRPr="00F82D65">
        <w:rPr>
          <w:color w:val="000000"/>
          <w:sz w:val="20"/>
          <w:szCs w:val="20"/>
          <w:lang w:val="ru-RU"/>
        </w:rPr>
        <w:t xml:space="preserve"> </w:t>
      </w:r>
      <w:proofErr w:type="spellStart"/>
      <w:r w:rsidRPr="00F82D65">
        <w:rPr>
          <w:color w:val="000000"/>
          <w:sz w:val="20"/>
          <w:szCs w:val="20"/>
          <w:lang w:val="ru-RU"/>
        </w:rPr>
        <w:t>інвестування</w:t>
      </w:r>
      <w:proofErr w:type="spellEnd"/>
      <w:r w:rsidRPr="00F82D65">
        <w:rPr>
          <w:color w:val="000000"/>
          <w:sz w:val="20"/>
          <w:szCs w:val="20"/>
          <w:lang w:val="ru-RU"/>
        </w:rPr>
        <w:t xml:space="preserve"> (</w:t>
      </w:r>
      <w:proofErr w:type="spellStart"/>
      <w:r w:rsidRPr="00F82D65">
        <w:rPr>
          <w:color w:val="000000"/>
          <w:sz w:val="20"/>
          <w:szCs w:val="20"/>
          <w:lang w:val="ru-RU"/>
        </w:rPr>
        <w:t>заповнюється</w:t>
      </w:r>
      <w:proofErr w:type="spellEnd"/>
      <w:r w:rsidRPr="00F82D65">
        <w:rPr>
          <w:color w:val="000000"/>
          <w:sz w:val="20"/>
          <w:szCs w:val="20"/>
          <w:lang w:val="ru-RU"/>
        </w:rPr>
        <w:t xml:space="preserve"> поле 9).</w:t>
      </w:r>
    </w:p>
    <w:p w14:paraId="6B62CFC6" w14:textId="77777777" w:rsidR="00577586" w:rsidRPr="00F82D65" w:rsidRDefault="00577586" w:rsidP="00F82D65">
      <w:pPr>
        <w:jc w:val="both"/>
        <w:rPr>
          <w:sz w:val="20"/>
          <w:szCs w:val="20"/>
          <w:lang w:val="ru-RU"/>
        </w:rPr>
      </w:pPr>
      <w:bookmarkStart w:id="44" w:name="853"/>
      <w:bookmarkEnd w:id="44"/>
      <w:r w:rsidRPr="00F82D65">
        <w:rPr>
          <w:color w:val="000000"/>
          <w:sz w:val="20"/>
          <w:szCs w:val="20"/>
          <w:lang w:val="ru-RU"/>
        </w:rPr>
        <w:t xml:space="preserve">У </w:t>
      </w:r>
      <w:proofErr w:type="spellStart"/>
      <w:r w:rsidRPr="00F82D65">
        <w:rPr>
          <w:color w:val="000000"/>
          <w:sz w:val="20"/>
          <w:szCs w:val="20"/>
          <w:lang w:val="ru-RU"/>
        </w:rPr>
        <w:t>разі</w:t>
      </w:r>
      <w:proofErr w:type="spellEnd"/>
      <w:r w:rsidRPr="00F82D65">
        <w:rPr>
          <w:color w:val="000000"/>
          <w:sz w:val="20"/>
          <w:szCs w:val="20"/>
          <w:lang w:val="ru-RU"/>
        </w:rPr>
        <w:t xml:space="preserve"> </w:t>
      </w:r>
      <w:proofErr w:type="spellStart"/>
      <w:r w:rsidRPr="00F82D65">
        <w:rPr>
          <w:color w:val="000000"/>
          <w:sz w:val="20"/>
          <w:szCs w:val="20"/>
          <w:lang w:val="ru-RU"/>
        </w:rPr>
        <w:t>якщо</w:t>
      </w:r>
      <w:proofErr w:type="spellEnd"/>
      <w:r w:rsidRPr="00F82D65">
        <w:rPr>
          <w:color w:val="000000"/>
          <w:sz w:val="20"/>
          <w:szCs w:val="20"/>
          <w:lang w:val="ru-RU"/>
        </w:rPr>
        <w:t xml:space="preserve"> платник </w:t>
      </w:r>
      <w:proofErr w:type="spellStart"/>
      <w:r w:rsidRPr="00F82D65">
        <w:rPr>
          <w:color w:val="000000"/>
          <w:sz w:val="20"/>
          <w:szCs w:val="20"/>
          <w:lang w:val="ru-RU"/>
        </w:rPr>
        <w:t>податку</w:t>
      </w:r>
      <w:proofErr w:type="spellEnd"/>
      <w:r w:rsidRPr="00F82D65">
        <w:rPr>
          <w:color w:val="000000"/>
          <w:sz w:val="20"/>
          <w:szCs w:val="20"/>
          <w:lang w:val="ru-RU"/>
        </w:rPr>
        <w:t xml:space="preserve"> </w:t>
      </w:r>
      <w:proofErr w:type="spellStart"/>
      <w:r w:rsidRPr="00F82D65">
        <w:rPr>
          <w:color w:val="000000"/>
          <w:sz w:val="20"/>
          <w:szCs w:val="20"/>
          <w:lang w:val="ru-RU"/>
        </w:rPr>
        <w:t>здійснює</w:t>
      </w:r>
      <w:proofErr w:type="spellEnd"/>
      <w:r w:rsidRPr="00F82D65">
        <w:rPr>
          <w:color w:val="000000"/>
          <w:sz w:val="20"/>
          <w:szCs w:val="20"/>
          <w:lang w:val="ru-RU"/>
        </w:rPr>
        <w:t xml:space="preserve"> </w:t>
      </w:r>
      <w:proofErr w:type="spellStart"/>
      <w:r w:rsidRPr="00F82D65">
        <w:rPr>
          <w:color w:val="000000"/>
          <w:sz w:val="20"/>
          <w:szCs w:val="20"/>
          <w:lang w:val="ru-RU"/>
        </w:rPr>
        <w:t>управління</w:t>
      </w:r>
      <w:proofErr w:type="spellEnd"/>
      <w:r w:rsidRPr="00F82D65">
        <w:rPr>
          <w:color w:val="000000"/>
          <w:sz w:val="20"/>
          <w:szCs w:val="20"/>
          <w:lang w:val="ru-RU"/>
        </w:rPr>
        <w:t xml:space="preserve"> активами </w:t>
      </w:r>
      <w:proofErr w:type="spellStart"/>
      <w:r w:rsidRPr="00F82D65">
        <w:rPr>
          <w:color w:val="000000"/>
          <w:sz w:val="20"/>
          <w:szCs w:val="20"/>
          <w:lang w:val="ru-RU"/>
        </w:rPr>
        <w:t>кількох</w:t>
      </w:r>
      <w:proofErr w:type="spellEnd"/>
      <w:r w:rsidRPr="00F82D65">
        <w:rPr>
          <w:color w:val="000000"/>
          <w:sz w:val="20"/>
          <w:szCs w:val="20"/>
          <w:lang w:val="ru-RU"/>
        </w:rPr>
        <w:t xml:space="preserve"> </w:t>
      </w:r>
      <w:proofErr w:type="spellStart"/>
      <w:r w:rsidRPr="00F82D65">
        <w:rPr>
          <w:color w:val="000000"/>
          <w:sz w:val="20"/>
          <w:szCs w:val="20"/>
          <w:lang w:val="ru-RU"/>
        </w:rPr>
        <w:t>інститутів</w:t>
      </w:r>
      <w:proofErr w:type="spellEnd"/>
      <w:r w:rsidRPr="00F82D65">
        <w:rPr>
          <w:color w:val="000000"/>
          <w:sz w:val="20"/>
          <w:szCs w:val="20"/>
          <w:lang w:val="ru-RU"/>
        </w:rPr>
        <w:t xml:space="preserve"> </w:t>
      </w:r>
      <w:proofErr w:type="spellStart"/>
      <w:r w:rsidRPr="00F82D65">
        <w:rPr>
          <w:color w:val="000000"/>
          <w:sz w:val="20"/>
          <w:szCs w:val="20"/>
          <w:lang w:val="ru-RU"/>
        </w:rPr>
        <w:t>спільного</w:t>
      </w:r>
      <w:proofErr w:type="spellEnd"/>
      <w:r w:rsidRPr="00F82D65">
        <w:rPr>
          <w:color w:val="000000"/>
          <w:sz w:val="20"/>
          <w:szCs w:val="20"/>
          <w:lang w:val="ru-RU"/>
        </w:rPr>
        <w:t xml:space="preserve"> </w:t>
      </w:r>
      <w:proofErr w:type="spellStart"/>
      <w:r w:rsidRPr="00F82D65">
        <w:rPr>
          <w:color w:val="000000"/>
          <w:sz w:val="20"/>
          <w:szCs w:val="20"/>
          <w:lang w:val="ru-RU"/>
        </w:rPr>
        <w:t>інвестування</w:t>
      </w:r>
      <w:proofErr w:type="spellEnd"/>
      <w:r w:rsidRPr="00F82D65">
        <w:rPr>
          <w:color w:val="000000"/>
          <w:sz w:val="20"/>
          <w:szCs w:val="20"/>
          <w:lang w:val="ru-RU"/>
        </w:rPr>
        <w:t xml:space="preserve">, </w:t>
      </w:r>
      <w:proofErr w:type="spellStart"/>
      <w:r w:rsidRPr="00F82D65">
        <w:rPr>
          <w:color w:val="000000"/>
          <w:sz w:val="20"/>
          <w:szCs w:val="20"/>
          <w:lang w:val="ru-RU"/>
        </w:rPr>
        <w:t>Податкова</w:t>
      </w:r>
      <w:proofErr w:type="spellEnd"/>
      <w:r w:rsidRPr="00F82D65">
        <w:rPr>
          <w:color w:val="000000"/>
          <w:sz w:val="20"/>
          <w:szCs w:val="20"/>
          <w:lang w:val="ru-RU"/>
        </w:rPr>
        <w:t xml:space="preserve"> </w:t>
      </w:r>
      <w:proofErr w:type="spellStart"/>
      <w:r w:rsidRPr="00F82D65">
        <w:rPr>
          <w:color w:val="000000"/>
          <w:sz w:val="20"/>
          <w:szCs w:val="20"/>
          <w:lang w:val="ru-RU"/>
        </w:rPr>
        <w:t>декларація</w:t>
      </w:r>
      <w:proofErr w:type="spellEnd"/>
      <w:r w:rsidRPr="00F82D65">
        <w:rPr>
          <w:color w:val="000000"/>
          <w:sz w:val="20"/>
          <w:szCs w:val="20"/>
          <w:lang w:val="ru-RU"/>
        </w:rPr>
        <w:t xml:space="preserve"> з </w:t>
      </w:r>
      <w:proofErr w:type="spellStart"/>
      <w:r w:rsidRPr="00F82D65">
        <w:rPr>
          <w:color w:val="000000"/>
          <w:sz w:val="20"/>
          <w:szCs w:val="20"/>
          <w:lang w:val="ru-RU"/>
        </w:rPr>
        <w:t>податку</w:t>
      </w:r>
      <w:proofErr w:type="spellEnd"/>
      <w:r w:rsidRPr="00F82D65">
        <w:rPr>
          <w:color w:val="000000"/>
          <w:sz w:val="20"/>
          <w:szCs w:val="20"/>
          <w:lang w:val="ru-RU"/>
        </w:rPr>
        <w:t xml:space="preserve"> на </w:t>
      </w:r>
      <w:proofErr w:type="spellStart"/>
      <w:r w:rsidRPr="00F82D65">
        <w:rPr>
          <w:color w:val="000000"/>
          <w:sz w:val="20"/>
          <w:szCs w:val="20"/>
          <w:lang w:val="ru-RU"/>
        </w:rPr>
        <w:t>прибуток</w:t>
      </w:r>
      <w:proofErr w:type="spellEnd"/>
      <w:r w:rsidRPr="00F82D65">
        <w:rPr>
          <w:color w:val="000000"/>
          <w:sz w:val="20"/>
          <w:szCs w:val="20"/>
          <w:lang w:val="ru-RU"/>
        </w:rPr>
        <w:t xml:space="preserve"> </w:t>
      </w:r>
      <w:proofErr w:type="spellStart"/>
      <w:r w:rsidRPr="00F82D65">
        <w:rPr>
          <w:color w:val="000000"/>
          <w:sz w:val="20"/>
          <w:szCs w:val="20"/>
          <w:lang w:val="ru-RU"/>
        </w:rPr>
        <w:t>підприємств</w:t>
      </w:r>
      <w:proofErr w:type="spellEnd"/>
      <w:r w:rsidRPr="00F82D65">
        <w:rPr>
          <w:color w:val="000000"/>
          <w:sz w:val="20"/>
          <w:szCs w:val="20"/>
          <w:lang w:val="ru-RU"/>
        </w:rPr>
        <w:t xml:space="preserve"> </w:t>
      </w:r>
      <w:proofErr w:type="spellStart"/>
      <w:r w:rsidRPr="00F82D65">
        <w:rPr>
          <w:color w:val="000000"/>
          <w:sz w:val="20"/>
          <w:szCs w:val="20"/>
          <w:lang w:val="ru-RU"/>
        </w:rPr>
        <w:t>складається</w:t>
      </w:r>
      <w:proofErr w:type="spellEnd"/>
      <w:r w:rsidRPr="00F82D65">
        <w:rPr>
          <w:color w:val="000000"/>
          <w:sz w:val="20"/>
          <w:szCs w:val="20"/>
          <w:lang w:val="ru-RU"/>
        </w:rPr>
        <w:t xml:space="preserve"> та </w:t>
      </w:r>
      <w:proofErr w:type="spellStart"/>
      <w:r w:rsidRPr="00F82D65">
        <w:rPr>
          <w:color w:val="000000"/>
          <w:sz w:val="20"/>
          <w:szCs w:val="20"/>
          <w:lang w:val="ru-RU"/>
        </w:rPr>
        <w:t>подається</w:t>
      </w:r>
      <w:proofErr w:type="spellEnd"/>
      <w:r w:rsidRPr="00F82D65">
        <w:rPr>
          <w:color w:val="000000"/>
          <w:sz w:val="20"/>
          <w:szCs w:val="20"/>
          <w:lang w:val="ru-RU"/>
        </w:rPr>
        <w:t xml:space="preserve"> </w:t>
      </w:r>
      <w:proofErr w:type="spellStart"/>
      <w:r w:rsidRPr="00F82D65">
        <w:rPr>
          <w:color w:val="000000"/>
          <w:sz w:val="20"/>
          <w:szCs w:val="20"/>
          <w:lang w:val="ru-RU"/>
        </w:rPr>
        <w:t>окремо</w:t>
      </w:r>
      <w:proofErr w:type="spellEnd"/>
      <w:r w:rsidRPr="00F82D65">
        <w:rPr>
          <w:color w:val="000000"/>
          <w:sz w:val="20"/>
          <w:szCs w:val="20"/>
          <w:lang w:val="ru-RU"/>
        </w:rPr>
        <w:t xml:space="preserve"> по кожному </w:t>
      </w:r>
      <w:proofErr w:type="spellStart"/>
      <w:r w:rsidRPr="00F82D65">
        <w:rPr>
          <w:color w:val="000000"/>
          <w:sz w:val="20"/>
          <w:szCs w:val="20"/>
          <w:lang w:val="ru-RU"/>
        </w:rPr>
        <w:t>інституту</w:t>
      </w:r>
      <w:proofErr w:type="spellEnd"/>
      <w:r w:rsidRPr="00F82D65">
        <w:rPr>
          <w:color w:val="000000"/>
          <w:sz w:val="20"/>
          <w:szCs w:val="20"/>
          <w:lang w:val="ru-RU"/>
        </w:rPr>
        <w:t xml:space="preserve"> </w:t>
      </w:r>
      <w:proofErr w:type="spellStart"/>
      <w:r w:rsidRPr="00F82D65">
        <w:rPr>
          <w:color w:val="000000"/>
          <w:sz w:val="20"/>
          <w:szCs w:val="20"/>
          <w:lang w:val="ru-RU"/>
        </w:rPr>
        <w:t>спільного</w:t>
      </w:r>
      <w:proofErr w:type="spellEnd"/>
      <w:r w:rsidRPr="00F82D65">
        <w:rPr>
          <w:color w:val="000000"/>
          <w:sz w:val="20"/>
          <w:szCs w:val="20"/>
          <w:lang w:val="ru-RU"/>
        </w:rPr>
        <w:t xml:space="preserve"> </w:t>
      </w:r>
      <w:proofErr w:type="spellStart"/>
      <w:r w:rsidRPr="00F82D65">
        <w:rPr>
          <w:color w:val="000000"/>
          <w:sz w:val="20"/>
          <w:szCs w:val="20"/>
          <w:lang w:val="ru-RU"/>
        </w:rPr>
        <w:t>інвестування</w:t>
      </w:r>
      <w:proofErr w:type="spellEnd"/>
      <w:r w:rsidRPr="00F82D65">
        <w:rPr>
          <w:color w:val="000000"/>
          <w:sz w:val="20"/>
          <w:szCs w:val="20"/>
          <w:lang w:val="ru-RU"/>
        </w:rPr>
        <w:t xml:space="preserve"> без статусу </w:t>
      </w:r>
      <w:proofErr w:type="spellStart"/>
      <w:r w:rsidRPr="00F82D65">
        <w:rPr>
          <w:color w:val="000000"/>
          <w:sz w:val="20"/>
          <w:szCs w:val="20"/>
          <w:lang w:val="ru-RU"/>
        </w:rPr>
        <w:t>юридичної</w:t>
      </w:r>
      <w:proofErr w:type="spellEnd"/>
      <w:r w:rsidRPr="00F82D65">
        <w:rPr>
          <w:color w:val="000000"/>
          <w:sz w:val="20"/>
          <w:szCs w:val="20"/>
          <w:lang w:val="ru-RU"/>
        </w:rPr>
        <w:t xml:space="preserve"> особи, активами </w:t>
      </w:r>
      <w:proofErr w:type="spellStart"/>
      <w:r w:rsidRPr="00F82D65">
        <w:rPr>
          <w:color w:val="000000"/>
          <w:sz w:val="20"/>
          <w:szCs w:val="20"/>
          <w:lang w:val="ru-RU"/>
        </w:rPr>
        <w:t>яких</w:t>
      </w:r>
      <w:proofErr w:type="spellEnd"/>
      <w:r w:rsidRPr="00F82D65">
        <w:rPr>
          <w:color w:val="000000"/>
          <w:sz w:val="20"/>
          <w:szCs w:val="20"/>
          <w:lang w:val="ru-RU"/>
        </w:rPr>
        <w:t xml:space="preserve"> </w:t>
      </w:r>
      <w:proofErr w:type="spellStart"/>
      <w:r w:rsidRPr="00F82D65">
        <w:rPr>
          <w:color w:val="000000"/>
          <w:sz w:val="20"/>
          <w:szCs w:val="20"/>
          <w:lang w:val="ru-RU"/>
        </w:rPr>
        <w:t>він</w:t>
      </w:r>
      <w:proofErr w:type="spellEnd"/>
      <w:r w:rsidRPr="00F82D65">
        <w:rPr>
          <w:color w:val="000000"/>
          <w:sz w:val="20"/>
          <w:szCs w:val="20"/>
          <w:lang w:val="ru-RU"/>
        </w:rPr>
        <w:t xml:space="preserve"> </w:t>
      </w:r>
      <w:proofErr w:type="spellStart"/>
      <w:r w:rsidRPr="00F82D65">
        <w:rPr>
          <w:color w:val="000000"/>
          <w:sz w:val="20"/>
          <w:szCs w:val="20"/>
          <w:lang w:val="ru-RU"/>
        </w:rPr>
        <w:t>управляє</w:t>
      </w:r>
      <w:proofErr w:type="spellEnd"/>
      <w:r w:rsidRPr="00F82D65">
        <w:rPr>
          <w:color w:val="000000"/>
          <w:sz w:val="20"/>
          <w:szCs w:val="20"/>
          <w:lang w:val="ru-RU"/>
        </w:rPr>
        <w:t xml:space="preserve"> </w:t>
      </w:r>
      <w:proofErr w:type="spellStart"/>
      <w:r w:rsidRPr="00F82D65">
        <w:rPr>
          <w:color w:val="000000"/>
          <w:sz w:val="20"/>
          <w:szCs w:val="20"/>
          <w:lang w:val="ru-RU"/>
        </w:rPr>
        <w:t>відповідно</w:t>
      </w:r>
      <w:proofErr w:type="spellEnd"/>
      <w:r w:rsidRPr="00F82D65">
        <w:rPr>
          <w:color w:val="000000"/>
          <w:sz w:val="20"/>
          <w:szCs w:val="20"/>
          <w:lang w:val="ru-RU"/>
        </w:rPr>
        <w:t xml:space="preserve"> до Закону </w:t>
      </w:r>
      <w:proofErr w:type="spellStart"/>
      <w:r w:rsidRPr="00F82D65">
        <w:rPr>
          <w:color w:val="000000"/>
          <w:sz w:val="20"/>
          <w:szCs w:val="20"/>
          <w:lang w:val="ru-RU"/>
        </w:rPr>
        <w:t>України</w:t>
      </w:r>
      <w:proofErr w:type="spellEnd"/>
      <w:r w:rsidRPr="00F82D65">
        <w:rPr>
          <w:color w:val="000000"/>
          <w:sz w:val="20"/>
          <w:szCs w:val="20"/>
          <w:lang w:val="ru-RU"/>
        </w:rPr>
        <w:t xml:space="preserve"> "Про </w:t>
      </w:r>
      <w:proofErr w:type="spellStart"/>
      <w:r w:rsidRPr="00F82D65">
        <w:rPr>
          <w:color w:val="000000"/>
          <w:sz w:val="20"/>
          <w:szCs w:val="20"/>
          <w:lang w:val="ru-RU"/>
        </w:rPr>
        <w:t>інститути</w:t>
      </w:r>
      <w:proofErr w:type="spellEnd"/>
      <w:r w:rsidRPr="00F82D65">
        <w:rPr>
          <w:color w:val="000000"/>
          <w:sz w:val="20"/>
          <w:szCs w:val="20"/>
          <w:lang w:val="ru-RU"/>
        </w:rPr>
        <w:t xml:space="preserve"> </w:t>
      </w:r>
      <w:proofErr w:type="spellStart"/>
      <w:r w:rsidRPr="00F82D65">
        <w:rPr>
          <w:color w:val="000000"/>
          <w:sz w:val="20"/>
          <w:szCs w:val="20"/>
          <w:lang w:val="ru-RU"/>
        </w:rPr>
        <w:t>спільного</w:t>
      </w:r>
      <w:proofErr w:type="spellEnd"/>
      <w:r w:rsidRPr="00F82D65">
        <w:rPr>
          <w:color w:val="000000"/>
          <w:sz w:val="20"/>
          <w:szCs w:val="20"/>
          <w:lang w:val="ru-RU"/>
        </w:rPr>
        <w:t xml:space="preserve"> </w:t>
      </w:r>
      <w:proofErr w:type="spellStart"/>
      <w:r w:rsidRPr="00F82D65">
        <w:rPr>
          <w:color w:val="000000"/>
          <w:sz w:val="20"/>
          <w:szCs w:val="20"/>
          <w:lang w:val="ru-RU"/>
        </w:rPr>
        <w:t>інвестування</w:t>
      </w:r>
      <w:proofErr w:type="spellEnd"/>
      <w:r w:rsidRPr="00F82D65">
        <w:rPr>
          <w:color w:val="000000"/>
          <w:sz w:val="20"/>
          <w:szCs w:val="20"/>
          <w:lang w:val="ru-RU"/>
        </w:rPr>
        <w:t xml:space="preserve">", </w:t>
      </w:r>
      <w:proofErr w:type="spellStart"/>
      <w:r w:rsidRPr="00F82D65">
        <w:rPr>
          <w:color w:val="000000"/>
          <w:sz w:val="20"/>
          <w:szCs w:val="20"/>
          <w:lang w:val="ru-RU"/>
        </w:rPr>
        <w:t>із</w:t>
      </w:r>
      <w:proofErr w:type="spellEnd"/>
      <w:r w:rsidRPr="00F82D65">
        <w:rPr>
          <w:color w:val="000000"/>
          <w:sz w:val="20"/>
          <w:szCs w:val="20"/>
          <w:lang w:val="ru-RU"/>
        </w:rPr>
        <w:t xml:space="preserve"> </w:t>
      </w:r>
      <w:proofErr w:type="spellStart"/>
      <w:r w:rsidRPr="00F82D65">
        <w:rPr>
          <w:color w:val="000000"/>
          <w:sz w:val="20"/>
          <w:szCs w:val="20"/>
          <w:lang w:val="ru-RU"/>
        </w:rPr>
        <w:t>заповненням</w:t>
      </w:r>
      <w:proofErr w:type="spellEnd"/>
      <w:r w:rsidRPr="00F82D65">
        <w:rPr>
          <w:color w:val="000000"/>
          <w:sz w:val="20"/>
          <w:szCs w:val="20"/>
          <w:lang w:val="ru-RU"/>
        </w:rPr>
        <w:t xml:space="preserve"> рядка 9 та </w:t>
      </w:r>
      <w:proofErr w:type="spellStart"/>
      <w:r w:rsidRPr="00F82D65">
        <w:rPr>
          <w:color w:val="000000"/>
          <w:sz w:val="20"/>
          <w:szCs w:val="20"/>
          <w:lang w:val="ru-RU"/>
        </w:rPr>
        <w:t>проставлянням</w:t>
      </w:r>
      <w:proofErr w:type="spellEnd"/>
      <w:r w:rsidRPr="00F82D65">
        <w:rPr>
          <w:color w:val="000000"/>
          <w:sz w:val="20"/>
          <w:szCs w:val="20"/>
          <w:lang w:val="ru-RU"/>
        </w:rPr>
        <w:t xml:space="preserve"> </w:t>
      </w:r>
      <w:proofErr w:type="spellStart"/>
      <w:r w:rsidRPr="00F82D65">
        <w:rPr>
          <w:color w:val="000000"/>
          <w:sz w:val="20"/>
          <w:szCs w:val="20"/>
          <w:lang w:val="ru-RU"/>
        </w:rPr>
        <w:t>позначки</w:t>
      </w:r>
      <w:proofErr w:type="spellEnd"/>
      <w:r w:rsidRPr="00F82D65">
        <w:rPr>
          <w:color w:val="000000"/>
          <w:sz w:val="20"/>
          <w:szCs w:val="20"/>
          <w:lang w:val="ru-RU"/>
        </w:rPr>
        <w:t xml:space="preserve"> "</w:t>
      </w:r>
      <w:proofErr w:type="spellStart"/>
      <w:r w:rsidRPr="00F82D65">
        <w:rPr>
          <w:color w:val="000000"/>
          <w:sz w:val="20"/>
          <w:szCs w:val="20"/>
          <w:lang w:val="ru-RU"/>
        </w:rPr>
        <w:t>інституту</w:t>
      </w:r>
      <w:proofErr w:type="spellEnd"/>
      <w:r w:rsidRPr="00F82D65">
        <w:rPr>
          <w:color w:val="000000"/>
          <w:sz w:val="20"/>
          <w:szCs w:val="20"/>
          <w:lang w:val="ru-RU"/>
        </w:rPr>
        <w:t xml:space="preserve"> </w:t>
      </w:r>
      <w:proofErr w:type="spellStart"/>
      <w:r w:rsidRPr="00F82D65">
        <w:rPr>
          <w:color w:val="000000"/>
          <w:sz w:val="20"/>
          <w:szCs w:val="20"/>
          <w:lang w:val="ru-RU"/>
        </w:rPr>
        <w:t>спільного</w:t>
      </w:r>
      <w:proofErr w:type="spellEnd"/>
      <w:r w:rsidRPr="00F82D65">
        <w:rPr>
          <w:color w:val="000000"/>
          <w:sz w:val="20"/>
          <w:szCs w:val="20"/>
          <w:lang w:val="ru-RU"/>
        </w:rPr>
        <w:t xml:space="preserve"> </w:t>
      </w:r>
      <w:proofErr w:type="spellStart"/>
      <w:r w:rsidRPr="00F82D65">
        <w:rPr>
          <w:color w:val="000000"/>
          <w:sz w:val="20"/>
          <w:szCs w:val="20"/>
          <w:lang w:val="ru-RU"/>
        </w:rPr>
        <w:t>інвестування</w:t>
      </w:r>
      <w:proofErr w:type="spellEnd"/>
      <w:r w:rsidRPr="00F82D65">
        <w:rPr>
          <w:color w:val="000000"/>
          <w:sz w:val="20"/>
          <w:szCs w:val="20"/>
          <w:lang w:val="ru-RU"/>
        </w:rPr>
        <w:t xml:space="preserve"> у </w:t>
      </w:r>
      <w:proofErr w:type="spellStart"/>
      <w:r w:rsidRPr="00F82D65">
        <w:rPr>
          <w:color w:val="000000"/>
          <w:sz w:val="20"/>
          <w:szCs w:val="20"/>
          <w:lang w:val="ru-RU"/>
        </w:rPr>
        <w:t>вигляді</w:t>
      </w:r>
      <w:proofErr w:type="spellEnd"/>
      <w:r w:rsidRPr="00F82D65">
        <w:rPr>
          <w:color w:val="000000"/>
          <w:sz w:val="20"/>
          <w:szCs w:val="20"/>
          <w:lang w:val="ru-RU"/>
        </w:rPr>
        <w:t xml:space="preserve"> </w:t>
      </w:r>
      <w:proofErr w:type="spellStart"/>
      <w:r w:rsidRPr="00F82D65">
        <w:rPr>
          <w:color w:val="000000"/>
          <w:sz w:val="20"/>
          <w:szCs w:val="20"/>
          <w:lang w:val="ru-RU"/>
        </w:rPr>
        <w:t>утворення</w:t>
      </w:r>
      <w:proofErr w:type="spellEnd"/>
      <w:r w:rsidRPr="00F82D65">
        <w:rPr>
          <w:color w:val="000000"/>
          <w:sz w:val="20"/>
          <w:szCs w:val="20"/>
          <w:lang w:val="ru-RU"/>
        </w:rPr>
        <w:t xml:space="preserve"> без статусу </w:t>
      </w:r>
      <w:proofErr w:type="spellStart"/>
      <w:r w:rsidRPr="00F82D65">
        <w:rPr>
          <w:color w:val="000000"/>
          <w:sz w:val="20"/>
          <w:szCs w:val="20"/>
          <w:lang w:val="ru-RU"/>
        </w:rPr>
        <w:t>юридичної</w:t>
      </w:r>
      <w:proofErr w:type="spellEnd"/>
      <w:r w:rsidRPr="00F82D65">
        <w:rPr>
          <w:color w:val="000000"/>
          <w:sz w:val="20"/>
          <w:szCs w:val="20"/>
          <w:lang w:val="ru-RU"/>
        </w:rPr>
        <w:t xml:space="preserve"> особи</w:t>
      </w:r>
      <w:r w:rsidRPr="00F82D65">
        <w:rPr>
          <w:color w:val="000000"/>
          <w:sz w:val="20"/>
          <w:szCs w:val="20"/>
          <w:vertAlign w:val="superscript"/>
          <w:lang w:val="ru-RU"/>
        </w:rPr>
        <w:t>3</w:t>
      </w:r>
      <w:r w:rsidRPr="00F82D65">
        <w:rPr>
          <w:color w:val="000000"/>
          <w:sz w:val="20"/>
          <w:szCs w:val="20"/>
          <w:lang w:val="ru-RU"/>
        </w:rPr>
        <w:t>" у рядку 10 "</w:t>
      </w:r>
      <w:proofErr w:type="spellStart"/>
      <w:r w:rsidRPr="00F82D65">
        <w:rPr>
          <w:color w:val="000000"/>
          <w:sz w:val="20"/>
          <w:szCs w:val="20"/>
          <w:lang w:val="ru-RU"/>
        </w:rPr>
        <w:t>Особливі</w:t>
      </w:r>
      <w:proofErr w:type="spellEnd"/>
      <w:r w:rsidRPr="00F82D65">
        <w:rPr>
          <w:color w:val="000000"/>
          <w:sz w:val="20"/>
          <w:szCs w:val="20"/>
          <w:lang w:val="ru-RU"/>
        </w:rPr>
        <w:t xml:space="preserve"> </w:t>
      </w:r>
      <w:proofErr w:type="spellStart"/>
      <w:r w:rsidRPr="00F82D65">
        <w:rPr>
          <w:color w:val="000000"/>
          <w:sz w:val="20"/>
          <w:szCs w:val="20"/>
          <w:lang w:val="ru-RU"/>
        </w:rPr>
        <w:t>відмітки</w:t>
      </w:r>
      <w:proofErr w:type="spellEnd"/>
      <w:r w:rsidRPr="00F82D65">
        <w:rPr>
          <w:color w:val="000000"/>
          <w:sz w:val="20"/>
          <w:szCs w:val="20"/>
          <w:lang w:val="ru-RU"/>
        </w:rPr>
        <w:t>".</w:t>
      </w:r>
    </w:p>
    <w:p w14:paraId="48C9D17F" w14:textId="77777777" w:rsidR="00577586" w:rsidRPr="00F82D65" w:rsidRDefault="00577586" w:rsidP="00F82D65">
      <w:pPr>
        <w:jc w:val="both"/>
        <w:rPr>
          <w:sz w:val="20"/>
          <w:szCs w:val="20"/>
          <w:lang w:val="ru-RU"/>
        </w:rPr>
      </w:pPr>
      <w:bookmarkStart w:id="45" w:name="854"/>
      <w:bookmarkEnd w:id="45"/>
      <w:r w:rsidRPr="00F82D65">
        <w:rPr>
          <w:color w:val="000000"/>
          <w:sz w:val="20"/>
          <w:szCs w:val="20"/>
          <w:vertAlign w:val="superscript"/>
          <w:lang w:val="ru-RU"/>
        </w:rPr>
        <w:t>4</w:t>
      </w:r>
      <w:r w:rsidRPr="00F82D65">
        <w:rPr>
          <w:color w:val="000000"/>
          <w:sz w:val="20"/>
          <w:szCs w:val="20"/>
          <w:lang w:val="ru-RU"/>
        </w:rPr>
        <w:t xml:space="preserve"> </w:t>
      </w:r>
      <w:proofErr w:type="spellStart"/>
      <w:r w:rsidRPr="00F82D65">
        <w:rPr>
          <w:color w:val="000000"/>
          <w:sz w:val="20"/>
          <w:szCs w:val="20"/>
          <w:lang w:val="ru-RU"/>
        </w:rPr>
        <w:t>Зазначається</w:t>
      </w:r>
      <w:proofErr w:type="spellEnd"/>
      <w:r w:rsidRPr="00F82D65">
        <w:rPr>
          <w:color w:val="000000"/>
          <w:sz w:val="20"/>
          <w:szCs w:val="20"/>
          <w:lang w:val="ru-RU"/>
        </w:rPr>
        <w:t xml:space="preserve"> платниками </w:t>
      </w:r>
      <w:proofErr w:type="spellStart"/>
      <w:r w:rsidRPr="00F82D65">
        <w:rPr>
          <w:color w:val="000000"/>
          <w:sz w:val="20"/>
          <w:szCs w:val="20"/>
          <w:lang w:val="ru-RU"/>
        </w:rPr>
        <w:t>податку</w:t>
      </w:r>
      <w:proofErr w:type="spellEnd"/>
      <w:r w:rsidRPr="00F82D65">
        <w:rPr>
          <w:color w:val="000000"/>
          <w:sz w:val="20"/>
          <w:szCs w:val="20"/>
          <w:lang w:val="ru-RU"/>
        </w:rPr>
        <w:t xml:space="preserve">, </w:t>
      </w:r>
      <w:proofErr w:type="spellStart"/>
      <w:r w:rsidRPr="00F82D65">
        <w:rPr>
          <w:color w:val="000000"/>
          <w:sz w:val="20"/>
          <w:szCs w:val="20"/>
          <w:lang w:val="ru-RU"/>
        </w:rPr>
        <w:t>які</w:t>
      </w:r>
      <w:proofErr w:type="spellEnd"/>
      <w:r w:rsidRPr="00F82D65">
        <w:rPr>
          <w:color w:val="000000"/>
          <w:sz w:val="20"/>
          <w:szCs w:val="20"/>
          <w:lang w:val="ru-RU"/>
        </w:rPr>
        <w:t xml:space="preserve"> </w:t>
      </w:r>
      <w:proofErr w:type="spellStart"/>
      <w:r w:rsidRPr="00F82D65">
        <w:rPr>
          <w:color w:val="000000"/>
          <w:sz w:val="20"/>
          <w:szCs w:val="20"/>
          <w:lang w:val="ru-RU"/>
        </w:rPr>
        <w:t>застосовують</w:t>
      </w:r>
      <w:proofErr w:type="spellEnd"/>
      <w:r w:rsidRPr="00F82D65">
        <w:rPr>
          <w:color w:val="000000"/>
          <w:sz w:val="20"/>
          <w:szCs w:val="20"/>
          <w:lang w:val="ru-RU"/>
        </w:rPr>
        <w:t>:</w:t>
      </w:r>
    </w:p>
    <w:p w14:paraId="0176C4A4" w14:textId="77777777" w:rsidR="00577586" w:rsidRPr="00F82D65" w:rsidRDefault="00577586" w:rsidP="00F82D65">
      <w:pPr>
        <w:jc w:val="both"/>
        <w:rPr>
          <w:sz w:val="20"/>
          <w:szCs w:val="20"/>
          <w:lang w:val="ru-RU"/>
        </w:rPr>
      </w:pPr>
      <w:bookmarkStart w:id="46" w:name="855"/>
      <w:bookmarkEnd w:id="46"/>
      <w:proofErr w:type="spellStart"/>
      <w:r w:rsidRPr="00F82D65">
        <w:rPr>
          <w:color w:val="000000"/>
          <w:sz w:val="20"/>
          <w:szCs w:val="20"/>
          <w:lang w:val="ru-RU"/>
        </w:rPr>
        <w:t>передбачені</w:t>
      </w:r>
      <w:proofErr w:type="spellEnd"/>
      <w:r w:rsidRPr="00F82D65">
        <w:rPr>
          <w:color w:val="000000"/>
          <w:sz w:val="20"/>
          <w:szCs w:val="20"/>
          <w:lang w:val="ru-RU"/>
        </w:rPr>
        <w:t xml:space="preserve"> пунктом 55 </w:t>
      </w:r>
      <w:proofErr w:type="spellStart"/>
      <w:r w:rsidRPr="00F82D65">
        <w:rPr>
          <w:color w:val="000000"/>
          <w:sz w:val="20"/>
          <w:szCs w:val="20"/>
          <w:lang w:val="ru-RU"/>
        </w:rPr>
        <w:t>підрозділу</w:t>
      </w:r>
      <w:proofErr w:type="spellEnd"/>
      <w:r w:rsidRPr="00F82D65">
        <w:rPr>
          <w:color w:val="000000"/>
          <w:sz w:val="20"/>
          <w:szCs w:val="20"/>
          <w:lang w:val="ru-RU"/>
        </w:rPr>
        <w:t xml:space="preserve"> 4 </w:t>
      </w:r>
      <w:proofErr w:type="spellStart"/>
      <w:r w:rsidRPr="00F82D65">
        <w:rPr>
          <w:color w:val="000000"/>
          <w:sz w:val="20"/>
          <w:szCs w:val="20"/>
          <w:lang w:val="ru-RU"/>
        </w:rPr>
        <w:t>розділу</w:t>
      </w:r>
      <w:proofErr w:type="spellEnd"/>
      <w:r w:rsidRPr="00F82D65">
        <w:rPr>
          <w:color w:val="000000"/>
          <w:sz w:val="20"/>
          <w:szCs w:val="20"/>
          <w:lang w:val="ru-RU"/>
        </w:rPr>
        <w:t xml:space="preserve"> </w:t>
      </w:r>
      <w:r w:rsidRPr="00F82D65">
        <w:rPr>
          <w:color w:val="000000"/>
          <w:sz w:val="20"/>
          <w:szCs w:val="20"/>
        </w:rPr>
        <w:t>XX</w:t>
      </w:r>
      <w:r w:rsidRPr="00F82D65">
        <w:rPr>
          <w:color w:val="000000"/>
          <w:sz w:val="20"/>
          <w:szCs w:val="20"/>
          <w:lang w:val="ru-RU"/>
        </w:rPr>
        <w:t xml:space="preserve"> </w:t>
      </w:r>
      <w:proofErr w:type="spellStart"/>
      <w:r w:rsidRPr="00F82D65">
        <w:rPr>
          <w:color w:val="000000"/>
          <w:sz w:val="20"/>
          <w:szCs w:val="20"/>
          <w:lang w:val="ru-RU"/>
        </w:rPr>
        <w:t>Податкового</w:t>
      </w:r>
      <w:proofErr w:type="spellEnd"/>
      <w:r w:rsidRPr="00F82D65">
        <w:rPr>
          <w:color w:val="000000"/>
          <w:sz w:val="20"/>
          <w:szCs w:val="20"/>
          <w:lang w:val="ru-RU"/>
        </w:rPr>
        <w:t xml:space="preserve"> кодексу </w:t>
      </w:r>
      <w:proofErr w:type="spellStart"/>
      <w:r w:rsidRPr="00F82D65">
        <w:rPr>
          <w:color w:val="000000"/>
          <w:sz w:val="20"/>
          <w:szCs w:val="20"/>
          <w:lang w:val="ru-RU"/>
        </w:rPr>
        <w:t>України</w:t>
      </w:r>
      <w:proofErr w:type="spellEnd"/>
      <w:r w:rsidRPr="00F82D65">
        <w:rPr>
          <w:color w:val="000000"/>
          <w:sz w:val="20"/>
          <w:szCs w:val="20"/>
          <w:lang w:val="ru-RU"/>
        </w:rPr>
        <w:t xml:space="preserve"> </w:t>
      </w:r>
      <w:proofErr w:type="spellStart"/>
      <w:r w:rsidRPr="00F82D65">
        <w:rPr>
          <w:color w:val="000000"/>
          <w:sz w:val="20"/>
          <w:szCs w:val="20"/>
          <w:lang w:val="ru-RU"/>
        </w:rPr>
        <w:t>особливості</w:t>
      </w:r>
      <w:proofErr w:type="spellEnd"/>
      <w:r w:rsidRPr="00F82D65">
        <w:rPr>
          <w:color w:val="000000"/>
          <w:sz w:val="20"/>
          <w:szCs w:val="20"/>
          <w:lang w:val="ru-RU"/>
        </w:rPr>
        <w:t xml:space="preserve"> </w:t>
      </w:r>
      <w:proofErr w:type="spellStart"/>
      <w:r w:rsidRPr="00F82D65">
        <w:rPr>
          <w:color w:val="000000"/>
          <w:sz w:val="20"/>
          <w:szCs w:val="20"/>
          <w:lang w:val="ru-RU"/>
        </w:rPr>
        <w:t>оподаткування</w:t>
      </w:r>
      <w:proofErr w:type="spellEnd"/>
      <w:r w:rsidRPr="00F82D65">
        <w:rPr>
          <w:color w:val="000000"/>
          <w:sz w:val="20"/>
          <w:szCs w:val="20"/>
          <w:lang w:val="ru-RU"/>
        </w:rPr>
        <w:t xml:space="preserve"> </w:t>
      </w:r>
      <w:proofErr w:type="spellStart"/>
      <w:r w:rsidRPr="00F82D65">
        <w:rPr>
          <w:color w:val="000000"/>
          <w:sz w:val="20"/>
          <w:szCs w:val="20"/>
          <w:lang w:val="ru-RU"/>
        </w:rPr>
        <w:t>прибутку</w:t>
      </w:r>
      <w:proofErr w:type="spellEnd"/>
      <w:r w:rsidRPr="00F82D65">
        <w:rPr>
          <w:color w:val="000000"/>
          <w:sz w:val="20"/>
          <w:szCs w:val="20"/>
          <w:lang w:val="ru-RU"/>
        </w:rPr>
        <w:t xml:space="preserve"> </w:t>
      </w:r>
      <w:proofErr w:type="spellStart"/>
      <w:r w:rsidRPr="00F82D65">
        <w:rPr>
          <w:color w:val="000000"/>
          <w:sz w:val="20"/>
          <w:szCs w:val="20"/>
          <w:lang w:val="ru-RU"/>
        </w:rPr>
        <w:t>підприємства-інвестора</w:t>
      </w:r>
      <w:proofErr w:type="spellEnd"/>
      <w:r w:rsidRPr="00F82D65">
        <w:rPr>
          <w:color w:val="000000"/>
          <w:sz w:val="20"/>
          <w:szCs w:val="20"/>
          <w:lang w:val="ru-RU"/>
        </w:rPr>
        <w:t xml:space="preserve"> </w:t>
      </w:r>
      <w:proofErr w:type="spellStart"/>
      <w:r w:rsidRPr="00F82D65">
        <w:rPr>
          <w:color w:val="000000"/>
          <w:sz w:val="20"/>
          <w:szCs w:val="20"/>
          <w:lang w:val="ru-RU"/>
        </w:rPr>
        <w:t>із</w:t>
      </w:r>
      <w:proofErr w:type="spellEnd"/>
      <w:r w:rsidRPr="00F82D65">
        <w:rPr>
          <w:color w:val="000000"/>
          <w:sz w:val="20"/>
          <w:szCs w:val="20"/>
          <w:lang w:val="ru-RU"/>
        </w:rPr>
        <w:t xml:space="preserve"> </w:t>
      </w:r>
      <w:proofErr w:type="spellStart"/>
      <w:r w:rsidRPr="00F82D65">
        <w:rPr>
          <w:color w:val="000000"/>
          <w:sz w:val="20"/>
          <w:szCs w:val="20"/>
          <w:lang w:val="ru-RU"/>
        </w:rPr>
        <w:t>значними</w:t>
      </w:r>
      <w:proofErr w:type="spellEnd"/>
      <w:r w:rsidRPr="00F82D65">
        <w:rPr>
          <w:color w:val="000000"/>
          <w:sz w:val="20"/>
          <w:szCs w:val="20"/>
          <w:lang w:val="ru-RU"/>
        </w:rPr>
        <w:t xml:space="preserve"> </w:t>
      </w:r>
      <w:proofErr w:type="spellStart"/>
      <w:r w:rsidRPr="00F82D65">
        <w:rPr>
          <w:color w:val="000000"/>
          <w:sz w:val="20"/>
          <w:szCs w:val="20"/>
          <w:lang w:val="ru-RU"/>
        </w:rPr>
        <w:t>інвестиціями</w:t>
      </w:r>
      <w:proofErr w:type="spellEnd"/>
      <w:r w:rsidRPr="00F82D65">
        <w:rPr>
          <w:color w:val="000000"/>
          <w:sz w:val="20"/>
          <w:szCs w:val="20"/>
          <w:lang w:val="ru-RU"/>
        </w:rPr>
        <w:t xml:space="preserve"> при </w:t>
      </w:r>
      <w:proofErr w:type="spellStart"/>
      <w:r w:rsidRPr="00F82D65">
        <w:rPr>
          <w:color w:val="000000"/>
          <w:sz w:val="20"/>
          <w:szCs w:val="20"/>
          <w:lang w:val="ru-RU"/>
        </w:rPr>
        <w:t>виконанні</w:t>
      </w:r>
      <w:proofErr w:type="spellEnd"/>
      <w:r w:rsidRPr="00F82D65">
        <w:rPr>
          <w:color w:val="000000"/>
          <w:sz w:val="20"/>
          <w:szCs w:val="20"/>
          <w:lang w:val="ru-RU"/>
        </w:rPr>
        <w:t xml:space="preserve"> </w:t>
      </w:r>
      <w:proofErr w:type="spellStart"/>
      <w:r w:rsidRPr="00F82D65">
        <w:rPr>
          <w:color w:val="000000"/>
          <w:sz w:val="20"/>
          <w:szCs w:val="20"/>
          <w:lang w:val="ru-RU"/>
        </w:rPr>
        <w:t>спеціального</w:t>
      </w:r>
      <w:proofErr w:type="spellEnd"/>
      <w:r w:rsidRPr="00F82D65">
        <w:rPr>
          <w:color w:val="000000"/>
          <w:sz w:val="20"/>
          <w:szCs w:val="20"/>
          <w:lang w:val="ru-RU"/>
        </w:rPr>
        <w:t xml:space="preserve"> </w:t>
      </w:r>
      <w:proofErr w:type="spellStart"/>
      <w:r w:rsidRPr="00F82D65">
        <w:rPr>
          <w:color w:val="000000"/>
          <w:sz w:val="20"/>
          <w:szCs w:val="20"/>
          <w:lang w:val="ru-RU"/>
        </w:rPr>
        <w:t>інвестиційного</w:t>
      </w:r>
      <w:proofErr w:type="spellEnd"/>
      <w:r w:rsidRPr="00F82D65">
        <w:rPr>
          <w:color w:val="000000"/>
          <w:sz w:val="20"/>
          <w:szCs w:val="20"/>
          <w:lang w:val="ru-RU"/>
        </w:rPr>
        <w:t xml:space="preserve"> договору, </w:t>
      </w:r>
      <w:proofErr w:type="spellStart"/>
      <w:r w:rsidRPr="00F82D65">
        <w:rPr>
          <w:color w:val="000000"/>
          <w:sz w:val="20"/>
          <w:szCs w:val="20"/>
          <w:lang w:val="ru-RU"/>
        </w:rPr>
        <w:t>укладеного</w:t>
      </w:r>
      <w:proofErr w:type="spellEnd"/>
      <w:r w:rsidRPr="00F82D65">
        <w:rPr>
          <w:color w:val="000000"/>
          <w:sz w:val="20"/>
          <w:szCs w:val="20"/>
          <w:lang w:val="ru-RU"/>
        </w:rPr>
        <w:t xml:space="preserve"> </w:t>
      </w:r>
      <w:proofErr w:type="spellStart"/>
      <w:r w:rsidRPr="00F82D65">
        <w:rPr>
          <w:color w:val="000000"/>
          <w:sz w:val="20"/>
          <w:szCs w:val="20"/>
          <w:lang w:val="ru-RU"/>
        </w:rPr>
        <w:t>відповідно</w:t>
      </w:r>
      <w:proofErr w:type="spellEnd"/>
      <w:r w:rsidRPr="00F82D65">
        <w:rPr>
          <w:color w:val="000000"/>
          <w:sz w:val="20"/>
          <w:szCs w:val="20"/>
          <w:lang w:val="ru-RU"/>
        </w:rPr>
        <w:t xml:space="preserve"> до Закону </w:t>
      </w:r>
      <w:proofErr w:type="spellStart"/>
      <w:r w:rsidRPr="00F82D65">
        <w:rPr>
          <w:color w:val="000000"/>
          <w:sz w:val="20"/>
          <w:szCs w:val="20"/>
          <w:lang w:val="ru-RU"/>
        </w:rPr>
        <w:t>України</w:t>
      </w:r>
      <w:proofErr w:type="spellEnd"/>
      <w:r w:rsidRPr="00F82D65">
        <w:rPr>
          <w:color w:val="000000"/>
          <w:sz w:val="20"/>
          <w:szCs w:val="20"/>
          <w:lang w:val="ru-RU"/>
        </w:rPr>
        <w:t xml:space="preserve"> "Про </w:t>
      </w:r>
      <w:proofErr w:type="spellStart"/>
      <w:r w:rsidRPr="00F82D65">
        <w:rPr>
          <w:color w:val="000000"/>
          <w:sz w:val="20"/>
          <w:szCs w:val="20"/>
          <w:lang w:val="ru-RU"/>
        </w:rPr>
        <w:t>державну</w:t>
      </w:r>
      <w:proofErr w:type="spellEnd"/>
      <w:r w:rsidRPr="00F82D65">
        <w:rPr>
          <w:color w:val="000000"/>
          <w:sz w:val="20"/>
          <w:szCs w:val="20"/>
          <w:lang w:val="ru-RU"/>
        </w:rPr>
        <w:t xml:space="preserve"> </w:t>
      </w:r>
      <w:proofErr w:type="spellStart"/>
      <w:r w:rsidRPr="00F82D65">
        <w:rPr>
          <w:color w:val="000000"/>
          <w:sz w:val="20"/>
          <w:szCs w:val="20"/>
          <w:lang w:val="ru-RU"/>
        </w:rPr>
        <w:t>підтримку</w:t>
      </w:r>
      <w:proofErr w:type="spellEnd"/>
      <w:r w:rsidRPr="00F82D65">
        <w:rPr>
          <w:color w:val="000000"/>
          <w:sz w:val="20"/>
          <w:szCs w:val="20"/>
          <w:lang w:val="ru-RU"/>
        </w:rPr>
        <w:t xml:space="preserve"> </w:t>
      </w:r>
      <w:proofErr w:type="spellStart"/>
      <w:r w:rsidRPr="00F82D65">
        <w:rPr>
          <w:color w:val="000000"/>
          <w:sz w:val="20"/>
          <w:szCs w:val="20"/>
          <w:lang w:val="ru-RU"/>
        </w:rPr>
        <w:t>інвестиційних</w:t>
      </w:r>
      <w:proofErr w:type="spellEnd"/>
      <w:r w:rsidRPr="00F82D65">
        <w:rPr>
          <w:color w:val="000000"/>
          <w:sz w:val="20"/>
          <w:szCs w:val="20"/>
          <w:lang w:val="ru-RU"/>
        </w:rPr>
        <w:t xml:space="preserve"> </w:t>
      </w:r>
      <w:proofErr w:type="spellStart"/>
      <w:r w:rsidRPr="00F82D65">
        <w:rPr>
          <w:color w:val="000000"/>
          <w:sz w:val="20"/>
          <w:szCs w:val="20"/>
          <w:lang w:val="ru-RU"/>
        </w:rPr>
        <w:t>проектів</w:t>
      </w:r>
      <w:proofErr w:type="spellEnd"/>
      <w:r w:rsidRPr="00F82D65">
        <w:rPr>
          <w:color w:val="000000"/>
          <w:sz w:val="20"/>
          <w:szCs w:val="20"/>
          <w:lang w:val="ru-RU"/>
        </w:rPr>
        <w:t xml:space="preserve"> </w:t>
      </w:r>
      <w:proofErr w:type="spellStart"/>
      <w:r w:rsidRPr="00F82D65">
        <w:rPr>
          <w:color w:val="000000"/>
          <w:sz w:val="20"/>
          <w:szCs w:val="20"/>
          <w:lang w:val="ru-RU"/>
        </w:rPr>
        <w:t>із</w:t>
      </w:r>
      <w:proofErr w:type="spellEnd"/>
      <w:r w:rsidRPr="00F82D65">
        <w:rPr>
          <w:color w:val="000000"/>
          <w:sz w:val="20"/>
          <w:szCs w:val="20"/>
          <w:lang w:val="ru-RU"/>
        </w:rPr>
        <w:t xml:space="preserve"> </w:t>
      </w:r>
      <w:proofErr w:type="spellStart"/>
      <w:r w:rsidRPr="00F82D65">
        <w:rPr>
          <w:color w:val="000000"/>
          <w:sz w:val="20"/>
          <w:szCs w:val="20"/>
          <w:lang w:val="ru-RU"/>
        </w:rPr>
        <w:t>значними</w:t>
      </w:r>
      <w:proofErr w:type="spellEnd"/>
      <w:r w:rsidRPr="00F82D65">
        <w:rPr>
          <w:color w:val="000000"/>
          <w:sz w:val="20"/>
          <w:szCs w:val="20"/>
          <w:lang w:val="ru-RU"/>
        </w:rPr>
        <w:t xml:space="preserve"> </w:t>
      </w:r>
      <w:proofErr w:type="spellStart"/>
      <w:r w:rsidRPr="00F82D65">
        <w:rPr>
          <w:color w:val="000000"/>
          <w:sz w:val="20"/>
          <w:szCs w:val="20"/>
          <w:lang w:val="ru-RU"/>
        </w:rPr>
        <w:t>інвестиціями</w:t>
      </w:r>
      <w:proofErr w:type="spellEnd"/>
      <w:r w:rsidRPr="00F82D65">
        <w:rPr>
          <w:color w:val="000000"/>
          <w:sz w:val="20"/>
          <w:szCs w:val="20"/>
          <w:lang w:val="ru-RU"/>
        </w:rPr>
        <w:t xml:space="preserve"> в </w:t>
      </w:r>
      <w:proofErr w:type="spellStart"/>
      <w:r w:rsidRPr="00F82D65">
        <w:rPr>
          <w:color w:val="000000"/>
          <w:sz w:val="20"/>
          <w:szCs w:val="20"/>
          <w:lang w:val="ru-RU"/>
        </w:rPr>
        <w:t>Україні</w:t>
      </w:r>
      <w:proofErr w:type="spellEnd"/>
      <w:r w:rsidRPr="00F82D65">
        <w:rPr>
          <w:color w:val="000000"/>
          <w:sz w:val="20"/>
          <w:szCs w:val="20"/>
          <w:lang w:val="ru-RU"/>
        </w:rPr>
        <w:t>";</w:t>
      </w:r>
    </w:p>
    <w:p w14:paraId="44627057" w14:textId="77777777" w:rsidR="00577586" w:rsidRDefault="00577586" w:rsidP="00F82D65">
      <w:pPr>
        <w:jc w:val="both"/>
        <w:rPr>
          <w:color w:val="000000"/>
          <w:sz w:val="20"/>
          <w:szCs w:val="20"/>
          <w:lang w:val="ru-RU"/>
        </w:rPr>
      </w:pPr>
      <w:bookmarkStart w:id="47" w:name="856"/>
      <w:bookmarkEnd w:id="47"/>
      <w:proofErr w:type="spellStart"/>
      <w:r w:rsidRPr="00F82D65">
        <w:rPr>
          <w:color w:val="000000"/>
          <w:sz w:val="20"/>
          <w:szCs w:val="20"/>
          <w:lang w:val="ru-RU"/>
        </w:rPr>
        <w:t>передбачені</w:t>
      </w:r>
      <w:proofErr w:type="spellEnd"/>
      <w:r w:rsidRPr="00F82D65">
        <w:rPr>
          <w:color w:val="000000"/>
          <w:sz w:val="20"/>
          <w:szCs w:val="20"/>
          <w:lang w:val="ru-RU"/>
        </w:rPr>
        <w:t xml:space="preserve"> пунктом 142.4 </w:t>
      </w:r>
      <w:proofErr w:type="spellStart"/>
      <w:r w:rsidRPr="00F82D65">
        <w:rPr>
          <w:color w:val="000000"/>
          <w:sz w:val="20"/>
          <w:szCs w:val="20"/>
          <w:lang w:val="ru-RU"/>
        </w:rPr>
        <w:t>статті</w:t>
      </w:r>
      <w:proofErr w:type="spellEnd"/>
      <w:r w:rsidRPr="00F82D65">
        <w:rPr>
          <w:color w:val="000000"/>
          <w:sz w:val="20"/>
          <w:szCs w:val="20"/>
          <w:lang w:val="ru-RU"/>
        </w:rPr>
        <w:t xml:space="preserve"> 142 </w:t>
      </w:r>
      <w:proofErr w:type="spellStart"/>
      <w:r w:rsidRPr="00F82D65">
        <w:rPr>
          <w:color w:val="000000"/>
          <w:sz w:val="20"/>
          <w:szCs w:val="20"/>
          <w:lang w:val="ru-RU"/>
        </w:rPr>
        <w:t>розділу</w:t>
      </w:r>
      <w:proofErr w:type="spellEnd"/>
      <w:r w:rsidRPr="00F82D65">
        <w:rPr>
          <w:color w:val="000000"/>
          <w:sz w:val="20"/>
          <w:szCs w:val="20"/>
          <w:lang w:val="ru-RU"/>
        </w:rPr>
        <w:t xml:space="preserve"> </w:t>
      </w:r>
      <w:r w:rsidRPr="00F82D65">
        <w:rPr>
          <w:color w:val="000000"/>
          <w:sz w:val="20"/>
          <w:szCs w:val="20"/>
        </w:rPr>
        <w:t>III</w:t>
      </w:r>
      <w:r w:rsidRPr="00F82D65">
        <w:rPr>
          <w:color w:val="000000"/>
          <w:sz w:val="20"/>
          <w:szCs w:val="20"/>
          <w:lang w:val="ru-RU"/>
        </w:rPr>
        <w:t xml:space="preserve"> </w:t>
      </w:r>
      <w:proofErr w:type="spellStart"/>
      <w:r w:rsidRPr="00F82D65">
        <w:rPr>
          <w:color w:val="000000"/>
          <w:sz w:val="20"/>
          <w:szCs w:val="20"/>
          <w:lang w:val="ru-RU"/>
        </w:rPr>
        <w:t>Податкового</w:t>
      </w:r>
      <w:proofErr w:type="spellEnd"/>
      <w:r w:rsidRPr="00F82D65">
        <w:rPr>
          <w:color w:val="000000"/>
          <w:sz w:val="20"/>
          <w:szCs w:val="20"/>
          <w:lang w:val="ru-RU"/>
        </w:rPr>
        <w:t xml:space="preserve"> кодексу </w:t>
      </w:r>
      <w:proofErr w:type="spellStart"/>
      <w:r w:rsidRPr="00F82D65">
        <w:rPr>
          <w:color w:val="000000"/>
          <w:sz w:val="20"/>
          <w:szCs w:val="20"/>
          <w:lang w:val="ru-RU"/>
        </w:rPr>
        <w:t>України</w:t>
      </w:r>
      <w:proofErr w:type="spellEnd"/>
      <w:r w:rsidRPr="00F82D65">
        <w:rPr>
          <w:color w:val="000000"/>
          <w:sz w:val="20"/>
          <w:szCs w:val="20"/>
          <w:lang w:val="ru-RU"/>
        </w:rPr>
        <w:t xml:space="preserve"> </w:t>
      </w:r>
      <w:proofErr w:type="spellStart"/>
      <w:r w:rsidRPr="00F82D65">
        <w:rPr>
          <w:color w:val="000000"/>
          <w:sz w:val="20"/>
          <w:szCs w:val="20"/>
          <w:lang w:val="ru-RU"/>
        </w:rPr>
        <w:t>особливості</w:t>
      </w:r>
      <w:proofErr w:type="spellEnd"/>
      <w:r w:rsidRPr="00F82D65">
        <w:rPr>
          <w:color w:val="000000"/>
          <w:sz w:val="20"/>
          <w:szCs w:val="20"/>
          <w:lang w:val="ru-RU"/>
        </w:rPr>
        <w:t xml:space="preserve"> </w:t>
      </w:r>
      <w:proofErr w:type="spellStart"/>
      <w:r w:rsidRPr="00F82D65">
        <w:rPr>
          <w:color w:val="000000"/>
          <w:sz w:val="20"/>
          <w:szCs w:val="20"/>
          <w:lang w:val="ru-RU"/>
        </w:rPr>
        <w:t>оподаткування</w:t>
      </w:r>
      <w:proofErr w:type="spellEnd"/>
      <w:r w:rsidRPr="00F82D65">
        <w:rPr>
          <w:color w:val="000000"/>
          <w:sz w:val="20"/>
          <w:szCs w:val="20"/>
          <w:lang w:val="ru-RU"/>
        </w:rPr>
        <w:t xml:space="preserve"> </w:t>
      </w:r>
      <w:proofErr w:type="spellStart"/>
      <w:r w:rsidRPr="00F82D65">
        <w:rPr>
          <w:color w:val="000000"/>
          <w:sz w:val="20"/>
          <w:szCs w:val="20"/>
          <w:lang w:val="ru-RU"/>
        </w:rPr>
        <w:t>прибутку</w:t>
      </w:r>
      <w:proofErr w:type="spellEnd"/>
      <w:r w:rsidRPr="00F82D65">
        <w:rPr>
          <w:color w:val="000000"/>
          <w:sz w:val="20"/>
          <w:szCs w:val="20"/>
          <w:lang w:val="ru-RU"/>
        </w:rPr>
        <w:t xml:space="preserve"> </w:t>
      </w:r>
      <w:proofErr w:type="spellStart"/>
      <w:r w:rsidRPr="00F82D65">
        <w:rPr>
          <w:color w:val="000000"/>
          <w:sz w:val="20"/>
          <w:szCs w:val="20"/>
          <w:lang w:val="ru-RU"/>
        </w:rPr>
        <w:t>учасника</w:t>
      </w:r>
      <w:proofErr w:type="spellEnd"/>
      <w:r w:rsidRPr="00F82D65">
        <w:rPr>
          <w:color w:val="000000"/>
          <w:sz w:val="20"/>
          <w:szCs w:val="20"/>
          <w:lang w:val="ru-RU"/>
        </w:rPr>
        <w:t xml:space="preserve"> </w:t>
      </w:r>
      <w:proofErr w:type="spellStart"/>
      <w:r w:rsidRPr="00F82D65">
        <w:rPr>
          <w:color w:val="000000"/>
          <w:sz w:val="20"/>
          <w:szCs w:val="20"/>
          <w:lang w:val="ru-RU"/>
        </w:rPr>
        <w:t>індустріального</w:t>
      </w:r>
      <w:proofErr w:type="spellEnd"/>
      <w:r w:rsidRPr="00F82D65">
        <w:rPr>
          <w:color w:val="000000"/>
          <w:sz w:val="20"/>
          <w:szCs w:val="20"/>
          <w:lang w:val="ru-RU"/>
        </w:rPr>
        <w:t xml:space="preserve"> парку, </w:t>
      </w:r>
      <w:proofErr w:type="spellStart"/>
      <w:r w:rsidRPr="00F82D65">
        <w:rPr>
          <w:color w:val="000000"/>
          <w:sz w:val="20"/>
          <w:szCs w:val="20"/>
          <w:lang w:val="ru-RU"/>
        </w:rPr>
        <w:t>включеного</w:t>
      </w:r>
      <w:proofErr w:type="spellEnd"/>
      <w:r w:rsidRPr="00F82D65">
        <w:rPr>
          <w:color w:val="000000"/>
          <w:sz w:val="20"/>
          <w:szCs w:val="20"/>
          <w:lang w:val="ru-RU"/>
        </w:rPr>
        <w:t xml:space="preserve"> до </w:t>
      </w:r>
      <w:proofErr w:type="spellStart"/>
      <w:r w:rsidRPr="00F82D65">
        <w:rPr>
          <w:color w:val="000000"/>
          <w:sz w:val="20"/>
          <w:szCs w:val="20"/>
          <w:lang w:val="ru-RU"/>
        </w:rPr>
        <w:t>Реєстру</w:t>
      </w:r>
      <w:proofErr w:type="spellEnd"/>
      <w:r w:rsidRPr="00F82D65">
        <w:rPr>
          <w:color w:val="000000"/>
          <w:sz w:val="20"/>
          <w:szCs w:val="20"/>
          <w:lang w:val="ru-RU"/>
        </w:rPr>
        <w:t xml:space="preserve"> </w:t>
      </w:r>
      <w:proofErr w:type="spellStart"/>
      <w:r w:rsidRPr="00F82D65">
        <w:rPr>
          <w:color w:val="000000"/>
          <w:sz w:val="20"/>
          <w:szCs w:val="20"/>
          <w:lang w:val="ru-RU"/>
        </w:rPr>
        <w:t>індустріальних</w:t>
      </w:r>
      <w:proofErr w:type="spellEnd"/>
      <w:r w:rsidRPr="00F82D65">
        <w:rPr>
          <w:color w:val="000000"/>
          <w:sz w:val="20"/>
          <w:szCs w:val="20"/>
          <w:lang w:val="ru-RU"/>
        </w:rPr>
        <w:t xml:space="preserve"> </w:t>
      </w:r>
      <w:proofErr w:type="spellStart"/>
      <w:r w:rsidRPr="00F82D65">
        <w:rPr>
          <w:color w:val="000000"/>
          <w:sz w:val="20"/>
          <w:szCs w:val="20"/>
          <w:lang w:val="ru-RU"/>
        </w:rPr>
        <w:t>парків</w:t>
      </w:r>
      <w:proofErr w:type="spellEnd"/>
      <w:r w:rsidRPr="00F82D65">
        <w:rPr>
          <w:color w:val="000000"/>
          <w:sz w:val="20"/>
          <w:szCs w:val="20"/>
          <w:lang w:val="ru-RU"/>
        </w:rPr>
        <w:t>.</w:t>
      </w:r>
    </w:p>
    <w:p w14:paraId="0F7C8C41" w14:textId="77777777" w:rsidR="00642AF9" w:rsidRPr="00F82D65" w:rsidRDefault="00642AF9" w:rsidP="00642AF9">
      <w:pPr>
        <w:jc w:val="both"/>
        <w:rPr>
          <w:sz w:val="20"/>
          <w:szCs w:val="20"/>
          <w:lang w:val="ru-RU"/>
        </w:rPr>
      </w:pPr>
      <w:r w:rsidRPr="00F82D65">
        <w:rPr>
          <w:color w:val="000000"/>
          <w:sz w:val="20"/>
          <w:szCs w:val="20"/>
          <w:vertAlign w:val="superscript"/>
          <w:lang w:val="ru-RU"/>
        </w:rPr>
        <w:t>5</w:t>
      </w:r>
      <w:r w:rsidRPr="00F82D65">
        <w:rPr>
          <w:color w:val="000000"/>
          <w:sz w:val="20"/>
          <w:szCs w:val="20"/>
          <w:lang w:val="ru-RU"/>
        </w:rPr>
        <w:t xml:space="preserve"> </w:t>
      </w:r>
      <w:proofErr w:type="spellStart"/>
      <w:r w:rsidRPr="00F82D65">
        <w:rPr>
          <w:color w:val="000000"/>
          <w:sz w:val="20"/>
          <w:szCs w:val="20"/>
          <w:lang w:val="ru-RU"/>
        </w:rPr>
        <w:t>Зазначається</w:t>
      </w:r>
      <w:proofErr w:type="spellEnd"/>
      <w:r w:rsidRPr="00F82D65">
        <w:rPr>
          <w:color w:val="000000"/>
          <w:sz w:val="20"/>
          <w:szCs w:val="20"/>
          <w:lang w:val="ru-RU"/>
        </w:rPr>
        <w:t xml:space="preserve"> ставка </w:t>
      </w:r>
      <w:proofErr w:type="spellStart"/>
      <w:r w:rsidRPr="00F82D65">
        <w:rPr>
          <w:color w:val="000000"/>
          <w:sz w:val="20"/>
          <w:szCs w:val="20"/>
          <w:lang w:val="ru-RU"/>
        </w:rPr>
        <w:t>податку</w:t>
      </w:r>
      <w:proofErr w:type="spellEnd"/>
      <w:r w:rsidRPr="00F82D65">
        <w:rPr>
          <w:color w:val="000000"/>
          <w:sz w:val="20"/>
          <w:szCs w:val="20"/>
          <w:lang w:val="ru-RU"/>
        </w:rPr>
        <w:t xml:space="preserve"> на </w:t>
      </w:r>
      <w:proofErr w:type="spellStart"/>
      <w:r w:rsidRPr="00F82D65">
        <w:rPr>
          <w:color w:val="000000"/>
          <w:sz w:val="20"/>
          <w:szCs w:val="20"/>
          <w:lang w:val="ru-RU"/>
        </w:rPr>
        <w:t>прибуток</w:t>
      </w:r>
      <w:proofErr w:type="spellEnd"/>
      <w:r w:rsidRPr="00F82D65">
        <w:rPr>
          <w:color w:val="000000"/>
          <w:sz w:val="20"/>
          <w:szCs w:val="20"/>
          <w:lang w:val="ru-RU"/>
        </w:rPr>
        <w:t xml:space="preserve"> у </w:t>
      </w:r>
      <w:proofErr w:type="spellStart"/>
      <w:r w:rsidRPr="00F82D65">
        <w:rPr>
          <w:color w:val="000000"/>
          <w:sz w:val="20"/>
          <w:szCs w:val="20"/>
          <w:lang w:val="ru-RU"/>
        </w:rPr>
        <w:t>відсотках</w:t>
      </w:r>
      <w:proofErr w:type="spellEnd"/>
      <w:r w:rsidRPr="00F82D65">
        <w:rPr>
          <w:color w:val="000000"/>
          <w:sz w:val="20"/>
          <w:szCs w:val="20"/>
          <w:lang w:val="ru-RU"/>
        </w:rPr>
        <w:t xml:space="preserve">, </w:t>
      </w:r>
      <w:proofErr w:type="spellStart"/>
      <w:r w:rsidRPr="00F82D65">
        <w:rPr>
          <w:color w:val="000000"/>
          <w:sz w:val="20"/>
          <w:szCs w:val="20"/>
          <w:lang w:val="ru-RU"/>
        </w:rPr>
        <w:t>встановлена</w:t>
      </w:r>
      <w:proofErr w:type="spellEnd"/>
      <w:r w:rsidRPr="00F82D65">
        <w:rPr>
          <w:color w:val="000000"/>
          <w:sz w:val="20"/>
          <w:szCs w:val="20"/>
          <w:lang w:val="ru-RU"/>
        </w:rPr>
        <w:t xml:space="preserve"> пунктом 136.1 </w:t>
      </w:r>
      <w:proofErr w:type="spellStart"/>
      <w:r w:rsidRPr="00F82D65">
        <w:rPr>
          <w:color w:val="000000"/>
          <w:sz w:val="20"/>
          <w:szCs w:val="20"/>
          <w:lang w:val="ru-RU"/>
        </w:rPr>
        <w:t>статті</w:t>
      </w:r>
      <w:proofErr w:type="spellEnd"/>
      <w:r w:rsidRPr="00F82D65">
        <w:rPr>
          <w:color w:val="000000"/>
          <w:sz w:val="20"/>
          <w:szCs w:val="20"/>
          <w:lang w:val="ru-RU"/>
        </w:rPr>
        <w:t xml:space="preserve"> 136 </w:t>
      </w:r>
      <w:proofErr w:type="spellStart"/>
      <w:r w:rsidRPr="00F82D65">
        <w:rPr>
          <w:color w:val="000000"/>
          <w:sz w:val="20"/>
          <w:szCs w:val="20"/>
          <w:lang w:val="ru-RU"/>
        </w:rPr>
        <w:t>розділу</w:t>
      </w:r>
      <w:proofErr w:type="spellEnd"/>
      <w:r w:rsidRPr="00F82D65">
        <w:rPr>
          <w:color w:val="000000"/>
          <w:sz w:val="20"/>
          <w:szCs w:val="20"/>
          <w:lang w:val="ru-RU"/>
        </w:rPr>
        <w:t xml:space="preserve"> </w:t>
      </w:r>
      <w:r w:rsidRPr="00F82D65">
        <w:rPr>
          <w:color w:val="000000"/>
          <w:sz w:val="20"/>
          <w:szCs w:val="20"/>
        </w:rPr>
        <w:t>III</w:t>
      </w:r>
      <w:r w:rsidRPr="00F82D65">
        <w:rPr>
          <w:color w:val="000000"/>
          <w:sz w:val="20"/>
          <w:szCs w:val="20"/>
          <w:lang w:val="ru-RU"/>
        </w:rPr>
        <w:t xml:space="preserve"> </w:t>
      </w:r>
      <w:proofErr w:type="spellStart"/>
      <w:r w:rsidRPr="00F82D65">
        <w:rPr>
          <w:color w:val="000000"/>
          <w:sz w:val="20"/>
          <w:szCs w:val="20"/>
          <w:lang w:val="ru-RU"/>
        </w:rPr>
        <w:t>Податкового</w:t>
      </w:r>
      <w:proofErr w:type="spellEnd"/>
      <w:r w:rsidRPr="00F82D65">
        <w:rPr>
          <w:color w:val="000000"/>
          <w:sz w:val="20"/>
          <w:szCs w:val="20"/>
          <w:lang w:val="ru-RU"/>
        </w:rPr>
        <w:t xml:space="preserve"> кодексу </w:t>
      </w:r>
      <w:proofErr w:type="spellStart"/>
      <w:r w:rsidRPr="00F82D65">
        <w:rPr>
          <w:color w:val="000000"/>
          <w:sz w:val="20"/>
          <w:szCs w:val="20"/>
          <w:lang w:val="ru-RU"/>
        </w:rPr>
        <w:t>України</w:t>
      </w:r>
      <w:proofErr w:type="spellEnd"/>
      <w:r w:rsidRPr="00F82D65">
        <w:rPr>
          <w:color w:val="000000"/>
          <w:sz w:val="20"/>
          <w:szCs w:val="20"/>
          <w:lang w:val="ru-RU"/>
        </w:rPr>
        <w:t>.</w:t>
      </w:r>
    </w:p>
    <w:p w14:paraId="381D65F7" w14:textId="77777777" w:rsidR="00577586" w:rsidRPr="00B849CF" w:rsidRDefault="00B849CF" w:rsidP="00F82D65">
      <w:pPr>
        <w:jc w:val="both"/>
        <w:rPr>
          <w:sz w:val="20"/>
          <w:szCs w:val="20"/>
          <w:lang w:val="ru-RU"/>
        </w:rPr>
      </w:pPr>
      <w:bookmarkStart w:id="48" w:name="857"/>
      <w:bookmarkEnd w:id="48"/>
      <w:r w:rsidRPr="00B849CF">
        <w:rPr>
          <w:rStyle w:val="st42"/>
          <w:color w:val="auto"/>
          <w:sz w:val="20"/>
          <w:szCs w:val="20"/>
        </w:rPr>
        <w:t xml:space="preserve">Банки зазначають базову (основну) ставку податку на прибуток у відсотках, встановлену </w:t>
      </w:r>
      <w:r w:rsidRPr="00B849CF">
        <w:rPr>
          <w:rStyle w:val="st910"/>
          <w:color w:val="auto"/>
          <w:sz w:val="20"/>
          <w:szCs w:val="20"/>
        </w:rPr>
        <w:t>пунктом 136.1</w:t>
      </w:r>
      <w:r w:rsidRPr="00B849CF">
        <w:rPr>
          <w:rStyle w:val="st31"/>
          <w:color w:val="auto"/>
          <w:sz w:val="20"/>
          <w:szCs w:val="20"/>
        </w:rPr>
        <w:t>1</w:t>
      </w:r>
      <w:r w:rsidRPr="00B849CF">
        <w:rPr>
          <w:rStyle w:val="st42"/>
          <w:color w:val="auto"/>
          <w:sz w:val="20"/>
          <w:szCs w:val="20"/>
        </w:rPr>
        <w:t xml:space="preserve"> статті 136 розділу III Податкового кодексу України або </w:t>
      </w:r>
      <w:r w:rsidRPr="00B849CF">
        <w:rPr>
          <w:rStyle w:val="st910"/>
          <w:color w:val="auto"/>
          <w:sz w:val="20"/>
          <w:szCs w:val="20"/>
        </w:rPr>
        <w:t>пунктом 68</w:t>
      </w:r>
      <w:r w:rsidRPr="00B849CF">
        <w:rPr>
          <w:rStyle w:val="st42"/>
          <w:color w:val="auto"/>
          <w:sz w:val="20"/>
          <w:szCs w:val="20"/>
        </w:rPr>
        <w:t xml:space="preserve"> підрозділу 4 розділу XX Податкового кодексу України.</w:t>
      </w:r>
    </w:p>
    <w:p w14:paraId="5ADD9217" w14:textId="77777777" w:rsidR="00577586" w:rsidRPr="00F82D65" w:rsidRDefault="00577586" w:rsidP="00F82D65">
      <w:pPr>
        <w:jc w:val="both"/>
        <w:rPr>
          <w:sz w:val="20"/>
          <w:szCs w:val="20"/>
          <w:lang w:val="ru-RU"/>
        </w:rPr>
      </w:pPr>
      <w:bookmarkStart w:id="49" w:name="858"/>
      <w:bookmarkEnd w:id="49"/>
      <w:r w:rsidRPr="00F82D65">
        <w:rPr>
          <w:color w:val="000000"/>
          <w:sz w:val="20"/>
          <w:szCs w:val="20"/>
          <w:vertAlign w:val="superscript"/>
          <w:lang w:val="ru-RU"/>
        </w:rPr>
        <w:t>6</w:t>
      </w:r>
      <w:r w:rsidRPr="00F82D65">
        <w:rPr>
          <w:color w:val="000000"/>
          <w:sz w:val="20"/>
          <w:szCs w:val="20"/>
          <w:lang w:val="ru-RU"/>
        </w:rPr>
        <w:t xml:space="preserve"> </w:t>
      </w:r>
      <w:proofErr w:type="spellStart"/>
      <w:r w:rsidRPr="00F82D65">
        <w:rPr>
          <w:color w:val="000000"/>
          <w:sz w:val="20"/>
          <w:szCs w:val="20"/>
          <w:lang w:val="ru-RU"/>
        </w:rPr>
        <w:t>Зазначається</w:t>
      </w:r>
      <w:proofErr w:type="spellEnd"/>
      <w:r w:rsidRPr="00F82D65">
        <w:rPr>
          <w:color w:val="000000"/>
          <w:sz w:val="20"/>
          <w:szCs w:val="20"/>
          <w:lang w:val="ru-RU"/>
        </w:rPr>
        <w:t xml:space="preserve"> ставка </w:t>
      </w:r>
      <w:proofErr w:type="spellStart"/>
      <w:r w:rsidRPr="00F82D65">
        <w:rPr>
          <w:color w:val="000000"/>
          <w:sz w:val="20"/>
          <w:szCs w:val="20"/>
          <w:lang w:val="ru-RU"/>
        </w:rPr>
        <w:t>податку</w:t>
      </w:r>
      <w:proofErr w:type="spellEnd"/>
      <w:r w:rsidRPr="00F82D65">
        <w:rPr>
          <w:color w:val="000000"/>
          <w:sz w:val="20"/>
          <w:szCs w:val="20"/>
          <w:lang w:val="ru-RU"/>
        </w:rPr>
        <w:t xml:space="preserve"> на </w:t>
      </w:r>
      <w:proofErr w:type="spellStart"/>
      <w:r w:rsidRPr="00F82D65">
        <w:rPr>
          <w:color w:val="000000"/>
          <w:sz w:val="20"/>
          <w:szCs w:val="20"/>
          <w:lang w:val="ru-RU"/>
        </w:rPr>
        <w:t>прибуток</w:t>
      </w:r>
      <w:proofErr w:type="spellEnd"/>
      <w:r w:rsidRPr="00F82D65">
        <w:rPr>
          <w:color w:val="000000"/>
          <w:sz w:val="20"/>
          <w:szCs w:val="20"/>
          <w:lang w:val="ru-RU"/>
        </w:rPr>
        <w:t xml:space="preserve"> у </w:t>
      </w:r>
      <w:proofErr w:type="spellStart"/>
      <w:r w:rsidRPr="00F82D65">
        <w:rPr>
          <w:color w:val="000000"/>
          <w:sz w:val="20"/>
          <w:szCs w:val="20"/>
          <w:lang w:val="ru-RU"/>
        </w:rPr>
        <w:t>відсотках</w:t>
      </w:r>
      <w:proofErr w:type="spellEnd"/>
      <w:r w:rsidRPr="00F82D65">
        <w:rPr>
          <w:color w:val="000000"/>
          <w:sz w:val="20"/>
          <w:szCs w:val="20"/>
          <w:lang w:val="ru-RU"/>
        </w:rPr>
        <w:t xml:space="preserve">, </w:t>
      </w:r>
      <w:proofErr w:type="spellStart"/>
      <w:r w:rsidRPr="00F82D65">
        <w:rPr>
          <w:color w:val="000000"/>
          <w:sz w:val="20"/>
          <w:szCs w:val="20"/>
          <w:lang w:val="ru-RU"/>
        </w:rPr>
        <w:t>встановлена</w:t>
      </w:r>
      <w:proofErr w:type="spellEnd"/>
      <w:r w:rsidRPr="00F82D65">
        <w:rPr>
          <w:color w:val="000000"/>
          <w:sz w:val="20"/>
          <w:szCs w:val="20"/>
          <w:lang w:val="ru-RU"/>
        </w:rPr>
        <w:t xml:space="preserve"> </w:t>
      </w:r>
      <w:proofErr w:type="spellStart"/>
      <w:r w:rsidRPr="00F82D65">
        <w:rPr>
          <w:color w:val="000000"/>
          <w:sz w:val="20"/>
          <w:szCs w:val="20"/>
          <w:lang w:val="ru-RU"/>
        </w:rPr>
        <w:t>підпунктом</w:t>
      </w:r>
      <w:proofErr w:type="spellEnd"/>
      <w:r w:rsidRPr="00F82D65">
        <w:rPr>
          <w:color w:val="000000"/>
          <w:sz w:val="20"/>
          <w:szCs w:val="20"/>
          <w:lang w:val="ru-RU"/>
        </w:rPr>
        <w:t xml:space="preserve"> 136.2.1 пункту 136.2 </w:t>
      </w:r>
      <w:proofErr w:type="spellStart"/>
      <w:r w:rsidRPr="00F82D65">
        <w:rPr>
          <w:color w:val="000000"/>
          <w:sz w:val="20"/>
          <w:szCs w:val="20"/>
          <w:lang w:val="ru-RU"/>
        </w:rPr>
        <w:t>статті</w:t>
      </w:r>
      <w:proofErr w:type="spellEnd"/>
      <w:r w:rsidRPr="00F82D65">
        <w:rPr>
          <w:color w:val="000000"/>
          <w:sz w:val="20"/>
          <w:szCs w:val="20"/>
          <w:lang w:val="ru-RU"/>
        </w:rPr>
        <w:t xml:space="preserve"> 136 </w:t>
      </w:r>
      <w:proofErr w:type="spellStart"/>
      <w:r w:rsidRPr="00F82D65">
        <w:rPr>
          <w:color w:val="000000"/>
          <w:sz w:val="20"/>
          <w:szCs w:val="20"/>
          <w:lang w:val="ru-RU"/>
        </w:rPr>
        <w:t>розділу</w:t>
      </w:r>
      <w:proofErr w:type="spellEnd"/>
      <w:r w:rsidRPr="00F82D65">
        <w:rPr>
          <w:color w:val="000000"/>
          <w:sz w:val="20"/>
          <w:szCs w:val="20"/>
          <w:lang w:val="ru-RU"/>
        </w:rPr>
        <w:t xml:space="preserve"> </w:t>
      </w:r>
      <w:r w:rsidRPr="00F82D65">
        <w:rPr>
          <w:color w:val="000000"/>
          <w:sz w:val="20"/>
          <w:szCs w:val="20"/>
        </w:rPr>
        <w:t>III</w:t>
      </w:r>
      <w:r w:rsidRPr="00F82D65">
        <w:rPr>
          <w:color w:val="000000"/>
          <w:sz w:val="20"/>
          <w:szCs w:val="20"/>
          <w:lang w:val="ru-RU"/>
        </w:rPr>
        <w:t xml:space="preserve"> </w:t>
      </w:r>
      <w:proofErr w:type="spellStart"/>
      <w:r w:rsidRPr="00F82D65">
        <w:rPr>
          <w:color w:val="000000"/>
          <w:sz w:val="20"/>
          <w:szCs w:val="20"/>
          <w:lang w:val="ru-RU"/>
        </w:rPr>
        <w:t>Податкового</w:t>
      </w:r>
      <w:proofErr w:type="spellEnd"/>
      <w:r w:rsidRPr="00F82D65">
        <w:rPr>
          <w:color w:val="000000"/>
          <w:sz w:val="20"/>
          <w:szCs w:val="20"/>
          <w:lang w:val="ru-RU"/>
        </w:rPr>
        <w:t xml:space="preserve"> кодексу </w:t>
      </w:r>
      <w:proofErr w:type="spellStart"/>
      <w:r w:rsidRPr="00F82D65">
        <w:rPr>
          <w:color w:val="000000"/>
          <w:sz w:val="20"/>
          <w:szCs w:val="20"/>
          <w:lang w:val="ru-RU"/>
        </w:rPr>
        <w:t>України</w:t>
      </w:r>
      <w:proofErr w:type="spellEnd"/>
      <w:r w:rsidRPr="00F82D65">
        <w:rPr>
          <w:color w:val="000000"/>
          <w:sz w:val="20"/>
          <w:szCs w:val="20"/>
          <w:lang w:val="ru-RU"/>
        </w:rPr>
        <w:t>.</w:t>
      </w:r>
    </w:p>
    <w:p w14:paraId="013A62A3" w14:textId="77777777" w:rsidR="00577586" w:rsidRPr="00F82D65" w:rsidRDefault="00577586" w:rsidP="00F82D65">
      <w:pPr>
        <w:jc w:val="both"/>
        <w:rPr>
          <w:sz w:val="20"/>
          <w:szCs w:val="20"/>
          <w:lang w:val="ru-RU"/>
        </w:rPr>
      </w:pPr>
      <w:bookmarkStart w:id="50" w:name="859"/>
      <w:bookmarkEnd w:id="50"/>
      <w:r w:rsidRPr="00F82D65">
        <w:rPr>
          <w:color w:val="000000"/>
          <w:sz w:val="20"/>
          <w:szCs w:val="20"/>
          <w:vertAlign w:val="superscript"/>
          <w:lang w:val="ru-RU"/>
        </w:rPr>
        <w:t>7</w:t>
      </w:r>
      <w:r w:rsidRPr="00F82D65">
        <w:rPr>
          <w:color w:val="000000"/>
          <w:sz w:val="20"/>
          <w:szCs w:val="20"/>
          <w:lang w:val="ru-RU"/>
        </w:rPr>
        <w:t xml:space="preserve"> </w:t>
      </w:r>
      <w:proofErr w:type="spellStart"/>
      <w:r w:rsidRPr="00F82D65">
        <w:rPr>
          <w:color w:val="000000"/>
          <w:sz w:val="20"/>
          <w:szCs w:val="20"/>
          <w:lang w:val="ru-RU"/>
        </w:rPr>
        <w:t>Зазначається</w:t>
      </w:r>
      <w:proofErr w:type="spellEnd"/>
      <w:r w:rsidRPr="00F82D65">
        <w:rPr>
          <w:color w:val="000000"/>
          <w:sz w:val="20"/>
          <w:szCs w:val="20"/>
          <w:lang w:val="ru-RU"/>
        </w:rPr>
        <w:t xml:space="preserve"> ставка </w:t>
      </w:r>
      <w:proofErr w:type="spellStart"/>
      <w:r w:rsidRPr="00F82D65">
        <w:rPr>
          <w:color w:val="000000"/>
          <w:sz w:val="20"/>
          <w:szCs w:val="20"/>
          <w:lang w:val="ru-RU"/>
        </w:rPr>
        <w:t>податку</w:t>
      </w:r>
      <w:proofErr w:type="spellEnd"/>
      <w:r w:rsidRPr="00F82D65">
        <w:rPr>
          <w:color w:val="000000"/>
          <w:sz w:val="20"/>
          <w:szCs w:val="20"/>
          <w:lang w:val="ru-RU"/>
        </w:rPr>
        <w:t xml:space="preserve"> на </w:t>
      </w:r>
      <w:proofErr w:type="spellStart"/>
      <w:r w:rsidRPr="00F82D65">
        <w:rPr>
          <w:color w:val="000000"/>
          <w:sz w:val="20"/>
          <w:szCs w:val="20"/>
          <w:lang w:val="ru-RU"/>
        </w:rPr>
        <w:t>дохід</w:t>
      </w:r>
      <w:proofErr w:type="spellEnd"/>
      <w:r w:rsidRPr="00F82D65">
        <w:rPr>
          <w:color w:val="000000"/>
          <w:sz w:val="20"/>
          <w:szCs w:val="20"/>
          <w:lang w:val="ru-RU"/>
        </w:rPr>
        <w:t xml:space="preserve"> у </w:t>
      </w:r>
      <w:proofErr w:type="spellStart"/>
      <w:r w:rsidRPr="00F82D65">
        <w:rPr>
          <w:color w:val="000000"/>
          <w:sz w:val="20"/>
          <w:szCs w:val="20"/>
          <w:lang w:val="ru-RU"/>
        </w:rPr>
        <w:t>відсотках</w:t>
      </w:r>
      <w:proofErr w:type="spellEnd"/>
      <w:r w:rsidRPr="00F82D65">
        <w:rPr>
          <w:color w:val="000000"/>
          <w:sz w:val="20"/>
          <w:szCs w:val="20"/>
          <w:lang w:val="ru-RU"/>
        </w:rPr>
        <w:t xml:space="preserve">, </w:t>
      </w:r>
      <w:proofErr w:type="spellStart"/>
      <w:r w:rsidRPr="00F82D65">
        <w:rPr>
          <w:color w:val="000000"/>
          <w:sz w:val="20"/>
          <w:szCs w:val="20"/>
          <w:lang w:val="ru-RU"/>
        </w:rPr>
        <w:t>встановлена</w:t>
      </w:r>
      <w:proofErr w:type="spellEnd"/>
      <w:r w:rsidRPr="00F82D65">
        <w:rPr>
          <w:color w:val="000000"/>
          <w:sz w:val="20"/>
          <w:szCs w:val="20"/>
          <w:lang w:val="ru-RU"/>
        </w:rPr>
        <w:t xml:space="preserve"> пунктом 136.6 </w:t>
      </w:r>
      <w:proofErr w:type="spellStart"/>
      <w:r w:rsidRPr="00F82D65">
        <w:rPr>
          <w:color w:val="000000"/>
          <w:sz w:val="20"/>
          <w:szCs w:val="20"/>
          <w:lang w:val="ru-RU"/>
        </w:rPr>
        <w:t>статті</w:t>
      </w:r>
      <w:proofErr w:type="spellEnd"/>
      <w:r w:rsidRPr="00F82D65">
        <w:rPr>
          <w:color w:val="000000"/>
          <w:sz w:val="20"/>
          <w:szCs w:val="20"/>
          <w:lang w:val="ru-RU"/>
        </w:rPr>
        <w:t xml:space="preserve"> 136 </w:t>
      </w:r>
      <w:proofErr w:type="spellStart"/>
      <w:r w:rsidRPr="00F82D65">
        <w:rPr>
          <w:color w:val="000000"/>
          <w:sz w:val="20"/>
          <w:szCs w:val="20"/>
          <w:lang w:val="ru-RU"/>
        </w:rPr>
        <w:t>розділу</w:t>
      </w:r>
      <w:proofErr w:type="spellEnd"/>
      <w:r w:rsidRPr="00F82D65">
        <w:rPr>
          <w:color w:val="000000"/>
          <w:sz w:val="20"/>
          <w:szCs w:val="20"/>
          <w:lang w:val="ru-RU"/>
        </w:rPr>
        <w:t xml:space="preserve"> </w:t>
      </w:r>
      <w:r w:rsidRPr="00F82D65">
        <w:rPr>
          <w:color w:val="000000"/>
          <w:sz w:val="20"/>
          <w:szCs w:val="20"/>
        </w:rPr>
        <w:t>III</w:t>
      </w:r>
      <w:r w:rsidRPr="00F82D65">
        <w:rPr>
          <w:color w:val="000000"/>
          <w:sz w:val="20"/>
          <w:szCs w:val="20"/>
          <w:lang w:val="ru-RU"/>
        </w:rPr>
        <w:t xml:space="preserve"> </w:t>
      </w:r>
      <w:proofErr w:type="spellStart"/>
      <w:r w:rsidRPr="00F82D65">
        <w:rPr>
          <w:color w:val="000000"/>
          <w:sz w:val="20"/>
          <w:szCs w:val="20"/>
          <w:lang w:val="ru-RU"/>
        </w:rPr>
        <w:t>Податкового</w:t>
      </w:r>
      <w:proofErr w:type="spellEnd"/>
      <w:r w:rsidRPr="00F82D65">
        <w:rPr>
          <w:color w:val="000000"/>
          <w:sz w:val="20"/>
          <w:szCs w:val="20"/>
          <w:lang w:val="ru-RU"/>
        </w:rPr>
        <w:t xml:space="preserve"> кодексу </w:t>
      </w:r>
      <w:proofErr w:type="spellStart"/>
      <w:r w:rsidRPr="00F82D65">
        <w:rPr>
          <w:color w:val="000000"/>
          <w:sz w:val="20"/>
          <w:szCs w:val="20"/>
          <w:lang w:val="ru-RU"/>
        </w:rPr>
        <w:t>України</w:t>
      </w:r>
      <w:proofErr w:type="spellEnd"/>
      <w:r w:rsidRPr="00F82D65">
        <w:rPr>
          <w:color w:val="000000"/>
          <w:sz w:val="20"/>
          <w:szCs w:val="20"/>
          <w:lang w:val="ru-RU"/>
        </w:rPr>
        <w:t>.</w:t>
      </w:r>
    </w:p>
    <w:p w14:paraId="37E6B85E" w14:textId="77777777" w:rsidR="00577586" w:rsidRPr="00F82D65" w:rsidRDefault="00577586" w:rsidP="00F82D65">
      <w:pPr>
        <w:jc w:val="both"/>
        <w:rPr>
          <w:sz w:val="20"/>
          <w:szCs w:val="20"/>
          <w:lang w:val="ru-RU"/>
        </w:rPr>
      </w:pPr>
      <w:bookmarkStart w:id="51" w:name="860"/>
      <w:bookmarkEnd w:id="51"/>
      <w:proofErr w:type="spellStart"/>
      <w:r w:rsidRPr="00F82D65">
        <w:rPr>
          <w:color w:val="000000"/>
          <w:sz w:val="20"/>
          <w:szCs w:val="20"/>
          <w:lang w:val="ru-RU"/>
        </w:rPr>
        <w:t>Суб'єкти</w:t>
      </w:r>
      <w:proofErr w:type="spellEnd"/>
      <w:r w:rsidRPr="00F82D65">
        <w:rPr>
          <w:color w:val="000000"/>
          <w:sz w:val="20"/>
          <w:szCs w:val="20"/>
          <w:lang w:val="ru-RU"/>
        </w:rPr>
        <w:t xml:space="preserve">, </w:t>
      </w:r>
      <w:proofErr w:type="spellStart"/>
      <w:r w:rsidRPr="00F82D65">
        <w:rPr>
          <w:color w:val="000000"/>
          <w:sz w:val="20"/>
          <w:szCs w:val="20"/>
          <w:lang w:val="ru-RU"/>
        </w:rPr>
        <w:t>які</w:t>
      </w:r>
      <w:proofErr w:type="spellEnd"/>
      <w:r w:rsidRPr="00F82D65">
        <w:rPr>
          <w:color w:val="000000"/>
          <w:sz w:val="20"/>
          <w:szCs w:val="20"/>
          <w:lang w:val="ru-RU"/>
        </w:rPr>
        <w:t xml:space="preserve"> </w:t>
      </w:r>
      <w:proofErr w:type="spellStart"/>
      <w:r w:rsidRPr="00F82D65">
        <w:rPr>
          <w:color w:val="000000"/>
          <w:sz w:val="20"/>
          <w:szCs w:val="20"/>
          <w:lang w:val="ru-RU"/>
        </w:rPr>
        <w:t>здійснюють</w:t>
      </w:r>
      <w:proofErr w:type="spellEnd"/>
      <w:r w:rsidRPr="00F82D65">
        <w:rPr>
          <w:color w:val="000000"/>
          <w:sz w:val="20"/>
          <w:szCs w:val="20"/>
          <w:lang w:val="ru-RU"/>
        </w:rPr>
        <w:t xml:space="preserve"> </w:t>
      </w:r>
      <w:proofErr w:type="spellStart"/>
      <w:r w:rsidRPr="00F82D65">
        <w:rPr>
          <w:color w:val="000000"/>
          <w:sz w:val="20"/>
          <w:szCs w:val="20"/>
          <w:lang w:val="ru-RU"/>
        </w:rPr>
        <w:t>випуск</w:t>
      </w:r>
      <w:proofErr w:type="spellEnd"/>
      <w:r w:rsidRPr="00F82D65">
        <w:rPr>
          <w:color w:val="000000"/>
          <w:sz w:val="20"/>
          <w:szCs w:val="20"/>
          <w:lang w:val="ru-RU"/>
        </w:rPr>
        <w:t xml:space="preserve"> та </w:t>
      </w:r>
      <w:proofErr w:type="spellStart"/>
      <w:r w:rsidRPr="00F82D65">
        <w:rPr>
          <w:color w:val="000000"/>
          <w:sz w:val="20"/>
          <w:szCs w:val="20"/>
          <w:lang w:val="ru-RU"/>
        </w:rPr>
        <w:t>проведення</w:t>
      </w:r>
      <w:proofErr w:type="spellEnd"/>
      <w:r w:rsidRPr="00F82D65">
        <w:rPr>
          <w:color w:val="000000"/>
          <w:sz w:val="20"/>
          <w:szCs w:val="20"/>
          <w:lang w:val="ru-RU"/>
        </w:rPr>
        <w:t xml:space="preserve"> лотерей, </w:t>
      </w:r>
      <w:proofErr w:type="spellStart"/>
      <w:r w:rsidRPr="00F82D65">
        <w:rPr>
          <w:color w:val="000000"/>
          <w:sz w:val="20"/>
          <w:szCs w:val="20"/>
          <w:lang w:val="ru-RU"/>
        </w:rPr>
        <w:t>щокварталу</w:t>
      </w:r>
      <w:proofErr w:type="spellEnd"/>
      <w:r w:rsidRPr="00F82D65">
        <w:rPr>
          <w:color w:val="000000"/>
          <w:sz w:val="20"/>
          <w:szCs w:val="20"/>
          <w:lang w:val="ru-RU"/>
        </w:rPr>
        <w:t xml:space="preserve"> </w:t>
      </w:r>
      <w:proofErr w:type="spellStart"/>
      <w:r w:rsidRPr="00F82D65">
        <w:rPr>
          <w:color w:val="000000"/>
          <w:sz w:val="20"/>
          <w:szCs w:val="20"/>
          <w:lang w:val="ru-RU"/>
        </w:rPr>
        <w:t>сплачують</w:t>
      </w:r>
      <w:proofErr w:type="spellEnd"/>
      <w:r w:rsidRPr="00F82D65">
        <w:rPr>
          <w:color w:val="000000"/>
          <w:sz w:val="20"/>
          <w:szCs w:val="20"/>
          <w:lang w:val="ru-RU"/>
        </w:rPr>
        <w:t xml:space="preserve"> </w:t>
      </w:r>
      <w:proofErr w:type="spellStart"/>
      <w:r w:rsidRPr="00F82D65">
        <w:rPr>
          <w:color w:val="000000"/>
          <w:sz w:val="20"/>
          <w:szCs w:val="20"/>
          <w:lang w:val="ru-RU"/>
        </w:rPr>
        <w:t>податок</w:t>
      </w:r>
      <w:proofErr w:type="spellEnd"/>
      <w:r w:rsidRPr="00F82D65">
        <w:rPr>
          <w:color w:val="000000"/>
          <w:sz w:val="20"/>
          <w:szCs w:val="20"/>
          <w:lang w:val="ru-RU"/>
        </w:rPr>
        <w:t xml:space="preserve"> на </w:t>
      </w:r>
      <w:proofErr w:type="spellStart"/>
      <w:r w:rsidRPr="00F82D65">
        <w:rPr>
          <w:color w:val="000000"/>
          <w:sz w:val="20"/>
          <w:szCs w:val="20"/>
          <w:lang w:val="ru-RU"/>
        </w:rPr>
        <w:t>дохід</w:t>
      </w:r>
      <w:proofErr w:type="spellEnd"/>
      <w:r w:rsidRPr="00F82D65">
        <w:rPr>
          <w:color w:val="000000"/>
          <w:sz w:val="20"/>
          <w:szCs w:val="20"/>
          <w:lang w:val="ru-RU"/>
        </w:rPr>
        <w:t xml:space="preserve"> </w:t>
      </w:r>
      <w:proofErr w:type="gramStart"/>
      <w:r w:rsidRPr="00F82D65">
        <w:rPr>
          <w:color w:val="000000"/>
          <w:sz w:val="20"/>
          <w:szCs w:val="20"/>
          <w:lang w:val="ru-RU"/>
        </w:rPr>
        <w:t>у порядку</w:t>
      </w:r>
      <w:proofErr w:type="gramEnd"/>
      <w:r w:rsidRPr="00F82D65">
        <w:rPr>
          <w:color w:val="000000"/>
          <w:sz w:val="20"/>
          <w:szCs w:val="20"/>
          <w:lang w:val="ru-RU"/>
        </w:rPr>
        <w:t xml:space="preserve"> і в строки, </w:t>
      </w:r>
      <w:proofErr w:type="spellStart"/>
      <w:r w:rsidRPr="00F82D65">
        <w:rPr>
          <w:color w:val="000000"/>
          <w:sz w:val="20"/>
          <w:szCs w:val="20"/>
          <w:lang w:val="ru-RU"/>
        </w:rPr>
        <w:t>встановлені</w:t>
      </w:r>
      <w:proofErr w:type="spellEnd"/>
      <w:r w:rsidRPr="00F82D65">
        <w:rPr>
          <w:color w:val="000000"/>
          <w:sz w:val="20"/>
          <w:szCs w:val="20"/>
          <w:lang w:val="ru-RU"/>
        </w:rPr>
        <w:t xml:space="preserve"> для квартального </w:t>
      </w:r>
      <w:proofErr w:type="spellStart"/>
      <w:r w:rsidRPr="00F82D65">
        <w:rPr>
          <w:color w:val="000000"/>
          <w:sz w:val="20"/>
          <w:szCs w:val="20"/>
          <w:lang w:val="ru-RU"/>
        </w:rPr>
        <w:t>податкового</w:t>
      </w:r>
      <w:proofErr w:type="spellEnd"/>
      <w:r w:rsidRPr="00F82D65">
        <w:rPr>
          <w:color w:val="000000"/>
          <w:sz w:val="20"/>
          <w:szCs w:val="20"/>
          <w:lang w:val="ru-RU"/>
        </w:rPr>
        <w:t xml:space="preserve"> (</w:t>
      </w:r>
      <w:proofErr w:type="spellStart"/>
      <w:r w:rsidRPr="00F82D65">
        <w:rPr>
          <w:color w:val="000000"/>
          <w:sz w:val="20"/>
          <w:szCs w:val="20"/>
          <w:lang w:val="ru-RU"/>
        </w:rPr>
        <w:t>звітного</w:t>
      </w:r>
      <w:proofErr w:type="spellEnd"/>
      <w:r w:rsidRPr="00F82D65">
        <w:rPr>
          <w:color w:val="000000"/>
          <w:sz w:val="20"/>
          <w:szCs w:val="20"/>
          <w:lang w:val="ru-RU"/>
        </w:rPr>
        <w:t xml:space="preserve">) </w:t>
      </w:r>
      <w:proofErr w:type="spellStart"/>
      <w:r w:rsidRPr="00F82D65">
        <w:rPr>
          <w:color w:val="000000"/>
          <w:sz w:val="20"/>
          <w:szCs w:val="20"/>
          <w:lang w:val="ru-RU"/>
        </w:rPr>
        <w:t>періоду</w:t>
      </w:r>
      <w:proofErr w:type="spellEnd"/>
      <w:r w:rsidRPr="00F82D65">
        <w:rPr>
          <w:color w:val="000000"/>
          <w:sz w:val="20"/>
          <w:szCs w:val="20"/>
          <w:lang w:val="ru-RU"/>
        </w:rPr>
        <w:t xml:space="preserve">, з </w:t>
      </w:r>
      <w:proofErr w:type="spellStart"/>
      <w:r w:rsidRPr="00F82D65">
        <w:rPr>
          <w:color w:val="000000"/>
          <w:sz w:val="20"/>
          <w:szCs w:val="20"/>
          <w:lang w:val="ru-RU"/>
        </w:rPr>
        <w:t>поданням</w:t>
      </w:r>
      <w:proofErr w:type="spellEnd"/>
      <w:r w:rsidRPr="00F82D65">
        <w:rPr>
          <w:color w:val="000000"/>
          <w:sz w:val="20"/>
          <w:szCs w:val="20"/>
          <w:lang w:val="ru-RU"/>
        </w:rPr>
        <w:t xml:space="preserve"> </w:t>
      </w:r>
      <w:proofErr w:type="spellStart"/>
      <w:r w:rsidRPr="00F82D65">
        <w:rPr>
          <w:color w:val="000000"/>
          <w:sz w:val="20"/>
          <w:szCs w:val="20"/>
          <w:lang w:val="ru-RU"/>
        </w:rPr>
        <w:t>Податкової</w:t>
      </w:r>
      <w:proofErr w:type="spellEnd"/>
      <w:r w:rsidRPr="00F82D65">
        <w:rPr>
          <w:color w:val="000000"/>
          <w:sz w:val="20"/>
          <w:szCs w:val="20"/>
          <w:lang w:val="ru-RU"/>
        </w:rPr>
        <w:t xml:space="preserve"> </w:t>
      </w:r>
      <w:proofErr w:type="spellStart"/>
      <w:r w:rsidRPr="00F82D65">
        <w:rPr>
          <w:color w:val="000000"/>
          <w:sz w:val="20"/>
          <w:szCs w:val="20"/>
          <w:lang w:val="ru-RU"/>
        </w:rPr>
        <w:t>декларації</w:t>
      </w:r>
      <w:proofErr w:type="spellEnd"/>
      <w:r w:rsidRPr="00F82D65">
        <w:rPr>
          <w:color w:val="000000"/>
          <w:sz w:val="20"/>
          <w:szCs w:val="20"/>
          <w:lang w:val="ru-RU"/>
        </w:rPr>
        <w:t xml:space="preserve"> з </w:t>
      </w:r>
      <w:proofErr w:type="spellStart"/>
      <w:r w:rsidRPr="00F82D65">
        <w:rPr>
          <w:color w:val="000000"/>
          <w:sz w:val="20"/>
          <w:szCs w:val="20"/>
          <w:lang w:val="ru-RU"/>
        </w:rPr>
        <w:t>податку</w:t>
      </w:r>
      <w:proofErr w:type="spellEnd"/>
      <w:r w:rsidRPr="00F82D65">
        <w:rPr>
          <w:color w:val="000000"/>
          <w:sz w:val="20"/>
          <w:szCs w:val="20"/>
          <w:lang w:val="ru-RU"/>
        </w:rPr>
        <w:t xml:space="preserve"> на </w:t>
      </w:r>
      <w:proofErr w:type="spellStart"/>
      <w:r w:rsidRPr="00F82D65">
        <w:rPr>
          <w:color w:val="000000"/>
          <w:sz w:val="20"/>
          <w:szCs w:val="20"/>
          <w:lang w:val="ru-RU"/>
        </w:rPr>
        <w:t>прибуток</w:t>
      </w:r>
      <w:proofErr w:type="spellEnd"/>
      <w:r w:rsidRPr="00F82D65">
        <w:rPr>
          <w:color w:val="000000"/>
          <w:sz w:val="20"/>
          <w:szCs w:val="20"/>
          <w:lang w:val="ru-RU"/>
        </w:rPr>
        <w:t xml:space="preserve"> </w:t>
      </w:r>
      <w:proofErr w:type="spellStart"/>
      <w:r w:rsidRPr="00F82D65">
        <w:rPr>
          <w:color w:val="000000"/>
          <w:sz w:val="20"/>
          <w:szCs w:val="20"/>
          <w:lang w:val="ru-RU"/>
        </w:rPr>
        <w:t>підприємств</w:t>
      </w:r>
      <w:proofErr w:type="spellEnd"/>
      <w:r w:rsidRPr="00F82D65">
        <w:rPr>
          <w:color w:val="000000"/>
          <w:sz w:val="20"/>
          <w:szCs w:val="20"/>
          <w:lang w:val="ru-RU"/>
        </w:rPr>
        <w:t xml:space="preserve"> </w:t>
      </w:r>
      <w:proofErr w:type="spellStart"/>
      <w:r w:rsidRPr="00F82D65">
        <w:rPr>
          <w:color w:val="000000"/>
          <w:sz w:val="20"/>
          <w:szCs w:val="20"/>
          <w:lang w:val="ru-RU"/>
        </w:rPr>
        <w:t>згідно</w:t>
      </w:r>
      <w:proofErr w:type="spellEnd"/>
      <w:r w:rsidRPr="00F82D65">
        <w:rPr>
          <w:color w:val="000000"/>
          <w:sz w:val="20"/>
          <w:szCs w:val="20"/>
          <w:lang w:val="ru-RU"/>
        </w:rPr>
        <w:t xml:space="preserve"> з пунктом 137.8 </w:t>
      </w:r>
      <w:proofErr w:type="spellStart"/>
      <w:r w:rsidRPr="00F82D65">
        <w:rPr>
          <w:color w:val="000000"/>
          <w:sz w:val="20"/>
          <w:szCs w:val="20"/>
          <w:lang w:val="ru-RU"/>
        </w:rPr>
        <w:t>статті</w:t>
      </w:r>
      <w:proofErr w:type="spellEnd"/>
      <w:r w:rsidRPr="00F82D65">
        <w:rPr>
          <w:color w:val="000000"/>
          <w:sz w:val="20"/>
          <w:szCs w:val="20"/>
          <w:lang w:val="ru-RU"/>
        </w:rPr>
        <w:t xml:space="preserve"> 137 </w:t>
      </w:r>
      <w:proofErr w:type="spellStart"/>
      <w:r w:rsidRPr="00F82D65">
        <w:rPr>
          <w:color w:val="000000"/>
          <w:sz w:val="20"/>
          <w:szCs w:val="20"/>
          <w:lang w:val="ru-RU"/>
        </w:rPr>
        <w:t>розділу</w:t>
      </w:r>
      <w:proofErr w:type="spellEnd"/>
      <w:r w:rsidRPr="00F82D65">
        <w:rPr>
          <w:color w:val="000000"/>
          <w:sz w:val="20"/>
          <w:szCs w:val="20"/>
          <w:lang w:val="ru-RU"/>
        </w:rPr>
        <w:t xml:space="preserve"> </w:t>
      </w:r>
      <w:r w:rsidRPr="00F82D65">
        <w:rPr>
          <w:color w:val="000000"/>
          <w:sz w:val="20"/>
          <w:szCs w:val="20"/>
        </w:rPr>
        <w:t>III</w:t>
      </w:r>
      <w:r w:rsidRPr="00F82D65">
        <w:rPr>
          <w:color w:val="000000"/>
          <w:sz w:val="20"/>
          <w:szCs w:val="20"/>
          <w:lang w:val="ru-RU"/>
        </w:rPr>
        <w:t xml:space="preserve"> </w:t>
      </w:r>
      <w:proofErr w:type="spellStart"/>
      <w:r w:rsidRPr="00F82D65">
        <w:rPr>
          <w:color w:val="000000"/>
          <w:sz w:val="20"/>
          <w:szCs w:val="20"/>
          <w:lang w:val="ru-RU"/>
        </w:rPr>
        <w:t>Податкового</w:t>
      </w:r>
      <w:proofErr w:type="spellEnd"/>
      <w:r w:rsidRPr="00F82D65">
        <w:rPr>
          <w:color w:val="000000"/>
          <w:sz w:val="20"/>
          <w:szCs w:val="20"/>
          <w:lang w:val="ru-RU"/>
        </w:rPr>
        <w:t xml:space="preserve"> кодексу </w:t>
      </w:r>
      <w:proofErr w:type="spellStart"/>
      <w:r w:rsidRPr="00F82D65">
        <w:rPr>
          <w:color w:val="000000"/>
          <w:sz w:val="20"/>
          <w:szCs w:val="20"/>
          <w:lang w:val="ru-RU"/>
        </w:rPr>
        <w:t>України</w:t>
      </w:r>
      <w:proofErr w:type="spellEnd"/>
      <w:r w:rsidRPr="00F82D65">
        <w:rPr>
          <w:color w:val="000000"/>
          <w:sz w:val="20"/>
          <w:szCs w:val="20"/>
          <w:lang w:val="ru-RU"/>
        </w:rPr>
        <w:t>.</w:t>
      </w:r>
    </w:p>
    <w:p w14:paraId="293BCDFC" w14:textId="77777777" w:rsidR="00577586" w:rsidRPr="00F82D65" w:rsidRDefault="00577586" w:rsidP="00F82D65">
      <w:pPr>
        <w:jc w:val="both"/>
        <w:rPr>
          <w:sz w:val="20"/>
          <w:szCs w:val="20"/>
          <w:lang w:val="ru-RU"/>
        </w:rPr>
      </w:pPr>
      <w:bookmarkStart w:id="52" w:name="861"/>
      <w:bookmarkEnd w:id="52"/>
      <w:r w:rsidRPr="00F82D65">
        <w:rPr>
          <w:color w:val="000000"/>
          <w:sz w:val="20"/>
          <w:szCs w:val="20"/>
          <w:vertAlign w:val="superscript"/>
          <w:lang w:val="ru-RU"/>
        </w:rPr>
        <w:t>8</w:t>
      </w:r>
      <w:r w:rsidRPr="00F82D65">
        <w:rPr>
          <w:color w:val="000000"/>
          <w:sz w:val="20"/>
          <w:szCs w:val="20"/>
          <w:lang w:val="ru-RU"/>
        </w:rPr>
        <w:t xml:space="preserve"> </w:t>
      </w:r>
      <w:proofErr w:type="spellStart"/>
      <w:r w:rsidRPr="00F82D65">
        <w:rPr>
          <w:color w:val="000000"/>
          <w:sz w:val="20"/>
          <w:szCs w:val="20"/>
          <w:lang w:val="ru-RU"/>
        </w:rPr>
        <w:t>Зазначається</w:t>
      </w:r>
      <w:proofErr w:type="spellEnd"/>
      <w:r w:rsidRPr="00F82D65">
        <w:rPr>
          <w:color w:val="000000"/>
          <w:sz w:val="20"/>
          <w:szCs w:val="20"/>
          <w:lang w:val="ru-RU"/>
        </w:rPr>
        <w:t xml:space="preserve"> ставка </w:t>
      </w:r>
      <w:proofErr w:type="spellStart"/>
      <w:r w:rsidRPr="00F82D65">
        <w:rPr>
          <w:color w:val="000000"/>
          <w:sz w:val="20"/>
          <w:szCs w:val="20"/>
          <w:lang w:val="ru-RU"/>
        </w:rPr>
        <w:t>податку</w:t>
      </w:r>
      <w:proofErr w:type="spellEnd"/>
      <w:r w:rsidRPr="00F82D65">
        <w:rPr>
          <w:color w:val="000000"/>
          <w:sz w:val="20"/>
          <w:szCs w:val="20"/>
          <w:lang w:val="ru-RU"/>
        </w:rPr>
        <w:t xml:space="preserve"> на </w:t>
      </w:r>
      <w:proofErr w:type="spellStart"/>
      <w:r w:rsidRPr="00F82D65">
        <w:rPr>
          <w:color w:val="000000"/>
          <w:sz w:val="20"/>
          <w:szCs w:val="20"/>
          <w:lang w:val="ru-RU"/>
        </w:rPr>
        <w:t>дохід</w:t>
      </w:r>
      <w:proofErr w:type="spellEnd"/>
      <w:r w:rsidRPr="00F82D65">
        <w:rPr>
          <w:color w:val="000000"/>
          <w:sz w:val="20"/>
          <w:szCs w:val="20"/>
          <w:lang w:val="ru-RU"/>
        </w:rPr>
        <w:t xml:space="preserve"> у </w:t>
      </w:r>
      <w:proofErr w:type="spellStart"/>
      <w:r w:rsidRPr="00F82D65">
        <w:rPr>
          <w:color w:val="000000"/>
          <w:sz w:val="20"/>
          <w:szCs w:val="20"/>
          <w:lang w:val="ru-RU"/>
        </w:rPr>
        <w:t>відсотках</w:t>
      </w:r>
      <w:proofErr w:type="spellEnd"/>
      <w:r w:rsidRPr="00F82D65">
        <w:rPr>
          <w:color w:val="000000"/>
          <w:sz w:val="20"/>
          <w:szCs w:val="20"/>
          <w:lang w:val="ru-RU"/>
        </w:rPr>
        <w:t xml:space="preserve">, </w:t>
      </w:r>
      <w:proofErr w:type="spellStart"/>
      <w:r w:rsidRPr="00F82D65">
        <w:rPr>
          <w:color w:val="000000"/>
          <w:sz w:val="20"/>
          <w:szCs w:val="20"/>
          <w:lang w:val="ru-RU"/>
        </w:rPr>
        <w:t>встановлена</w:t>
      </w:r>
      <w:proofErr w:type="spellEnd"/>
      <w:r w:rsidRPr="00F82D65">
        <w:rPr>
          <w:color w:val="000000"/>
          <w:sz w:val="20"/>
          <w:szCs w:val="20"/>
          <w:lang w:val="ru-RU"/>
        </w:rPr>
        <w:t xml:space="preserve"> </w:t>
      </w:r>
      <w:proofErr w:type="spellStart"/>
      <w:r w:rsidRPr="00F82D65">
        <w:rPr>
          <w:color w:val="000000"/>
          <w:sz w:val="20"/>
          <w:szCs w:val="20"/>
          <w:lang w:val="ru-RU"/>
        </w:rPr>
        <w:t>підпунктом</w:t>
      </w:r>
      <w:proofErr w:type="spellEnd"/>
      <w:r w:rsidRPr="00F82D65">
        <w:rPr>
          <w:color w:val="000000"/>
          <w:sz w:val="20"/>
          <w:szCs w:val="20"/>
          <w:lang w:val="ru-RU"/>
        </w:rPr>
        <w:t xml:space="preserve"> 136.4.1 пункту 136.4 </w:t>
      </w:r>
      <w:proofErr w:type="spellStart"/>
      <w:r w:rsidRPr="00F82D65">
        <w:rPr>
          <w:color w:val="000000"/>
          <w:sz w:val="20"/>
          <w:szCs w:val="20"/>
          <w:lang w:val="ru-RU"/>
        </w:rPr>
        <w:t>статті</w:t>
      </w:r>
      <w:proofErr w:type="spellEnd"/>
      <w:r w:rsidRPr="00F82D65">
        <w:rPr>
          <w:color w:val="000000"/>
          <w:sz w:val="20"/>
          <w:szCs w:val="20"/>
          <w:lang w:val="ru-RU"/>
        </w:rPr>
        <w:t xml:space="preserve"> 136 </w:t>
      </w:r>
      <w:proofErr w:type="spellStart"/>
      <w:r w:rsidRPr="00F82D65">
        <w:rPr>
          <w:color w:val="000000"/>
          <w:sz w:val="20"/>
          <w:szCs w:val="20"/>
          <w:lang w:val="ru-RU"/>
        </w:rPr>
        <w:t>розділу</w:t>
      </w:r>
      <w:proofErr w:type="spellEnd"/>
      <w:r w:rsidRPr="00F82D65">
        <w:rPr>
          <w:color w:val="000000"/>
          <w:sz w:val="20"/>
          <w:szCs w:val="20"/>
          <w:lang w:val="ru-RU"/>
        </w:rPr>
        <w:t xml:space="preserve"> </w:t>
      </w:r>
      <w:r w:rsidRPr="00F82D65">
        <w:rPr>
          <w:color w:val="000000"/>
          <w:sz w:val="20"/>
          <w:szCs w:val="20"/>
        </w:rPr>
        <w:t>III</w:t>
      </w:r>
      <w:r w:rsidRPr="00F82D65">
        <w:rPr>
          <w:color w:val="000000"/>
          <w:sz w:val="20"/>
          <w:szCs w:val="20"/>
          <w:lang w:val="ru-RU"/>
        </w:rPr>
        <w:t xml:space="preserve"> </w:t>
      </w:r>
      <w:proofErr w:type="spellStart"/>
      <w:r w:rsidRPr="00F82D65">
        <w:rPr>
          <w:color w:val="000000"/>
          <w:sz w:val="20"/>
          <w:szCs w:val="20"/>
          <w:lang w:val="ru-RU"/>
        </w:rPr>
        <w:t>Податкового</w:t>
      </w:r>
      <w:proofErr w:type="spellEnd"/>
      <w:r w:rsidRPr="00F82D65">
        <w:rPr>
          <w:color w:val="000000"/>
          <w:sz w:val="20"/>
          <w:szCs w:val="20"/>
          <w:lang w:val="ru-RU"/>
        </w:rPr>
        <w:t xml:space="preserve"> кодексу </w:t>
      </w:r>
      <w:proofErr w:type="spellStart"/>
      <w:r w:rsidRPr="00F82D65">
        <w:rPr>
          <w:color w:val="000000"/>
          <w:sz w:val="20"/>
          <w:szCs w:val="20"/>
          <w:lang w:val="ru-RU"/>
        </w:rPr>
        <w:t>України</w:t>
      </w:r>
      <w:proofErr w:type="spellEnd"/>
      <w:r w:rsidRPr="00F82D65">
        <w:rPr>
          <w:color w:val="000000"/>
          <w:sz w:val="20"/>
          <w:szCs w:val="20"/>
          <w:lang w:val="ru-RU"/>
        </w:rPr>
        <w:t>.</w:t>
      </w:r>
    </w:p>
    <w:p w14:paraId="765A07B2" w14:textId="77777777" w:rsidR="00577586" w:rsidRPr="00F82D65" w:rsidRDefault="00577586" w:rsidP="00F82D65">
      <w:pPr>
        <w:jc w:val="both"/>
        <w:rPr>
          <w:sz w:val="20"/>
          <w:szCs w:val="20"/>
          <w:lang w:val="ru-RU"/>
        </w:rPr>
      </w:pPr>
      <w:bookmarkStart w:id="53" w:name="862"/>
      <w:bookmarkEnd w:id="53"/>
      <w:r w:rsidRPr="00F82D65">
        <w:rPr>
          <w:color w:val="000000"/>
          <w:sz w:val="20"/>
          <w:szCs w:val="20"/>
          <w:vertAlign w:val="superscript"/>
          <w:lang w:val="ru-RU"/>
        </w:rPr>
        <w:t>9</w:t>
      </w:r>
      <w:r w:rsidRPr="00F82D65">
        <w:rPr>
          <w:color w:val="000000"/>
          <w:sz w:val="20"/>
          <w:szCs w:val="20"/>
          <w:lang w:val="ru-RU"/>
        </w:rPr>
        <w:t xml:space="preserve"> </w:t>
      </w:r>
      <w:proofErr w:type="spellStart"/>
      <w:r w:rsidRPr="00F82D65">
        <w:rPr>
          <w:color w:val="000000"/>
          <w:sz w:val="20"/>
          <w:szCs w:val="20"/>
          <w:lang w:val="ru-RU"/>
        </w:rPr>
        <w:t>Зазначається</w:t>
      </w:r>
      <w:proofErr w:type="spellEnd"/>
      <w:r w:rsidRPr="00F82D65">
        <w:rPr>
          <w:color w:val="000000"/>
          <w:sz w:val="20"/>
          <w:szCs w:val="20"/>
          <w:lang w:val="ru-RU"/>
        </w:rPr>
        <w:t xml:space="preserve"> ставка </w:t>
      </w:r>
      <w:proofErr w:type="spellStart"/>
      <w:r w:rsidRPr="00F82D65">
        <w:rPr>
          <w:color w:val="000000"/>
          <w:sz w:val="20"/>
          <w:szCs w:val="20"/>
          <w:lang w:val="ru-RU"/>
        </w:rPr>
        <w:t>податку</w:t>
      </w:r>
      <w:proofErr w:type="spellEnd"/>
      <w:r w:rsidRPr="00F82D65">
        <w:rPr>
          <w:color w:val="000000"/>
          <w:sz w:val="20"/>
          <w:szCs w:val="20"/>
          <w:lang w:val="ru-RU"/>
        </w:rPr>
        <w:t xml:space="preserve"> на </w:t>
      </w:r>
      <w:proofErr w:type="spellStart"/>
      <w:r w:rsidRPr="00F82D65">
        <w:rPr>
          <w:color w:val="000000"/>
          <w:sz w:val="20"/>
          <w:szCs w:val="20"/>
          <w:lang w:val="ru-RU"/>
        </w:rPr>
        <w:t>прибуток</w:t>
      </w:r>
      <w:proofErr w:type="spellEnd"/>
      <w:r w:rsidRPr="00F82D65">
        <w:rPr>
          <w:color w:val="000000"/>
          <w:sz w:val="20"/>
          <w:szCs w:val="20"/>
          <w:lang w:val="ru-RU"/>
        </w:rPr>
        <w:t xml:space="preserve"> у </w:t>
      </w:r>
      <w:proofErr w:type="spellStart"/>
      <w:r w:rsidRPr="00F82D65">
        <w:rPr>
          <w:color w:val="000000"/>
          <w:sz w:val="20"/>
          <w:szCs w:val="20"/>
          <w:lang w:val="ru-RU"/>
        </w:rPr>
        <w:t>відсотках</w:t>
      </w:r>
      <w:proofErr w:type="spellEnd"/>
      <w:r w:rsidRPr="00F82D65">
        <w:rPr>
          <w:color w:val="000000"/>
          <w:sz w:val="20"/>
          <w:szCs w:val="20"/>
          <w:lang w:val="ru-RU"/>
        </w:rPr>
        <w:t xml:space="preserve">, </w:t>
      </w:r>
      <w:proofErr w:type="spellStart"/>
      <w:r w:rsidRPr="00F82D65">
        <w:rPr>
          <w:color w:val="000000"/>
          <w:sz w:val="20"/>
          <w:szCs w:val="20"/>
          <w:lang w:val="ru-RU"/>
        </w:rPr>
        <w:t>встановлена</w:t>
      </w:r>
      <w:proofErr w:type="spellEnd"/>
      <w:r w:rsidRPr="00F82D65">
        <w:rPr>
          <w:color w:val="000000"/>
          <w:sz w:val="20"/>
          <w:szCs w:val="20"/>
          <w:lang w:val="ru-RU"/>
        </w:rPr>
        <w:t xml:space="preserve"> </w:t>
      </w:r>
      <w:proofErr w:type="spellStart"/>
      <w:r w:rsidRPr="00F82D65">
        <w:rPr>
          <w:color w:val="000000"/>
          <w:sz w:val="20"/>
          <w:szCs w:val="20"/>
          <w:lang w:val="ru-RU"/>
        </w:rPr>
        <w:t>підпунктом</w:t>
      </w:r>
      <w:proofErr w:type="spellEnd"/>
      <w:r w:rsidRPr="00F82D65">
        <w:rPr>
          <w:color w:val="000000"/>
          <w:sz w:val="20"/>
          <w:szCs w:val="20"/>
          <w:lang w:val="ru-RU"/>
        </w:rPr>
        <w:t xml:space="preserve"> 136.4.2 пункту 136.4 </w:t>
      </w:r>
      <w:proofErr w:type="spellStart"/>
      <w:r w:rsidRPr="00F82D65">
        <w:rPr>
          <w:color w:val="000000"/>
          <w:sz w:val="20"/>
          <w:szCs w:val="20"/>
          <w:lang w:val="ru-RU"/>
        </w:rPr>
        <w:t>статті</w:t>
      </w:r>
      <w:proofErr w:type="spellEnd"/>
      <w:r w:rsidRPr="00F82D65">
        <w:rPr>
          <w:color w:val="000000"/>
          <w:sz w:val="20"/>
          <w:szCs w:val="20"/>
          <w:lang w:val="ru-RU"/>
        </w:rPr>
        <w:t xml:space="preserve"> 136 </w:t>
      </w:r>
      <w:proofErr w:type="spellStart"/>
      <w:r w:rsidRPr="00F82D65">
        <w:rPr>
          <w:color w:val="000000"/>
          <w:sz w:val="20"/>
          <w:szCs w:val="20"/>
          <w:lang w:val="ru-RU"/>
        </w:rPr>
        <w:t>розділу</w:t>
      </w:r>
      <w:proofErr w:type="spellEnd"/>
      <w:r w:rsidRPr="00F82D65">
        <w:rPr>
          <w:color w:val="000000"/>
          <w:sz w:val="20"/>
          <w:szCs w:val="20"/>
          <w:lang w:val="ru-RU"/>
        </w:rPr>
        <w:t xml:space="preserve"> </w:t>
      </w:r>
      <w:r w:rsidRPr="00F82D65">
        <w:rPr>
          <w:color w:val="000000"/>
          <w:sz w:val="20"/>
          <w:szCs w:val="20"/>
        </w:rPr>
        <w:t>III</w:t>
      </w:r>
      <w:r w:rsidRPr="00F82D65">
        <w:rPr>
          <w:color w:val="000000"/>
          <w:sz w:val="20"/>
          <w:szCs w:val="20"/>
          <w:lang w:val="ru-RU"/>
        </w:rPr>
        <w:t xml:space="preserve"> </w:t>
      </w:r>
      <w:proofErr w:type="spellStart"/>
      <w:r w:rsidRPr="00F82D65">
        <w:rPr>
          <w:color w:val="000000"/>
          <w:sz w:val="20"/>
          <w:szCs w:val="20"/>
          <w:lang w:val="ru-RU"/>
        </w:rPr>
        <w:t>Податкового</w:t>
      </w:r>
      <w:proofErr w:type="spellEnd"/>
      <w:r w:rsidRPr="00F82D65">
        <w:rPr>
          <w:color w:val="000000"/>
          <w:sz w:val="20"/>
          <w:szCs w:val="20"/>
          <w:lang w:val="ru-RU"/>
        </w:rPr>
        <w:t xml:space="preserve"> кодексу </w:t>
      </w:r>
      <w:proofErr w:type="spellStart"/>
      <w:r w:rsidRPr="00F82D65">
        <w:rPr>
          <w:color w:val="000000"/>
          <w:sz w:val="20"/>
          <w:szCs w:val="20"/>
          <w:lang w:val="ru-RU"/>
        </w:rPr>
        <w:t>України</w:t>
      </w:r>
      <w:proofErr w:type="spellEnd"/>
      <w:r w:rsidRPr="00F82D65">
        <w:rPr>
          <w:color w:val="000000"/>
          <w:sz w:val="20"/>
          <w:szCs w:val="20"/>
          <w:lang w:val="ru-RU"/>
        </w:rPr>
        <w:t>.</w:t>
      </w:r>
    </w:p>
    <w:p w14:paraId="76E63EFB" w14:textId="77777777" w:rsidR="00577586" w:rsidRPr="00F82D65" w:rsidRDefault="00577586" w:rsidP="00F82D65">
      <w:pPr>
        <w:jc w:val="both"/>
        <w:rPr>
          <w:sz w:val="20"/>
          <w:szCs w:val="20"/>
          <w:lang w:val="ru-RU"/>
        </w:rPr>
      </w:pPr>
      <w:bookmarkStart w:id="54" w:name="863"/>
      <w:bookmarkEnd w:id="54"/>
      <w:r w:rsidRPr="00F82D65">
        <w:rPr>
          <w:color w:val="000000"/>
          <w:sz w:val="20"/>
          <w:szCs w:val="20"/>
          <w:vertAlign w:val="superscript"/>
          <w:lang w:val="ru-RU"/>
        </w:rPr>
        <w:t>10</w:t>
      </w:r>
      <w:r w:rsidRPr="00F82D65">
        <w:rPr>
          <w:color w:val="000000"/>
          <w:sz w:val="20"/>
          <w:szCs w:val="20"/>
          <w:lang w:val="ru-RU"/>
        </w:rPr>
        <w:t xml:space="preserve"> </w:t>
      </w:r>
      <w:proofErr w:type="spellStart"/>
      <w:r w:rsidRPr="00F82D65">
        <w:rPr>
          <w:color w:val="000000"/>
          <w:sz w:val="20"/>
          <w:szCs w:val="20"/>
          <w:lang w:val="ru-RU"/>
        </w:rPr>
        <w:t>Заповнюється</w:t>
      </w:r>
      <w:proofErr w:type="spellEnd"/>
      <w:r w:rsidRPr="00F82D65">
        <w:rPr>
          <w:color w:val="000000"/>
          <w:sz w:val="20"/>
          <w:szCs w:val="20"/>
          <w:lang w:val="ru-RU"/>
        </w:rPr>
        <w:t xml:space="preserve"> платниками, </w:t>
      </w:r>
      <w:proofErr w:type="spellStart"/>
      <w:r w:rsidRPr="00F82D65">
        <w:rPr>
          <w:color w:val="000000"/>
          <w:sz w:val="20"/>
          <w:szCs w:val="20"/>
          <w:lang w:val="ru-RU"/>
        </w:rPr>
        <w:t>які</w:t>
      </w:r>
      <w:proofErr w:type="spellEnd"/>
      <w:r w:rsidRPr="00F82D65">
        <w:rPr>
          <w:color w:val="000000"/>
          <w:sz w:val="20"/>
          <w:szCs w:val="20"/>
          <w:lang w:val="ru-RU"/>
        </w:rPr>
        <w:t xml:space="preserve"> </w:t>
      </w:r>
      <w:proofErr w:type="spellStart"/>
      <w:r w:rsidRPr="00F82D65">
        <w:rPr>
          <w:color w:val="000000"/>
          <w:sz w:val="20"/>
          <w:szCs w:val="20"/>
          <w:lang w:val="ru-RU"/>
        </w:rPr>
        <w:t>подають</w:t>
      </w:r>
      <w:proofErr w:type="spellEnd"/>
      <w:r w:rsidRPr="00F82D65">
        <w:rPr>
          <w:color w:val="000000"/>
          <w:sz w:val="20"/>
          <w:szCs w:val="20"/>
          <w:lang w:val="ru-RU"/>
        </w:rPr>
        <w:t xml:space="preserve"> </w:t>
      </w:r>
      <w:proofErr w:type="spellStart"/>
      <w:r w:rsidRPr="00F82D65">
        <w:rPr>
          <w:color w:val="000000"/>
          <w:sz w:val="20"/>
          <w:szCs w:val="20"/>
          <w:lang w:val="ru-RU"/>
        </w:rPr>
        <w:t>звітність</w:t>
      </w:r>
      <w:proofErr w:type="spellEnd"/>
      <w:r w:rsidRPr="00F82D65">
        <w:rPr>
          <w:color w:val="000000"/>
          <w:sz w:val="20"/>
          <w:szCs w:val="20"/>
          <w:lang w:val="ru-RU"/>
        </w:rPr>
        <w:t xml:space="preserve"> поквартально.</w:t>
      </w:r>
    </w:p>
    <w:p w14:paraId="7A0B252E" w14:textId="77777777" w:rsidR="00577586" w:rsidRPr="00F82D65" w:rsidRDefault="00577586" w:rsidP="00F82D65">
      <w:pPr>
        <w:jc w:val="both"/>
        <w:rPr>
          <w:sz w:val="20"/>
          <w:szCs w:val="20"/>
          <w:lang w:val="ru-RU"/>
        </w:rPr>
      </w:pPr>
      <w:bookmarkStart w:id="55" w:name="864"/>
      <w:bookmarkEnd w:id="55"/>
      <w:r w:rsidRPr="00F82D65">
        <w:rPr>
          <w:color w:val="000000"/>
          <w:sz w:val="20"/>
          <w:szCs w:val="20"/>
          <w:vertAlign w:val="superscript"/>
          <w:lang w:val="ru-RU"/>
        </w:rPr>
        <w:t>11</w:t>
      </w:r>
      <w:r w:rsidRPr="00F82D65">
        <w:rPr>
          <w:color w:val="000000"/>
          <w:sz w:val="20"/>
          <w:szCs w:val="20"/>
          <w:lang w:val="ru-RU"/>
        </w:rPr>
        <w:t xml:space="preserve"> </w:t>
      </w:r>
      <w:proofErr w:type="spellStart"/>
      <w:r w:rsidRPr="00F82D65">
        <w:rPr>
          <w:color w:val="000000"/>
          <w:sz w:val="20"/>
          <w:szCs w:val="20"/>
          <w:lang w:val="ru-RU"/>
        </w:rPr>
        <w:t>Заповнюється</w:t>
      </w:r>
      <w:proofErr w:type="spellEnd"/>
      <w:r w:rsidRPr="00F82D65">
        <w:rPr>
          <w:color w:val="000000"/>
          <w:sz w:val="20"/>
          <w:szCs w:val="20"/>
          <w:lang w:val="ru-RU"/>
        </w:rPr>
        <w:t xml:space="preserve"> платниками </w:t>
      </w:r>
      <w:proofErr w:type="spellStart"/>
      <w:r w:rsidRPr="00F82D65">
        <w:rPr>
          <w:color w:val="000000"/>
          <w:sz w:val="20"/>
          <w:szCs w:val="20"/>
          <w:lang w:val="ru-RU"/>
        </w:rPr>
        <w:t>податку</w:t>
      </w:r>
      <w:proofErr w:type="spellEnd"/>
      <w:r w:rsidRPr="00F82D65">
        <w:rPr>
          <w:color w:val="000000"/>
          <w:sz w:val="20"/>
          <w:szCs w:val="20"/>
          <w:lang w:val="ru-RU"/>
        </w:rPr>
        <w:t xml:space="preserve">, </w:t>
      </w:r>
      <w:proofErr w:type="spellStart"/>
      <w:r w:rsidRPr="00F82D65">
        <w:rPr>
          <w:color w:val="000000"/>
          <w:sz w:val="20"/>
          <w:szCs w:val="20"/>
          <w:lang w:val="ru-RU"/>
        </w:rPr>
        <w:t>які</w:t>
      </w:r>
      <w:proofErr w:type="spellEnd"/>
      <w:r w:rsidRPr="00F82D65">
        <w:rPr>
          <w:color w:val="000000"/>
          <w:sz w:val="20"/>
          <w:szCs w:val="20"/>
          <w:lang w:val="ru-RU"/>
        </w:rPr>
        <w:t xml:space="preserve"> </w:t>
      </w:r>
      <w:proofErr w:type="spellStart"/>
      <w:r w:rsidRPr="00F82D65">
        <w:rPr>
          <w:color w:val="000000"/>
          <w:sz w:val="20"/>
          <w:szCs w:val="20"/>
          <w:lang w:val="ru-RU"/>
        </w:rPr>
        <w:t>подають</w:t>
      </w:r>
      <w:proofErr w:type="spellEnd"/>
      <w:r w:rsidRPr="00F82D65">
        <w:rPr>
          <w:color w:val="000000"/>
          <w:sz w:val="20"/>
          <w:szCs w:val="20"/>
          <w:lang w:val="ru-RU"/>
        </w:rPr>
        <w:t xml:space="preserve"> </w:t>
      </w:r>
      <w:proofErr w:type="spellStart"/>
      <w:r w:rsidRPr="00F82D65">
        <w:rPr>
          <w:color w:val="000000"/>
          <w:sz w:val="20"/>
          <w:szCs w:val="20"/>
          <w:lang w:val="ru-RU"/>
        </w:rPr>
        <w:t>звітність</w:t>
      </w:r>
      <w:proofErr w:type="spellEnd"/>
      <w:r w:rsidRPr="00F82D65">
        <w:rPr>
          <w:color w:val="000000"/>
          <w:sz w:val="20"/>
          <w:szCs w:val="20"/>
          <w:lang w:val="ru-RU"/>
        </w:rPr>
        <w:t xml:space="preserve"> поквартально та за </w:t>
      </w:r>
      <w:proofErr w:type="spellStart"/>
      <w:r w:rsidRPr="00F82D65">
        <w:rPr>
          <w:color w:val="000000"/>
          <w:sz w:val="20"/>
          <w:szCs w:val="20"/>
          <w:lang w:val="ru-RU"/>
        </w:rPr>
        <w:t>рік</w:t>
      </w:r>
      <w:proofErr w:type="spellEnd"/>
      <w:r w:rsidRPr="00F82D65">
        <w:rPr>
          <w:color w:val="000000"/>
          <w:sz w:val="20"/>
          <w:szCs w:val="20"/>
          <w:lang w:val="ru-RU"/>
        </w:rPr>
        <w:t xml:space="preserve">. У </w:t>
      </w:r>
      <w:proofErr w:type="spellStart"/>
      <w:r w:rsidRPr="00F82D65">
        <w:rPr>
          <w:color w:val="000000"/>
          <w:sz w:val="20"/>
          <w:szCs w:val="20"/>
          <w:lang w:val="ru-RU"/>
        </w:rPr>
        <w:t>платників</w:t>
      </w:r>
      <w:proofErr w:type="spellEnd"/>
      <w:r w:rsidRPr="00F82D65">
        <w:rPr>
          <w:color w:val="000000"/>
          <w:sz w:val="20"/>
          <w:szCs w:val="20"/>
          <w:lang w:val="ru-RU"/>
        </w:rPr>
        <w:t xml:space="preserve">, у </w:t>
      </w:r>
      <w:proofErr w:type="spellStart"/>
      <w:r w:rsidRPr="00F82D65">
        <w:rPr>
          <w:color w:val="000000"/>
          <w:sz w:val="20"/>
          <w:szCs w:val="20"/>
          <w:lang w:val="ru-RU"/>
        </w:rPr>
        <w:t>яких</w:t>
      </w:r>
      <w:proofErr w:type="spellEnd"/>
      <w:r w:rsidRPr="00F82D65">
        <w:rPr>
          <w:color w:val="000000"/>
          <w:sz w:val="20"/>
          <w:szCs w:val="20"/>
          <w:lang w:val="ru-RU"/>
        </w:rPr>
        <w:t xml:space="preserve"> </w:t>
      </w:r>
      <w:proofErr w:type="spellStart"/>
      <w:r w:rsidRPr="00F82D65">
        <w:rPr>
          <w:color w:val="000000"/>
          <w:sz w:val="20"/>
          <w:szCs w:val="20"/>
          <w:lang w:val="ru-RU"/>
        </w:rPr>
        <w:t>базовим</w:t>
      </w:r>
      <w:proofErr w:type="spellEnd"/>
      <w:r w:rsidRPr="00F82D65">
        <w:rPr>
          <w:color w:val="000000"/>
          <w:sz w:val="20"/>
          <w:szCs w:val="20"/>
          <w:lang w:val="ru-RU"/>
        </w:rPr>
        <w:t xml:space="preserve"> </w:t>
      </w:r>
      <w:proofErr w:type="spellStart"/>
      <w:r w:rsidRPr="00F82D65">
        <w:rPr>
          <w:color w:val="000000"/>
          <w:sz w:val="20"/>
          <w:szCs w:val="20"/>
          <w:lang w:val="ru-RU"/>
        </w:rPr>
        <w:t>звітним</w:t>
      </w:r>
      <w:proofErr w:type="spellEnd"/>
      <w:r w:rsidRPr="00F82D65">
        <w:rPr>
          <w:color w:val="000000"/>
          <w:sz w:val="20"/>
          <w:szCs w:val="20"/>
          <w:lang w:val="ru-RU"/>
        </w:rPr>
        <w:t xml:space="preserve"> (</w:t>
      </w:r>
      <w:proofErr w:type="spellStart"/>
      <w:r w:rsidRPr="00F82D65">
        <w:rPr>
          <w:color w:val="000000"/>
          <w:sz w:val="20"/>
          <w:szCs w:val="20"/>
          <w:lang w:val="ru-RU"/>
        </w:rPr>
        <w:t>податковим</w:t>
      </w:r>
      <w:proofErr w:type="spellEnd"/>
      <w:r w:rsidRPr="00F82D65">
        <w:rPr>
          <w:color w:val="000000"/>
          <w:sz w:val="20"/>
          <w:szCs w:val="20"/>
          <w:lang w:val="ru-RU"/>
        </w:rPr>
        <w:t xml:space="preserve">) </w:t>
      </w:r>
      <w:proofErr w:type="spellStart"/>
      <w:r w:rsidRPr="00F82D65">
        <w:rPr>
          <w:color w:val="000000"/>
          <w:sz w:val="20"/>
          <w:szCs w:val="20"/>
          <w:lang w:val="ru-RU"/>
        </w:rPr>
        <w:t>періодом</w:t>
      </w:r>
      <w:proofErr w:type="spellEnd"/>
      <w:r w:rsidRPr="00F82D65">
        <w:rPr>
          <w:color w:val="000000"/>
          <w:sz w:val="20"/>
          <w:szCs w:val="20"/>
          <w:lang w:val="ru-RU"/>
        </w:rPr>
        <w:t xml:space="preserve"> є </w:t>
      </w:r>
      <w:proofErr w:type="spellStart"/>
      <w:r w:rsidRPr="00F82D65">
        <w:rPr>
          <w:color w:val="000000"/>
          <w:sz w:val="20"/>
          <w:szCs w:val="20"/>
          <w:lang w:val="ru-RU"/>
        </w:rPr>
        <w:t>календарний</w:t>
      </w:r>
      <w:proofErr w:type="spellEnd"/>
      <w:r w:rsidRPr="00F82D65">
        <w:rPr>
          <w:color w:val="000000"/>
          <w:sz w:val="20"/>
          <w:szCs w:val="20"/>
          <w:lang w:val="ru-RU"/>
        </w:rPr>
        <w:t xml:space="preserve"> </w:t>
      </w:r>
      <w:proofErr w:type="spellStart"/>
      <w:r w:rsidRPr="00F82D65">
        <w:rPr>
          <w:color w:val="000000"/>
          <w:sz w:val="20"/>
          <w:szCs w:val="20"/>
          <w:lang w:val="ru-RU"/>
        </w:rPr>
        <w:t>рік</w:t>
      </w:r>
      <w:proofErr w:type="spellEnd"/>
      <w:r w:rsidRPr="00F82D65">
        <w:rPr>
          <w:color w:val="000000"/>
          <w:sz w:val="20"/>
          <w:szCs w:val="20"/>
          <w:lang w:val="ru-RU"/>
        </w:rPr>
        <w:t xml:space="preserve">, рядок 19 (22, 25, 28) </w:t>
      </w:r>
      <w:proofErr w:type="spellStart"/>
      <w:r w:rsidRPr="00F82D65">
        <w:rPr>
          <w:color w:val="000000"/>
          <w:sz w:val="20"/>
          <w:szCs w:val="20"/>
          <w:lang w:val="ru-RU"/>
        </w:rPr>
        <w:t>дорівнює</w:t>
      </w:r>
      <w:proofErr w:type="spellEnd"/>
      <w:r w:rsidRPr="00F82D65">
        <w:rPr>
          <w:color w:val="000000"/>
          <w:sz w:val="20"/>
          <w:szCs w:val="20"/>
          <w:lang w:val="ru-RU"/>
        </w:rPr>
        <w:t xml:space="preserve"> рядку 17 (20 АВ, 23 ПН, 26 ОВ) </w:t>
      </w:r>
      <w:proofErr w:type="spellStart"/>
      <w:r w:rsidRPr="00F82D65">
        <w:rPr>
          <w:color w:val="000000"/>
          <w:sz w:val="20"/>
          <w:szCs w:val="20"/>
          <w:lang w:val="ru-RU"/>
        </w:rPr>
        <w:t>Податкової</w:t>
      </w:r>
      <w:proofErr w:type="spellEnd"/>
      <w:r w:rsidRPr="00F82D65">
        <w:rPr>
          <w:color w:val="000000"/>
          <w:sz w:val="20"/>
          <w:szCs w:val="20"/>
          <w:lang w:val="ru-RU"/>
        </w:rPr>
        <w:t xml:space="preserve"> </w:t>
      </w:r>
      <w:proofErr w:type="spellStart"/>
      <w:r w:rsidRPr="00F82D65">
        <w:rPr>
          <w:color w:val="000000"/>
          <w:sz w:val="20"/>
          <w:szCs w:val="20"/>
          <w:lang w:val="ru-RU"/>
        </w:rPr>
        <w:t>декларації</w:t>
      </w:r>
      <w:proofErr w:type="spellEnd"/>
      <w:r w:rsidRPr="00F82D65">
        <w:rPr>
          <w:color w:val="000000"/>
          <w:sz w:val="20"/>
          <w:szCs w:val="20"/>
          <w:lang w:val="ru-RU"/>
        </w:rPr>
        <w:t xml:space="preserve"> з </w:t>
      </w:r>
      <w:proofErr w:type="spellStart"/>
      <w:r w:rsidRPr="00F82D65">
        <w:rPr>
          <w:color w:val="000000"/>
          <w:sz w:val="20"/>
          <w:szCs w:val="20"/>
          <w:lang w:val="ru-RU"/>
        </w:rPr>
        <w:t>податку</w:t>
      </w:r>
      <w:proofErr w:type="spellEnd"/>
      <w:r w:rsidRPr="00F82D65">
        <w:rPr>
          <w:color w:val="000000"/>
          <w:sz w:val="20"/>
          <w:szCs w:val="20"/>
          <w:lang w:val="ru-RU"/>
        </w:rPr>
        <w:t xml:space="preserve"> на </w:t>
      </w:r>
      <w:proofErr w:type="spellStart"/>
      <w:r w:rsidRPr="00F82D65">
        <w:rPr>
          <w:color w:val="000000"/>
          <w:sz w:val="20"/>
          <w:szCs w:val="20"/>
          <w:lang w:val="ru-RU"/>
        </w:rPr>
        <w:t>прибуток</w:t>
      </w:r>
      <w:proofErr w:type="spellEnd"/>
      <w:r w:rsidRPr="00F82D65">
        <w:rPr>
          <w:color w:val="000000"/>
          <w:sz w:val="20"/>
          <w:szCs w:val="20"/>
          <w:lang w:val="ru-RU"/>
        </w:rPr>
        <w:t xml:space="preserve"> </w:t>
      </w:r>
      <w:proofErr w:type="spellStart"/>
      <w:r w:rsidRPr="00F82D65">
        <w:rPr>
          <w:color w:val="000000"/>
          <w:sz w:val="20"/>
          <w:szCs w:val="20"/>
          <w:lang w:val="ru-RU"/>
        </w:rPr>
        <w:t>підприємств</w:t>
      </w:r>
      <w:proofErr w:type="spellEnd"/>
      <w:r w:rsidRPr="00F82D65">
        <w:rPr>
          <w:color w:val="000000"/>
          <w:sz w:val="20"/>
          <w:szCs w:val="20"/>
          <w:lang w:val="ru-RU"/>
        </w:rPr>
        <w:t>.</w:t>
      </w:r>
    </w:p>
    <w:p w14:paraId="189E5B9C" w14:textId="77777777" w:rsidR="00577586" w:rsidRPr="00F82D65" w:rsidRDefault="00577586" w:rsidP="00F82D65">
      <w:pPr>
        <w:jc w:val="both"/>
        <w:rPr>
          <w:sz w:val="20"/>
          <w:szCs w:val="20"/>
          <w:lang w:val="ru-RU"/>
        </w:rPr>
      </w:pPr>
      <w:bookmarkStart w:id="56" w:name="865"/>
      <w:bookmarkEnd w:id="56"/>
      <w:r w:rsidRPr="00F82D65">
        <w:rPr>
          <w:color w:val="000000"/>
          <w:sz w:val="20"/>
          <w:szCs w:val="20"/>
          <w:vertAlign w:val="superscript"/>
          <w:lang w:val="ru-RU"/>
        </w:rPr>
        <w:t>12</w:t>
      </w:r>
      <w:r w:rsidRPr="00F82D65">
        <w:rPr>
          <w:color w:val="000000"/>
          <w:sz w:val="20"/>
          <w:szCs w:val="20"/>
          <w:lang w:val="ru-RU"/>
        </w:rPr>
        <w:t xml:space="preserve"> </w:t>
      </w:r>
      <w:proofErr w:type="spellStart"/>
      <w:r w:rsidRPr="00F82D65">
        <w:rPr>
          <w:color w:val="000000"/>
          <w:sz w:val="20"/>
          <w:szCs w:val="20"/>
          <w:lang w:val="ru-RU"/>
        </w:rPr>
        <w:t>Заповнюється</w:t>
      </w:r>
      <w:proofErr w:type="spellEnd"/>
      <w:r w:rsidRPr="00F82D65">
        <w:rPr>
          <w:color w:val="000000"/>
          <w:sz w:val="20"/>
          <w:szCs w:val="20"/>
          <w:lang w:val="ru-RU"/>
        </w:rPr>
        <w:t xml:space="preserve"> у </w:t>
      </w:r>
      <w:proofErr w:type="spellStart"/>
      <w:r w:rsidRPr="00F82D65">
        <w:rPr>
          <w:color w:val="000000"/>
          <w:sz w:val="20"/>
          <w:szCs w:val="20"/>
          <w:lang w:val="ru-RU"/>
        </w:rPr>
        <w:t>разі</w:t>
      </w:r>
      <w:proofErr w:type="spellEnd"/>
      <w:r w:rsidRPr="00F82D65">
        <w:rPr>
          <w:color w:val="000000"/>
          <w:sz w:val="20"/>
          <w:szCs w:val="20"/>
          <w:lang w:val="ru-RU"/>
        </w:rPr>
        <w:t xml:space="preserve"> </w:t>
      </w:r>
      <w:proofErr w:type="spellStart"/>
      <w:r w:rsidRPr="00F82D65">
        <w:rPr>
          <w:color w:val="000000"/>
          <w:sz w:val="20"/>
          <w:szCs w:val="20"/>
          <w:lang w:val="ru-RU"/>
        </w:rPr>
        <w:t>самостійного</w:t>
      </w:r>
      <w:proofErr w:type="spellEnd"/>
      <w:r w:rsidRPr="00F82D65">
        <w:rPr>
          <w:color w:val="000000"/>
          <w:sz w:val="20"/>
          <w:szCs w:val="20"/>
          <w:lang w:val="ru-RU"/>
        </w:rPr>
        <w:t xml:space="preserve"> </w:t>
      </w:r>
      <w:proofErr w:type="spellStart"/>
      <w:r w:rsidRPr="00F82D65">
        <w:rPr>
          <w:color w:val="000000"/>
          <w:sz w:val="20"/>
          <w:szCs w:val="20"/>
          <w:lang w:val="ru-RU"/>
        </w:rPr>
        <w:t>виправлення</w:t>
      </w:r>
      <w:proofErr w:type="spellEnd"/>
      <w:r w:rsidRPr="00F82D65">
        <w:rPr>
          <w:color w:val="000000"/>
          <w:sz w:val="20"/>
          <w:szCs w:val="20"/>
          <w:lang w:val="ru-RU"/>
        </w:rPr>
        <w:t xml:space="preserve"> </w:t>
      </w:r>
      <w:proofErr w:type="spellStart"/>
      <w:r w:rsidRPr="00F82D65">
        <w:rPr>
          <w:color w:val="000000"/>
          <w:sz w:val="20"/>
          <w:szCs w:val="20"/>
          <w:lang w:val="ru-RU"/>
        </w:rPr>
        <w:t>помилок</w:t>
      </w:r>
      <w:proofErr w:type="spellEnd"/>
      <w:r w:rsidRPr="00F82D65">
        <w:rPr>
          <w:color w:val="000000"/>
          <w:sz w:val="20"/>
          <w:szCs w:val="20"/>
          <w:lang w:val="ru-RU"/>
        </w:rPr>
        <w:t xml:space="preserve"> шляхом </w:t>
      </w:r>
      <w:proofErr w:type="spellStart"/>
      <w:r w:rsidRPr="00F82D65">
        <w:rPr>
          <w:color w:val="000000"/>
          <w:sz w:val="20"/>
          <w:szCs w:val="20"/>
          <w:lang w:val="ru-RU"/>
        </w:rPr>
        <w:t>уточнення</w:t>
      </w:r>
      <w:proofErr w:type="spellEnd"/>
      <w:r w:rsidRPr="00F82D65">
        <w:rPr>
          <w:color w:val="000000"/>
          <w:sz w:val="20"/>
          <w:szCs w:val="20"/>
          <w:lang w:val="ru-RU"/>
        </w:rPr>
        <w:t xml:space="preserve"> </w:t>
      </w:r>
      <w:proofErr w:type="spellStart"/>
      <w:r w:rsidRPr="00F82D65">
        <w:rPr>
          <w:color w:val="000000"/>
          <w:sz w:val="20"/>
          <w:szCs w:val="20"/>
          <w:lang w:val="ru-RU"/>
        </w:rPr>
        <w:t>показників</w:t>
      </w:r>
      <w:proofErr w:type="spellEnd"/>
      <w:r w:rsidRPr="00F82D65">
        <w:rPr>
          <w:color w:val="000000"/>
          <w:sz w:val="20"/>
          <w:szCs w:val="20"/>
          <w:lang w:val="ru-RU"/>
        </w:rPr>
        <w:t xml:space="preserve"> </w:t>
      </w:r>
      <w:proofErr w:type="spellStart"/>
      <w:r w:rsidRPr="00F82D65">
        <w:rPr>
          <w:color w:val="000000"/>
          <w:sz w:val="20"/>
          <w:szCs w:val="20"/>
          <w:lang w:val="ru-RU"/>
        </w:rPr>
        <w:t>Податкової</w:t>
      </w:r>
      <w:proofErr w:type="spellEnd"/>
      <w:r w:rsidRPr="00F82D65">
        <w:rPr>
          <w:color w:val="000000"/>
          <w:sz w:val="20"/>
          <w:szCs w:val="20"/>
          <w:lang w:val="ru-RU"/>
        </w:rPr>
        <w:t xml:space="preserve"> </w:t>
      </w:r>
      <w:proofErr w:type="spellStart"/>
      <w:r w:rsidRPr="00F82D65">
        <w:rPr>
          <w:color w:val="000000"/>
          <w:sz w:val="20"/>
          <w:szCs w:val="20"/>
          <w:lang w:val="ru-RU"/>
        </w:rPr>
        <w:t>декларації</w:t>
      </w:r>
      <w:proofErr w:type="spellEnd"/>
      <w:r w:rsidRPr="00F82D65">
        <w:rPr>
          <w:color w:val="000000"/>
          <w:sz w:val="20"/>
          <w:szCs w:val="20"/>
          <w:lang w:val="ru-RU"/>
        </w:rPr>
        <w:t xml:space="preserve"> з </w:t>
      </w:r>
      <w:proofErr w:type="spellStart"/>
      <w:r w:rsidRPr="00F82D65">
        <w:rPr>
          <w:color w:val="000000"/>
          <w:sz w:val="20"/>
          <w:szCs w:val="20"/>
          <w:lang w:val="ru-RU"/>
        </w:rPr>
        <w:t>податку</w:t>
      </w:r>
      <w:proofErr w:type="spellEnd"/>
      <w:r w:rsidRPr="00F82D65">
        <w:rPr>
          <w:color w:val="000000"/>
          <w:sz w:val="20"/>
          <w:szCs w:val="20"/>
          <w:lang w:val="ru-RU"/>
        </w:rPr>
        <w:t xml:space="preserve"> на </w:t>
      </w:r>
      <w:proofErr w:type="spellStart"/>
      <w:r w:rsidRPr="00F82D65">
        <w:rPr>
          <w:color w:val="000000"/>
          <w:sz w:val="20"/>
          <w:szCs w:val="20"/>
          <w:lang w:val="ru-RU"/>
        </w:rPr>
        <w:t>прибуток</w:t>
      </w:r>
      <w:proofErr w:type="spellEnd"/>
      <w:r w:rsidRPr="00F82D65">
        <w:rPr>
          <w:color w:val="000000"/>
          <w:sz w:val="20"/>
          <w:szCs w:val="20"/>
          <w:lang w:val="ru-RU"/>
        </w:rPr>
        <w:t xml:space="preserve"> </w:t>
      </w:r>
      <w:proofErr w:type="spellStart"/>
      <w:r w:rsidRPr="00F82D65">
        <w:rPr>
          <w:color w:val="000000"/>
          <w:sz w:val="20"/>
          <w:szCs w:val="20"/>
          <w:lang w:val="ru-RU"/>
        </w:rPr>
        <w:t>підприємств</w:t>
      </w:r>
      <w:proofErr w:type="spellEnd"/>
      <w:r w:rsidRPr="00F82D65">
        <w:rPr>
          <w:color w:val="000000"/>
          <w:sz w:val="20"/>
          <w:szCs w:val="20"/>
          <w:lang w:val="ru-RU"/>
        </w:rPr>
        <w:t xml:space="preserve"> </w:t>
      </w:r>
      <w:proofErr w:type="spellStart"/>
      <w:r w:rsidRPr="00F82D65">
        <w:rPr>
          <w:color w:val="000000"/>
          <w:sz w:val="20"/>
          <w:szCs w:val="20"/>
          <w:lang w:val="ru-RU"/>
        </w:rPr>
        <w:t>відповідно</w:t>
      </w:r>
      <w:proofErr w:type="spellEnd"/>
      <w:r w:rsidRPr="00F82D65">
        <w:rPr>
          <w:color w:val="000000"/>
          <w:sz w:val="20"/>
          <w:szCs w:val="20"/>
          <w:lang w:val="ru-RU"/>
        </w:rPr>
        <w:t xml:space="preserve"> до </w:t>
      </w:r>
      <w:proofErr w:type="spellStart"/>
      <w:r w:rsidRPr="00F82D65">
        <w:rPr>
          <w:color w:val="000000"/>
          <w:sz w:val="20"/>
          <w:szCs w:val="20"/>
          <w:lang w:val="ru-RU"/>
        </w:rPr>
        <w:t>статті</w:t>
      </w:r>
      <w:proofErr w:type="spellEnd"/>
      <w:r w:rsidRPr="00F82D65">
        <w:rPr>
          <w:color w:val="000000"/>
          <w:sz w:val="20"/>
          <w:szCs w:val="20"/>
          <w:lang w:val="ru-RU"/>
        </w:rPr>
        <w:t xml:space="preserve"> 50 </w:t>
      </w:r>
      <w:proofErr w:type="spellStart"/>
      <w:r w:rsidRPr="00F82D65">
        <w:rPr>
          <w:color w:val="000000"/>
          <w:sz w:val="20"/>
          <w:szCs w:val="20"/>
          <w:lang w:val="ru-RU"/>
        </w:rPr>
        <w:t>розділу</w:t>
      </w:r>
      <w:proofErr w:type="spellEnd"/>
      <w:r w:rsidRPr="00F82D65">
        <w:rPr>
          <w:color w:val="000000"/>
          <w:sz w:val="20"/>
          <w:szCs w:val="20"/>
          <w:lang w:val="ru-RU"/>
        </w:rPr>
        <w:t xml:space="preserve"> </w:t>
      </w:r>
      <w:r w:rsidRPr="00F82D65">
        <w:rPr>
          <w:color w:val="000000"/>
          <w:sz w:val="20"/>
          <w:szCs w:val="20"/>
        </w:rPr>
        <w:t>II</w:t>
      </w:r>
      <w:r w:rsidRPr="00F82D65">
        <w:rPr>
          <w:color w:val="000000"/>
          <w:sz w:val="20"/>
          <w:szCs w:val="20"/>
          <w:lang w:val="ru-RU"/>
        </w:rPr>
        <w:t xml:space="preserve"> </w:t>
      </w:r>
      <w:proofErr w:type="spellStart"/>
      <w:r w:rsidRPr="00F82D65">
        <w:rPr>
          <w:color w:val="000000"/>
          <w:sz w:val="20"/>
          <w:szCs w:val="20"/>
          <w:lang w:val="ru-RU"/>
        </w:rPr>
        <w:t>Податкового</w:t>
      </w:r>
      <w:proofErr w:type="spellEnd"/>
      <w:r w:rsidRPr="00F82D65">
        <w:rPr>
          <w:color w:val="000000"/>
          <w:sz w:val="20"/>
          <w:szCs w:val="20"/>
          <w:lang w:val="ru-RU"/>
        </w:rPr>
        <w:t xml:space="preserve"> кодексу </w:t>
      </w:r>
      <w:proofErr w:type="spellStart"/>
      <w:r w:rsidRPr="00F82D65">
        <w:rPr>
          <w:color w:val="000000"/>
          <w:sz w:val="20"/>
          <w:szCs w:val="20"/>
          <w:lang w:val="ru-RU"/>
        </w:rPr>
        <w:t>України</w:t>
      </w:r>
      <w:proofErr w:type="spellEnd"/>
      <w:r w:rsidRPr="00F82D65">
        <w:rPr>
          <w:color w:val="000000"/>
          <w:sz w:val="20"/>
          <w:szCs w:val="20"/>
          <w:lang w:val="ru-RU"/>
        </w:rPr>
        <w:t>.</w:t>
      </w:r>
    </w:p>
    <w:p w14:paraId="0E2D39EE" w14:textId="77777777" w:rsidR="00577586" w:rsidRPr="00F82D65" w:rsidRDefault="00577586" w:rsidP="00F82D65">
      <w:pPr>
        <w:jc w:val="both"/>
        <w:rPr>
          <w:sz w:val="20"/>
          <w:szCs w:val="20"/>
          <w:lang w:val="ru-RU"/>
        </w:rPr>
      </w:pPr>
      <w:bookmarkStart w:id="57" w:name="866"/>
      <w:bookmarkEnd w:id="57"/>
      <w:r w:rsidRPr="00F82D65">
        <w:rPr>
          <w:color w:val="000000"/>
          <w:sz w:val="20"/>
          <w:szCs w:val="20"/>
          <w:vertAlign w:val="superscript"/>
          <w:lang w:val="ru-RU"/>
        </w:rPr>
        <w:t>13</w:t>
      </w:r>
      <w:r w:rsidRPr="00F82D65">
        <w:rPr>
          <w:color w:val="000000"/>
          <w:sz w:val="20"/>
          <w:szCs w:val="20"/>
          <w:lang w:val="ru-RU"/>
        </w:rPr>
        <w:t xml:space="preserve"> У </w:t>
      </w:r>
      <w:proofErr w:type="spellStart"/>
      <w:r w:rsidRPr="00F82D65">
        <w:rPr>
          <w:color w:val="000000"/>
          <w:sz w:val="20"/>
          <w:szCs w:val="20"/>
          <w:lang w:val="ru-RU"/>
        </w:rPr>
        <w:t>відповідних</w:t>
      </w:r>
      <w:proofErr w:type="spellEnd"/>
      <w:r w:rsidRPr="00F82D65">
        <w:rPr>
          <w:color w:val="000000"/>
          <w:sz w:val="20"/>
          <w:szCs w:val="20"/>
          <w:lang w:val="ru-RU"/>
        </w:rPr>
        <w:t xml:space="preserve"> </w:t>
      </w:r>
      <w:proofErr w:type="spellStart"/>
      <w:r w:rsidRPr="00F82D65">
        <w:rPr>
          <w:color w:val="000000"/>
          <w:sz w:val="20"/>
          <w:szCs w:val="20"/>
          <w:lang w:val="ru-RU"/>
        </w:rPr>
        <w:t>клітинках</w:t>
      </w:r>
      <w:proofErr w:type="spellEnd"/>
      <w:r w:rsidRPr="00F82D65">
        <w:rPr>
          <w:color w:val="000000"/>
          <w:sz w:val="20"/>
          <w:szCs w:val="20"/>
          <w:lang w:val="ru-RU"/>
        </w:rPr>
        <w:t xml:space="preserve"> </w:t>
      </w:r>
      <w:proofErr w:type="spellStart"/>
      <w:r w:rsidRPr="00F82D65">
        <w:rPr>
          <w:color w:val="000000"/>
          <w:sz w:val="20"/>
          <w:szCs w:val="20"/>
          <w:lang w:val="ru-RU"/>
        </w:rPr>
        <w:t>проставляється</w:t>
      </w:r>
      <w:proofErr w:type="spellEnd"/>
      <w:r w:rsidRPr="00F82D65">
        <w:rPr>
          <w:color w:val="000000"/>
          <w:sz w:val="20"/>
          <w:szCs w:val="20"/>
          <w:lang w:val="ru-RU"/>
        </w:rPr>
        <w:t xml:space="preserve"> </w:t>
      </w:r>
      <w:proofErr w:type="spellStart"/>
      <w:r w:rsidRPr="00F82D65">
        <w:rPr>
          <w:color w:val="000000"/>
          <w:sz w:val="20"/>
          <w:szCs w:val="20"/>
          <w:lang w:val="ru-RU"/>
        </w:rPr>
        <w:t>позначка</w:t>
      </w:r>
      <w:proofErr w:type="spellEnd"/>
      <w:r w:rsidRPr="00F82D65">
        <w:rPr>
          <w:color w:val="000000"/>
          <w:sz w:val="20"/>
          <w:szCs w:val="20"/>
          <w:lang w:val="ru-RU"/>
        </w:rPr>
        <w:t xml:space="preserve"> "+", </w:t>
      </w:r>
      <w:proofErr w:type="spellStart"/>
      <w:r w:rsidRPr="00F82D65">
        <w:rPr>
          <w:color w:val="000000"/>
          <w:sz w:val="20"/>
          <w:szCs w:val="20"/>
          <w:lang w:val="ru-RU"/>
        </w:rPr>
        <w:t>крім</w:t>
      </w:r>
      <w:proofErr w:type="spellEnd"/>
      <w:r w:rsidRPr="00F82D65">
        <w:rPr>
          <w:color w:val="000000"/>
          <w:sz w:val="20"/>
          <w:szCs w:val="20"/>
          <w:lang w:val="ru-RU"/>
        </w:rPr>
        <w:t xml:space="preserve"> </w:t>
      </w:r>
      <w:proofErr w:type="spellStart"/>
      <w:r w:rsidRPr="00F82D65">
        <w:rPr>
          <w:color w:val="000000"/>
          <w:sz w:val="20"/>
          <w:szCs w:val="20"/>
          <w:lang w:val="ru-RU"/>
        </w:rPr>
        <w:t>клітинок</w:t>
      </w:r>
      <w:proofErr w:type="spellEnd"/>
      <w:r w:rsidRPr="00F82D65">
        <w:rPr>
          <w:color w:val="000000"/>
          <w:sz w:val="20"/>
          <w:szCs w:val="20"/>
          <w:lang w:val="ru-RU"/>
        </w:rPr>
        <w:t xml:space="preserve"> </w:t>
      </w:r>
      <w:proofErr w:type="spellStart"/>
      <w:r w:rsidRPr="00F82D65">
        <w:rPr>
          <w:color w:val="000000"/>
          <w:sz w:val="20"/>
          <w:szCs w:val="20"/>
          <w:lang w:val="ru-RU"/>
        </w:rPr>
        <w:t>під</w:t>
      </w:r>
      <w:proofErr w:type="spellEnd"/>
      <w:r w:rsidRPr="00F82D65">
        <w:rPr>
          <w:color w:val="000000"/>
          <w:sz w:val="20"/>
          <w:szCs w:val="20"/>
          <w:lang w:val="ru-RU"/>
        </w:rPr>
        <w:t xml:space="preserve"> </w:t>
      </w:r>
      <w:proofErr w:type="spellStart"/>
      <w:r w:rsidRPr="00F82D65">
        <w:rPr>
          <w:color w:val="000000"/>
          <w:sz w:val="20"/>
          <w:szCs w:val="20"/>
          <w:lang w:val="ru-RU"/>
        </w:rPr>
        <w:t>літерами</w:t>
      </w:r>
      <w:proofErr w:type="spellEnd"/>
      <w:r w:rsidRPr="00F82D65">
        <w:rPr>
          <w:color w:val="000000"/>
          <w:sz w:val="20"/>
          <w:szCs w:val="20"/>
          <w:lang w:val="ru-RU"/>
        </w:rPr>
        <w:t xml:space="preserve"> "ПН" та "КІК", у </w:t>
      </w:r>
      <w:proofErr w:type="spellStart"/>
      <w:r w:rsidRPr="00F82D65">
        <w:rPr>
          <w:color w:val="000000"/>
          <w:sz w:val="20"/>
          <w:szCs w:val="20"/>
          <w:lang w:val="ru-RU"/>
        </w:rPr>
        <w:t>яких</w:t>
      </w:r>
      <w:proofErr w:type="spellEnd"/>
      <w:r w:rsidRPr="00F82D65">
        <w:rPr>
          <w:color w:val="000000"/>
          <w:sz w:val="20"/>
          <w:szCs w:val="20"/>
          <w:lang w:val="ru-RU"/>
        </w:rPr>
        <w:t xml:space="preserve"> </w:t>
      </w:r>
      <w:proofErr w:type="spellStart"/>
      <w:r w:rsidRPr="00F82D65">
        <w:rPr>
          <w:color w:val="000000"/>
          <w:sz w:val="20"/>
          <w:szCs w:val="20"/>
          <w:lang w:val="ru-RU"/>
        </w:rPr>
        <w:t>проставляється</w:t>
      </w:r>
      <w:proofErr w:type="spellEnd"/>
      <w:r w:rsidRPr="00F82D65">
        <w:rPr>
          <w:color w:val="000000"/>
          <w:sz w:val="20"/>
          <w:szCs w:val="20"/>
          <w:lang w:val="ru-RU"/>
        </w:rPr>
        <w:t xml:space="preserve"> </w:t>
      </w:r>
      <w:proofErr w:type="spellStart"/>
      <w:r w:rsidRPr="00F82D65">
        <w:rPr>
          <w:color w:val="000000"/>
          <w:sz w:val="20"/>
          <w:szCs w:val="20"/>
          <w:lang w:val="ru-RU"/>
        </w:rPr>
        <w:t>кількість</w:t>
      </w:r>
      <w:proofErr w:type="spellEnd"/>
      <w:r w:rsidRPr="00F82D65">
        <w:rPr>
          <w:color w:val="000000"/>
          <w:sz w:val="20"/>
          <w:szCs w:val="20"/>
          <w:lang w:val="ru-RU"/>
        </w:rPr>
        <w:t xml:space="preserve"> </w:t>
      </w:r>
      <w:proofErr w:type="spellStart"/>
      <w:r w:rsidRPr="00F82D65">
        <w:rPr>
          <w:color w:val="000000"/>
          <w:sz w:val="20"/>
          <w:szCs w:val="20"/>
          <w:lang w:val="ru-RU"/>
        </w:rPr>
        <w:t>поданих</w:t>
      </w:r>
      <w:proofErr w:type="spellEnd"/>
      <w:r w:rsidRPr="00F82D65">
        <w:rPr>
          <w:color w:val="000000"/>
          <w:sz w:val="20"/>
          <w:szCs w:val="20"/>
          <w:lang w:val="ru-RU"/>
        </w:rPr>
        <w:t xml:space="preserve"> </w:t>
      </w:r>
      <w:proofErr w:type="spellStart"/>
      <w:r w:rsidRPr="00F82D65">
        <w:rPr>
          <w:color w:val="000000"/>
          <w:sz w:val="20"/>
          <w:szCs w:val="20"/>
          <w:lang w:val="ru-RU"/>
        </w:rPr>
        <w:t>додатків</w:t>
      </w:r>
      <w:proofErr w:type="spellEnd"/>
      <w:r w:rsidRPr="00F82D65">
        <w:rPr>
          <w:color w:val="000000"/>
          <w:sz w:val="20"/>
          <w:szCs w:val="20"/>
          <w:lang w:val="ru-RU"/>
        </w:rPr>
        <w:t xml:space="preserve"> до </w:t>
      </w:r>
      <w:proofErr w:type="spellStart"/>
      <w:r w:rsidRPr="00F82D65">
        <w:rPr>
          <w:color w:val="000000"/>
          <w:sz w:val="20"/>
          <w:szCs w:val="20"/>
          <w:lang w:val="ru-RU"/>
        </w:rPr>
        <w:t>Податкової</w:t>
      </w:r>
      <w:proofErr w:type="spellEnd"/>
      <w:r w:rsidRPr="00F82D65">
        <w:rPr>
          <w:color w:val="000000"/>
          <w:sz w:val="20"/>
          <w:szCs w:val="20"/>
          <w:lang w:val="ru-RU"/>
        </w:rPr>
        <w:t xml:space="preserve"> </w:t>
      </w:r>
      <w:proofErr w:type="spellStart"/>
      <w:r w:rsidRPr="00F82D65">
        <w:rPr>
          <w:color w:val="000000"/>
          <w:sz w:val="20"/>
          <w:szCs w:val="20"/>
          <w:lang w:val="ru-RU"/>
        </w:rPr>
        <w:t>декларації</w:t>
      </w:r>
      <w:proofErr w:type="spellEnd"/>
      <w:r w:rsidRPr="00F82D65">
        <w:rPr>
          <w:color w:val="000000"/>
          <w:sz w:val="20"/>
          <w:szCs w:val="20"/>
          <w:lang w:val="ru-RU"/>
        </w:rPr>
        <w:t xml:space="preserve"> з </w:t>
      </w:r>
      <w:proofErr w:type="spellStart"/>
      <w:r w:rsidRPr="00F82D65">
        <w:rPr>
          <w:color w:val="000000"/>
          <w:sz w:val="20"/>
          <w:szCs w:val="20"/>
          <w:lang w:val="ru-RU"/>
        </w:rPr>
        <w:t>податку</w:t>
      </w:r>
      <w:proofErr w:type="spellEnd"/>
      <w:r w:rsidRPr="00F82D65">
        <w:rPr>
          <w:color w:val="000000"/>
          <w:sz w:val="20"/>
          <w:szCs w:val="20"/>
          <w:lang w:val="ru-RU"/>
        </w:rPr>
        <w:t xml:space="preserve"> на </w:t>
      </w:r>
      <w:proofErr w:type="spellStart"/>
      <w:r w:rsidRPr="00F82D65">
        <w:rPr>
          <w:color w:val="000000"/>
          <w:sz w:val="20"/>
          <w:szCs w:val="20"/>
          <w:lang w:val="ru-RU"/>
        </w:rPr>
        <w:t>прибуток</w:t>
      </w:r>
      <w:proofErr w:type="spellEnd"/>
      <w:r w:rsidRPr="00F82D65">
        <w:rPr>
          <w:color w:val="000000"/>
          <w:sz w:val="20"/>
          <w:szCs w:val="20"/>
          <w:lang w:val="ru-RU"/>
        </w:rPr>
        <w:t xml:space="preserve"> </w:t>
      </w:r>
      <w:proofErr w:type="spellStart"/>
      <w:r w:rsidRPr="00F82D65">
        <w:rPr>
          <w:color w:val="000000"/>
          <w:sz w:val="20"/>
          <w:szCs w:val="20"/>
          <w:lang w:val="ru-RU"/>
        </w:rPr>
        <w:t>підприємств</w:t>
      </w:r>
      <w:proofErr w:type="spellEnd"/>
      <w:r w:rsidRPr="00F82D65">
        <w:rPr>
          <w:color w:val="000000"/>
          <w:sz w:val="20"/>
          <w:szCs w:val="20"/>
          <w:lang w:val="ru-RU"/>
        </w:rPr>
        <w:t>.</w:t>
      </w:r>
    </w:p>
    <w:p w14:paraId="78141329" w14:textId="77777777" w:rsidR="00577586" w:rsidRPr="00F82D65" w:rsidRDefault="00577586" w:rsidP="00F82D65">
      <w:pPr>
        <w:jc w:val="both"/>
        <w:rPr>
          <w:sz w:val="20"/>
          <w:szCs w:val="20"/>
          <w:lang w:val="ru-RU"/>
        </w:rPr>
      </w:pPr>
      <w:bookmarkStart w:id="58" w:name="867"/>
      <w:bookmarkEnd w:id="58"/>
      <w:r w:rsidRPr="00F82D65">
        <w:rPr>
          <w:color w:val="000000"/>
          <w:sz w:val="20"/>
          <w:szCs w:val="20"/>
          <w:vertAlign w:val="superscript"/>
          <w:lang w:val="ru-RU"/>
        </w:rPr>
        <w:t>14</w:t>
      </w:r>
      <w:r w:rsidRPr="00F82D65">
        <w:rPr>
          <w:color w:val="000000"/>
          <w:sz w:val="20"/>
          <w:szCs w:val="20"/>
          <w:lang w:val="ru-RU"/>
        </w:rPr>
        <w:t xml:space="preserve"> </w:t>
      </w:r>
      <w:proofErr w:type="spellStart"/>
      <w:r w:rsidRPr="00F82D65">
        <w:rPr>
          <w:color w:val="000000"/>
          <w:sz w:val="20"/>
          <w:szCs w:val="20"/>
          <w:lang w:val="ru-RU"/>
        </w:rPr>
        <w:t>Заповнюється</w:t>
      </w:r>
      <w:proofErr w:type="spellEnd"/>
      <w:r w:rsidRPr="00F82D65">
        <w:rPr>
          <w:color w:val="000000"/>
          <w:sz w:val="20"/>
          <w:szCs w:val="20"/>
          <w:lang w:val="ru-RU"/>
        </w:rPr>
        <w:t xml:space="preserve"> платниками </w:t>
      </w:r>
      <w:proofErr w:type="spellStart"/>
      <w:r w:rsidRPr="00F82D65">
        <w:rPr>
          <w:color w:val="000000"/>
          <w:sz w:val="20"/>
          <w:szCs w:val="20"/>
          <w:lang w:val="ru-RU"/>
        </w:rPr>
        <w:t>податку</w:t>
      </w:r>
      <w:proofErr w:type="spellEnd"/>
      <w:r w:rsidRPr="00F82D65">
        <w:rPr>
          <w:color w:val="000000"/>
          <w:sz w:val="20"/>
          <w:szCs w:val="20"/>
          <w:lang w:val="ru-RU"/>
        </w:rPr>
        <w:t xml:space="preserve"> на </w:t>
      </w:r>
      <w:proofErr w:type="spellStart"/>
      <w:r w:rsidRPr="00F82D65">
        <w:rPr>
          <w:color w:val="000000"/>
          <w:sz w:val="20"/>
          <w:szCs w:val="20"/>
          <w:lang w:val="ru-RU"/>
        </w:rPr>
        <w:t>прибуток</w:t>
      </w:r>
      <w:proofErr w:type="spellEnd"/>
      <w:r w:rsidRPr="00F82D65">
        <w:rPr>
          <w:color w:val="000000"/>
          <w:sz w:val="20"/>
          <w:szCs w:val="20"/>
          <w:lang w:val="ru-RU"/>
        </w:rPr>
        <w:t xml:space="preserve"> </w:t>
      </w:r>
      <w:proofErr w:type="spellStart"/>
      <w:r w:rsidRPr="00F82D65">
        <w:rPr>
          <w:color w:val="000000"/>
          <w:sz w:val="20"/>
          <w:szCs w:val="20"/>
          <w:lang w:val="ru-RU"/>
        </w:rPr>
        <w:t>підприємств</w:t>
      </w:r>
      <w:proofErr w:type="spellEnd"/>
      <w:r w:rsidRPr="00F82D65">
        <w:rPr>
          <w:color w:val="000000"/>
          <w:sz w:val="20"/>
          <w:szCs w:val="20"/>
          <w:lang w:val="ru-RU"/>
        </w:rPr>
        <w:t xml:space="preserve">, </w:t>
      </w:r>
      <w:proofErr w:type="spellStart"/>
      <w:r w:rsidRPr="00F82D65">
        <w:rPr>
          <w:color w:val="000000"/>
          <w:sz w:val="20"/>
          <w:szCs w:val="20"/>
          <w:lang w:val="ru-RU"/>
        </w:rPr>
        <w:t>які</w:t>
      </w:r>
      <w:proofErr w:type="spellEnd"/>
      <w:r w:rsidRPr="00F82D65">
        <w:rPr>
          <w:color w:val="000000"/>
          <w:sz w:val="20"/>
          <w:szCs w:val="20"/>
          <w:lang w:val="ru-RU"/>
        </w:rPr>
        <w:t xml:space="preserve"> </w:t>
      </w:r>
      <w:proofErr w:type="spellStart"/>
      <w:r w:rsidRPr="00F82D65">
        <w:rPr>
          <w:color w:val="000000"/>
          <w:sz w:val="20"/>
          <w:szCs w:val="20"/>
          <w:lang w:val="ru-RU"/>
        </w:rPr>
        <w:t>здійснювали</w:t>
      </w:r>
      <w:proofErr w:type="spellEnd"/>
      <w:r w:rsidRPr="00F82D65">
        <w:rPr>
          <w:color w:val="000000"/>
          <w:sz w:val="20"/>
          <w:szCs w:val="20"/>
          <w:lang w:val="ru-RU"/>
        </w:rPr>
        <w:t xml:space="preserve"> </w:t>
      </w:r>
      <w:proofErr w:type="spellStart"/>
      <w:r w:rsidRPr="00F82D65">
        <w:rPr>
          <w:color w:val="000000"/>
          <w:sz w:val="20"/>
          <w:szCs w:val="20"/>
          <w:lang w:val="ru-RU"/>
        </w:rPr>
        <w:t>самостійне</w:t>
      </w:r>
      <w:proofErr w:type="spellEnd"/>
      <w:r w:rsidRPr="00F82D65">
        <w:rPr>
          <w:color w:val="000000"/>
          <w:sz w:val="20"/>
          <w:szCs w:val="20"/>
          <w:lang w:val="ru-RU"/>
        </w:rPr>
        <w:t xml:space="preserve"> </w:t>
      </w:r>
      <w:proofErr w:type="spellStart"/>
      <w:r w:rsidRPr="00F82D65">
        <w:rPr>
          <w:color w:val="000000"/>
          <w:sz w:val="20"/>
          <w:szCs w:val="20"/>
          <w:lang w:val="ru-RU"/>
        </w:rPr>
        <w:t>коригування</w:t>
      </w:r>
      <w:proofErr w:type="spellEnd"/>
      <w:r w:rsidRPr="00F82D65">
        <w:rPr>
          <w:color w:val="000000"/>
          <w:sz w:val="20"/>
          <w:szCs w:val="20"/>
          <w:lang w:val="ru-RU"/>
        </w:rPr>
        <w:t xml:space="preserve"> </w:t>
      </w:r>
      <w:proofErr w:type="spellStart"/>
      <w:r w:rsidRPr="00F82D65">
        <w:rPr>
          <w:color w:val="000000"/>
          <w:sz w:val="20"/>
          <w:szCs w:val="20"/>
          <w:lang w:val="ru-RU"/>
        </w:rPr>
        <w:t>відповідно</w:t>
      </w:r>
      <w:proofErr w:type="spellEnd"/>
      <w:r w:rsidRPr="00F82D65">
        <w:rPr>
          <w:color w:val="000000"/>
          <w:sz w:val="20"/>
          <w:szCs w:val="20"/>
          <w:lang w:val="ru-RU"/>
        </w:rPr>
        <w:t xml:space="preserve"> до </w:t>
      </w:r>
      <w:proofErr w:type="spellStart"/>
      <w:r w:rsidRPr="00F82D65">
        <w:rPr>
          <w:color w:val="000000"/>
          <w:sz w:val="20"/>
          <w:szCs w:val="20"/>
          <w:lang w:val="ru-RU"/>
        </w:rPr>
        <w:t>статті</w:t>
      </w:r>
      <w:proofErr w:type="spellEnd"/>
      <w:r w:rsidRPr="00F82D65">
        <w:rPr>
          <w:color w:val="000000"/>
          <w:sz w:val="20"/>
          <w:szCs w:val="20"/>
          <w:lang w:val="ru-RU"/>
        </w:rPr>
        <w:t xml:space="preserve"> 39 </w:t>
      </w:r>
      <w:proofErr w:type="spellStart"/>
      <w:r w:rsidRPr="00F82D65">
        <w:rPr>
          <w:color w:val="000000"/>
          <w:sz w:val="20"/>
          <w:szCs w:val="20"/>
          <w:lang w:val="ru-RU"/>
        </w:rPr>
        <w:t>розділу</w:t>
      </w:r>
      <w:proofErr w:type="spellEnd"/>
      <w:r w:rsidRPr="00F82D65">
        <w:rPr>
          <w:color w:val="000000"/>
          <w:sz w:val="20"/>
          <w:szCs w:val="20"/>
          <w:lang w:val="ru-RU"/>
        </w:rPr>
        <w:t xml:space="preserve"> </w:t>
      </w:r>
      <w:r w:rsidRPr="00F82D65">
        <w:rPr>
          <w:color w:val="000000"/>
          <w:sz w:val="20"/>
          <w:szCs w:val="20"/>
        </w:rPr>
        <w:t>I</w:t>
      </w:r>
      <w:r w:rsidRPr="00F82D65">
        <w:rPr>
          <w:color w:val="000000"/>
          <w:sz w:val="20"/>
          <w:szCs w:val="20"/>
          <w:lang w:val="ru-RU"/>
        </w:rPr>
        <w:t xml:space="preserve"> </w:t>
      </w:r>
      <w:proofErr w:type="spellStart"/>
      <w:r w:rsidRPr="00F82D65">
        <w:rPr>
          <w:color w:val="000000"/>
          <w:sz w:val="20"/>
          <w:szCs w:val="20"/>
          <w:lang w:val="ru-RU"/>
        </w:rPr>
        <w:t>Податкового</w:t>
      </w:r>
      <w:proofErr w:type="spellEnd"/>
      <w:r w:rsidRPr="00F82D65">
        <w:rPr>
          <w:color w:val="000000"/>
          <w:sz w:val="20"/>
          <w:szCs w:val="20"/>
          <w:lang w:val="ru-RU"/>
        </w:rPr>
        <w:t xml:space="preserve"> кодексу </w:t>
      </w:r>
      <w:proofErr w:type="spellStart"/>
      <w:r w:rsidRPr="00F82D65">
        <w:rPr>
          <w:color w:val="000000"/>
          <w:sz w:val="20"/>
          <w:szCs w:val="20"/>
          <w:lang w:val="ru-RU"/>
        </w:rPr>
        <w:t>України</w:t>
      </w:r>
      <w:proofErr w:type="spellEnd"/>
      <w:r w:rsidRPr="00F82D65">
        <w:rPr>
          <w:color w:val="000000"/>
          <w:sz w:val="20"/>
          <w:szCs w:val="20"/>
          <w:lang w:val="ru-RU"/>
        </w:rPr>
        <w:t>.</w:t>
      </w:r>
    </w:p>
    <w:p w14:paraId="352FF279" w14:textId="77777777" w:rsidR="00577586" w:rsidRPr="00F82D65" w:rsidRDefault="00577586" w:rsidP="00F82D65">
      <w:pPr>
        <w:jc w:val="both"/>
        <w:rPr>
          <w:sz w:val="20"/>
          <w:szCs w:val="20"/>
          <w:lang w:val="ru-RU"/>
        </w:rPr>
      </w:pPr>
      <w:bookmarkStart w:id="59" w:name="868"/>
      <w:bookmarkEnd w:id="59"/>
      <w:r w:rsidRPr="00F82D65">
        <w:rPr>
          <w:color w:val="000000"/>
          <w:sz w:val="20"/>
          <w:szCs w:val="20"/>
          <w:vertAlign w:val="superscript"/>
          <w:lang w:val="ru-RU"/>
        </w:rPr>
        <w:t>15</w:t>
      </w:r>
      <w:r w:rsidRPr="00F82D65">
        <w:rPr>
          <w:color w:val="000000"/>
          <w:sz w:val="20"/>
          <w:szCs w:val="20"/>
          <w:lang w:val="ru-RU"/>
        </w:rPr>
        <w:t xml:space="preserve"> </w:t>
      </w:r>
      <w:proofErr w:type="spellStart"/>
      <w:r w:rsidRPr="00F82D65">
        <w:rPr>
          <w:color w:val="000000"/>
          <w:sz w:val="20"/>
          <w:szCs w:val="20"/>
          <w:lang w:val="ru-RU"/>
        </w:rPr>
        <w:t>Подається</w:t>
      </w:r>
      <w:proofErr w:type="spellEnd"/>
      <w:r w:rsidRPr="00F82D65">
        <w:rPr>
          <w:color w:val="000000"/>
          <w:sz w:val="20"/>
          <w:szCs w:val="20"/>
          <w:lang w:val="ru-RU"/>
        </w:rPr>
        <w:t xml:space="preserve"> </w:t>
      </w:r>
      <w:proofErr w:type="spellStart"/>
      <w:r w:rsidRPr="00F82D65">
        <w:rPr>
          <w:color w:val="000000"/>
          <w:sz w:val="20"/>
          <w:szCs w:val="20"/>
          <w:lang w:val="ru-RU"/>
        </w:rPr>
        <w:t>відповідно</w:t>
      </w:r>
      <w:proofErr w:type="spellEnd"/>
      <w:r w:rsidRPr="00F82D65">
        <w:rPr>
          <w:color w:val="000000"/>
          <w:sz w:val="20"/>
          <w:szCs w:val="20"/>
          <w:lang w:val="ru-RU"/>
        </w:rPr>
        <w:t xml:space="preserve"> до пункту 46.2 </w:t>
      </w:r>
      <w:proofErr w:type="spellStart"/>
      <w:r w:rsidRPr="00F82D65">
        <w:rPr>
          <w:color w:val="000000"/>
          <w:sz w:val="20"/>
          <w:szCs w:val="20"/>
          <w:lang w:val="ru-RU"/>
        </w:rPr>
        <w:t>статті</w:t>
      </w:r>
      <w:proofErr w:type="spellEnd"/>
      <w:r w:rsidRPr="00F82D65">
        <w:rPr>
          <w:color w:val="000000"/>
          <w:sz w:val="20"/>
          <w:szCs w:val="20"/>
          <w:lang w:val="ru-RU"/>
        </w:rPr>
        <w:t xml:space="preserve"> 46 </w:t>
      </w:r>
      <w:proofErr w:type="spellStart"/>
      <w:r w:rsidRPr="00F82D65">
        <w:rPr>
          <w:color w:val="000000"/>
          <w:sz w:val="20"/>
          <w:szCs w:val="20"/>
          <w:lang w:val="ru-RU"/>
        </w:rPr>
        <w:t>розділу</w:t>
      </w:r>
      <w:proofErr w:type="spellEnd"/>
      <w:r w:rsidRPr="00F82D65">
        <w:rPr>
          <w:color w:val="000000"/>
          <w:sz w:val="20"/>
          <w:szCs w:val="20"/>
          <w:lang w:val="ru-RU"/>
        </w:rPr>
        <w:t xml:space="preserve"> </w:t>
      </w:r>
      <w:r w:rsidRPr="00F82D65">
        <w:rPr>
          <w:color w:val="000000"/>
          <w:sz w:val="20"/>
          <w:szCs w:val="20"/>
        </w:rPr>
        <w:t>I</w:t>
      </w:r>
      <w:r w:rsidRPr="00F82D65">
        <w:rPr>
          <w:color w:val="000000"/>
          <w:sz w:val="20"/>
          <w:szCs w:val="20"/>
          <w:lang w:val="ru-RU"/>
        </w:rPr>
        <w:t xml:space="preserve"> </w:t>
      </w:r>
      <w:proofErr w:type="spellStart"/>
      <w:r w:rsidRPr="00F82D65">
        <w:rPr>
          <w:color w:val="000000"/>
          <w:sz w:val="20"/>
          <w:szCs w:val="20"/>
          <w:lang w:val="ru-RU"/>
        </w:rPr>
        <w:t>Податкового</w:t>
      </w:r>
      <w:proofErr w:type="spellEnd"/>
      <w:r w:rsidRPr="00F82D65">
        <w:rPr>
          <w:color w:val="000000"/>
          <w:sz w:val="20"/>
          <w:szCs w:val="20"/>
          <w:lang w:val="ru-RU"/>
        </w:rPr>
        <w:t xml:space="preserve"> кодексу </w:t>
      </w:r>
      <w:proofErr w:type="spellStart"/>
      <w:r w:rsidRPr="00F82D65">
        <w:rPr>
          <w:color w:val="000000"/>
          <w:sz w:val="20"/>
          <w:szCs w:val="20"/>
          <w:lang w:val="ru-RU"/>
        </w:rPr>
        <w:t>України</w:t>
      </w:r>
      <w:proofErr w:type="spellEnd"/>
      <w:r w:rsidRPr="00F82D65">
        <w:rPr>
          <w:color w:val="000000"/>
          <w:sz w:val="20"/>
          <w:szCs w:val="20"/>
          <w:lang w:val="ru-RU"/>
        </w:rPr>
        <w:t xml:space="preserve"> разом з </w:t>
      </w:r>
      <w:proofErr w:type="spellStart"/>
      <w:r w:rsidRPr="00F82D65">
        <w:rPr>
          <w:color w:val="000000"/>
          <w:sz w:val="20"/>
          <w:szCs w:val="20"/>
          <w:lang w:val="ru-RU"/>
        </w:rPr>
        <w:t>Податковою</w:t>
      </w:r>
      <w:proofErr w:type="spellEnd"/>
      <w:r w:rsidRPr="00F82D65">
        <w:rPr>
          <w:color w:val="000000"/>
          <w:sz w:val="20"/>
          <w:szCs w:val="20"/>
          <w:lang w:val="ru-RU"/>
        </w:rPr>
        <w:t xml:space="preserve"> </w:t>
      </w:r>
      <w:proofErr w:type="spellStart"/>
      <w:r w:rsidRPr="00F82D65">
        <w:rPr>
          <w:color w:val="000000"/>
          <w:sz w:val="20"/>
          <w:szCs w:val="20"/>
          <w:lang w:val="ru-RU"/>
        </w:rPr>
        <w:t>декларацією</w:t>
      </w:r>
      <w:proofErr w:type="spellEnd"/>
      <w:r w:rsidRPr="00F82D65">
        <w:rPr>
          <w:color w:val="000000"/>
          <w:sz w:val="20"/>
          <w:szCs w:val="20"/>
          <w:lang w:val="ru-RU"/>
        </w:rPr>
        <w:t xml:space="preserve"> з </w:t>
      </w:r>
      <w:proofErr w:type="spellStart"/>
      <w:r w:rsidRPr="00F82D65">
        <w:rPr>
          <w:color w:val="000000"/>
          <w:sz w:val="20"/>
          <w:szCs w:val="20"/>
          <w:lang w:val="ru-RU"/>
        </w:rPr>
        <w:t>податку</w:t>
      </w:r>
      <w:proofErr w:type="spellEnd"/>
      <w:r w:rsidRPr="00F82D65">
        <w:rPr>
          <w:color w:val="000000"/>
          <w:sz w:val="20"/>
          <w:szCs w:val="20"/>
          <w:lang w:val="ru-RU"/>
        </w:rPr>
        <w:t xml:space="preserve"> на </w:t>
      </w:r>
      <w:proofErr w:type="spellStart"/>
      <w:r w:rsidRPr="00F82D65">
        <w:rPr>
          <w:color w:val="000000"/>
          <w:sz w:val="20"/>
          <w:szCs w:val="20"/>
          <w:lang w:val="ru-RU"/>
        </w:rPr>
        <w:t>прибуток</w:t>
      </w:r>
      <w:proofErr w:type="spellEnd"/>
      <w:r w:rsidRPr="00F82D65">
        <w:rPr>
          <w:color w:val="000000"/>
          <w:sz w:val="20"/>
          <w:szCs w:val="20"/>
          <w:lang w:val="ru-RU"/>
        </w:rPr>
        <w:t xml:space="preserve"> </w:t>
      </w:r>
      <w:proofErr w:type="spellStart"/>
      <w:r w:rsidRPr="00F82D65">
        <w:rPr>
          <w:color w:val="000000"/>
          <w:sz w:val="20"/>
          <w:szCs w:val="20"/>
          <w:lang w:val="ru-RU"/>
        </w:rPr>
        <w:t>підприємств</w:t>
      </w:r>
      <w:proofErr w:type="spellEnd"/>
      <w:r w:rsidRPr="00F82D65">
        <w:rPr>
          <w:color w:val="000000"/>
          <w:sz w:val="20"/>
          <w:szCs w:val="20"/>
          <w:lang w:val="ru-RU"/>
        </w:rPr>
        <w:t xml:space="preserve">, </w:t>
      </w:r>
      <w:proofErr w:type="spellStart"/>
      <w:r w:rsidRPr="00F82D65">
        <w:rPr>
          <w:color w:val="000000"/>
          <w:sz w:val="20"/>
          <w:szCs w:val="20"/>
          <w:lang w:val="ru-RU"/>
        </w:rPr>
        <w:t>які</w:t>
      </w:r>
      <w:proofErr w:type="spellEnd"/>
      <w:r w:rsidRPr="00F82D65">
        <w:rPr>
          <w:color w:val="000000"/>
          <w:sz w:val="20"/>
          <w:szCs w:val="20"/>
          <w:lang w:val="ru-RU"/>
        </w:rPr>
        <w:t xml:space="preserve"> </w:t>
      </w:r>
      <w:proofErr w:type="spellStart"/>
      <w:r w:rsidRPr="00F82D65">
        <w:rPr>
          <w:color w:val="000000"/>
          <w:sz w:val="20"/>
          <w:szCs w:val="20"/>
          <w:lang w:val="ru-RU"/>
        </w:rPr>
        <w:t>складають</w:t>
      </w:r>
      <w:proofErr w:type="spellEnd"/>
      <w:r w:rsidRPr="00F82D65">
        <w:rPr>
          <w:color w:val="000000"/>
          <w:sz w:val="20"/>
          <w:szCs w:val="20"/>
          <w:lang w:val="ru-RU"/>
        </w:rPr>
        <w:t xml:space="preserve"> </w:t>
      </w:r>
      <w:proofErr w:type="spellStart"/>
      <w:r w:rsidRPr="00F82D65">
        <w:rPr>
          <w:color w:val="000000"/>
          <w:sz w:val="20"/>
          <w:szCs w:val="20"/>
          <w:lang w:val="ru-RU"/>
        </w:rPr>
        <w:t>фінансову</w:t>
      </w:r>
      <w:proofErr w:type="spellEnd"/>
      <w:r w:rsidRPr="00F82D65">
        <w:rPr>
          <w:color w:val="000000"/>
          <w:sz w:val="20"/>
          <w:szCs w:val="20"/>
          <w:lang w:val="ru-RU"/>
        </w:rPr>
        <w:t xml:space="preserve"> </w:t>
      </w:r>
      <w:proofErr w:type="spellStart"/>
      <w:r w:rsidRPr="00F82D65">
        <w:rPr>
          <w:color w:val="000000"/>
          <w:sz w:val="20"/>
          <w:szCs w:val="20"/>
          <w:lang w:val="ru-RU"/>
        </w:rPr>
        <w:t>звітність</w:t>
      </w:r>
      <w:proofErr w:type="spellEnd"/>
      <w:r w:rsidRPr="00F82D65">
        <w:rPr>
          <w:color w:val="000000"/>
          <w:sz w:val="20"/>
          <w:szCs w:val="20"/>
          <w:lang w:val="ru-RU"/>
        </w:rPr>
        <w:t xml:space="preserve"> </w:t>
      </w:r>
      <w:proofErr w:type="spellStart"/>
      <w:r w:rsidRPr="00F82D65">
        <w:rPr>
          <w:color w:val="000000"/>
          <w:sz w:val="20"/>
          <w:szCs w:val="20"/>
          <w:lang w:val="ru-RU"/>
        </w:rPr>
        <w:t>відповідно</w:t>
      </w:r>
      <w:proofErr w:type="spellEnd"/>
      <w:r w:rsidRPr="00F82D65">
        <w:rPr>
          <w:color w:val="000000"/>
          <w:sz w:val="20"/>
          <w:szCs w:val="20"/>
          <w:lang w:val="ru-RU"/>
        </w:rPr>
        <w:t xml:space="preserve"> до Закону </w:t>
      </w:r>
      <w:proofErr w:type="spellStart"/>
      <w:r w:rsidRPr="00F82D65">
        <w:rPr>
          <w:color w:val="000000"/>
          <w:sz w:val="20"/>
          <w:szCs w:val="20"/>
          <w:lang w:val="ru-RU"/>
        </w:rPr>
        <w:t>України</w:t>
      </w:r>
      <w:proofErr w:type="spellEnd"/>
      <w:r w:rsidRPr="00F82D65">
        <w:rPr>
          <w:color w:val="000000"/>
          <w:sz w:val="20"/>
          <w:szCs w:val="20"/>
          <w:lang w:val="ru-RU"/>
        </w:rPr>
        <w:t xml:space="preserve"> "Про </w:t>
      </w:r>
      <w:proofErr w:type="spellStart"/>
      <w:r w:rsidRPr="00F82D65">
        <w:rPr>
          <w:color w:val="000000"/>
          <w:sz w:val="20"/>
          <w:szCs w:val="20"/>
          <w:lang w:val="ru-RU"/>
        </w:rPr>
        <w:t>бухгалтерський</w:t>
      </w:r>
      <w:proofErr w:type="spellEnd"/>
      <w:r w:rsidRPr="00F82D65">
        <w:rPr>
          <w:color w:val="000000"/>
          <w:sz w:val="20"/>
          <w:szCs w:val="20"/>
          <w:lang w:val="ru-RU"/>
        </w:rPr>
        <w:t xml:space="preserve"> </w:t>
      </w:r>
      <w:proofErr w:type="spellStart"/>
      <w:r w:rsidRPr="00F82D65">
        <w:rPr>
          <w:color w:val="000000"/>
          <w:sz w:val="20"/>
          <w:szCs w:val="20"/>
          <w:lang w:val="ru-RU"/>
        </w:rPr>
        <w:t>облік</w:t>
      </w:r>
      <w:proofErr w:type="spellEnd"/>
      <w:r w:rsidRPr="00F82D65">
        <w:rPr>
          <w:color w:val="000000"/>
          <w:sz w:val="20"/>
          <w:szCs w:val="20"/>
          <w:lang w:val="ru-RU"/>
        </w:rPr>
        <w:t xml:space="preserve"> та </w:t>
      </w:r>
      <w:proofErr w:type="spellStart"/>
      <w:r w:rsidRPr="00F82D65">
        <w:rPr>
          <w:color w:val="000000"/>
          <w:sz w:val="20"/>
          <w:szCs w:val="20"/>
          <w:lang w:val="ru-RU"/>
        </w:rPr>
        <w:t>фінансову</w:t>
      </w:r>
      <w:proofErr w:type="spellEnd"/>
      <w:r w:rsidRPr="00F82D65">
        <w:rPr>
          <w:color w:val="000000"/>
          <w:sz w:val="20"/>
          <w:szCs w:val="20"/>
          <w:lang w:val="ru-RU"/>
        </w:rPr>
        <w:t xml:space="preserve"> </w:t>
      </w:r>
      <w:proofErr w:type="spellStart"/>
      <w:r w:rsidRPr="00F82D65">
        <w:rPr>
          <w:color w:val="000000"/>
          <w:sz w:val="20"/>
          <w:szCs w:val="20"/>
          <w:lang w:val="ru-RU"/>
        </w:rPr>
        <w:t>звітність</w:t>
      </w:r>
      <w:proofErr w:type="spellEnd"/>
      <w:r w:rsidRPr="00F82D65">
        <w:rPr>
          <w:color w:val="000000"/>
          <w:sz w:val="20"/>
          <w:szCs w:val="20"/>
          <w:lang w:val="ru-RU"/>
        </w:rPr>
        <w:t xml:space="preserve"> в </w:t>
      </w:r>
      <w:proofErr w:type="spellStart"/>
      <w:r w:rsidRPr="00F82D65">
        <w:rPr>
          <w:color w:val="000000"/>
          <w:sz w:val="20"/>
          <w:szCs w:val="20"/>
          <w:lang w:val="ru-RU"/>
        </w:rPr>
        <w:t>Україні</w:t>
      </w:r>
      <w:proofErr w:type="spellEnd"/>
      <w:r w:rsidRPr="00F82D65">
        <w:rPr>
          <w:color w:val="000000"/>
          <w:sz w:val="20"/>
          <w:szCs w:val="20"/>
          <w:lang w:val="ru-RU"/>
        </w:rPr>
        <w:t xml:space="preserve">", разом з </w:t>
      </w:r>
      <w:proofErr w:type="spellStart"/>
      <w:r w:rsidRPr="00F82D65">
        <w:rPr>
          <w:color w:val="000000"/>
          <w:sz w:val="20"/>
          <w:szCs w:val="20"/>
          <w:lang w:val="ru-RU"/>
        </w:rPr>
        <w:t>Податковою</w:t>
      </w:r>
      <w:proofErr w:type="spellEnd"/>
      <w:r w:rsidRPr="00F82D65">
        <w:rPr>
          <w:color w:val="000000"/>
          <w:sz w:val="20"/>
          <w:szCs w:val="20"/>
          <w:lang w:val="ru-RU"/>
        </w:rPr>
        <w:t xml:space="preserve"> </w:t>
      </w:r>
      <w:proofErr w:type="spellStart"/>
      <w:r w:rsidRPr="00F82D65">
        <w:rPr>
          <w:color w:val="000000"/>
          <w:sz w:val="20"/>
          <w:szCs w:val="20"/>
          <w:lang w:val="ru-RU"/>
        </w:rPr>
        <w:t>декларацією</w:t>
      </w:r>
      <w:proofErr w:type="spellEnd"/>
      <w:r w:rsidRPr="00F82D65">
        <w:rPr>
          <w:color w:val="000000"/>
          <w:sz w:val="20"/>
          <w:szCs w:val="20"/>
          <w:lang w:val="ru-RU"/>
        </w:rPr>
        <w:t xml:space="preserve"> з </w:t>
      </w:r>
      <w:proofErr w:type="spellStart"/>
      <w:r w:rsidRPr="00F82D65">
        <w:rPr>
          <w:color w:val="000000"/>
          <w:sz w:val="20"/>
          <w:szCs w:val="20"/>
          <w:lang w:val="ru-RU"/>
        </w:rPr>
        <w:t>податку</w:t>
      </w:r>
      <w:proofErr w:type="spellEnd"/>
      <w:r w:rsidRPr="00F82D65">
        <w:rPr>
          <w:color w:val="000000"/>
          <w:sz w:val="20"/>
          <w:szCs w:val="20"/>
          <w:lang w:val="ru-RU"/>
        </w:rPr>
        <w:t xml:space="preserve"> на </w:t>
      </w:r>
      <w:proofErr w:type="spellStart"/>
      <w:r w:rsidRPr="00F82D65">
        <w:rPr>
          <w:color w:val="000000"/>
          <w:sz w:val="20"/>
          <w:szCs w:val="20"/>
          <w:lang w:val="ru-RU"/>
        </w:rPr>
        <w:t>прибуток</w:t>
      </w:r>
      <w:proofErr w:type="spellEnd"/>
      <w:r w:rsidRPr="00F82D65">
        <w:rPr>
          <w:color w:val="000000"/>
          <w:sz w:val="20"/>
          <w:szCs w:val="20"/>
          <w:lang w:val="ru-RU"/>
        </w:rPr>
        <w:t xml:space="preserve"> </w:t>
      </w:r>
      <w:proofErr w:type="spellStart"/>
      <w:r w:rsidRPr="00F82D65">
        <w:rPr>
          <w:color w:val="000000"/>
          <w:sz w:val="20"/>
          <w:szCs w:val="20"/>
          <w:lang w:val="ru-RU"/>
        </w:rPr>
        <w:t>підприємств</w:t>
      </w:r>
      <w:proofErr w:type="spellEnd"/>
      <w:r w:rsidRPr="00F82D65">
        <w:rPr>
          <w:color w:val="000000"/>
          <w:sz w:val="20"/>
          <w:szCs w:val="20"/>
          <w:lang w:val="ru-RU"/>
        </w:rPr>
        <w:t xml:space="preserve"> з </w:t>
      </w:r>
      <w:proofErr w:type="spellStart"/>
      <w:r w:rsidRPr="00F82D65">
        <w:rPr>
          <w:color w:val="000000"/>
          <w:sz w:val="20"/>
          <w:szCs w:val="20"/>
          <w:lang w:val="ru-RU"/>
        </w:rPr>
        <w:t>урахуванням</w:t>
      </w:r>
      <w:proofErr w:type="spellEnd"/>
      <w:r w:rsidRPr="00F82D65">
        <w:rPr>
          <w:color w:val="000000"/>
          <w:sz w:val="20"/>
          <w:szCs w:val="20"/>
          <w:lang w:val="ru-RU"/>
        </w:rPr>
        <w:t xml:space="preserve"> </w:t>
      </w:r>
      <w:proofErr w:type="spellStart"/>
      <w:r w:rsidRPr="00F82D65">
        <w:rPr>
          <w:color w:val="000000"/>
          <w:sz w:val="20"/>
          <w:szCs w:val="20"/>
          <w:lang w:val="ru-RU"/>
        </w:rPr>
        <w:t>вимог</w:t>
      </w:r>
      <w:proofErr w:type="spellEnd"/>
      <w:r w:rsidRPr="00F82D65">
        <w:rPr>
          <w:color w:val="000000"/>
          <w:sz w:val="20"/>
          <w:szCs w:val="20"/>
          <w:lang w:val="ru-RU"/>
        </w:rPr>
        <w:t xml:space="preserve"> </w:t>
      </w:r>
      <w:proofErr w:type="spellStart"/>
      <w:r w:rsidRPr="00F82D65">
        <w:rPr>
          <w:color w:val="000000"/>
          <w:sz w:val="20"/>
          <w:szCs w:val="20"/>
          <w:lang w:val="ru-RU"/>
        </w:rPr>
        <w:t>статті</w:t>
      </w:r>
      <w:proofErr w:type="spellEnd"/>
      <w:r w:rsidRPr="00F82D65">
        <w:rPr>
          <w:color w:val="000000"/>
          <w:sz w:val="20"/>
          <w:szCs w:val="20"/>
          <w:lang w:val="ru-RU"/>
        </w:rPr>
        <w:t xml:space="preserve"> 137 </w:t>
      </w:r>
      <w:proofErr w:type="spellStart"/>
      <w:r w:rsidRPr="00F82D65">
        <w:rPr>
          <w:color w:val="000000"/>
          <w:sz w:val="20"/>
          <w:szCs w:val="20"/>
          <w:lang w:val="ru-RU"/>
        </w:rPr>
        <w:t>розділу</w:t>
      </w:r>
      <w:proofErr w:type="spellEnd"/>
      <w:r w:rsidRPr="00F82D65">
        <w:rPr>
          <w:color w:val="000000"/>
          <w:sz w:val="20"/>
          <w:szCs w:val="20"/>
          <w:lang w:val="ru-RU"/>
        </w:rPr>
        <w:t xml:space="preserve"> </w:t>
      </w:r>
      <w:r w:rsidRPr="00F82D65">
        <w:rPr>
          <w:color w:val="000000"/>
          <w:sz w:val="20"/>
          <w:szCs w:val="20"/>
        </w:rPr>
        <w:t>III</w:t>
      </w:r>
      <w:r w:rsidRPr="00F82D65">
        <w:rPr>
          <w:color w:val="000000"/>
          <w:sz w:val="20"/>
          <w:szCs w:val="20"/>
          <w:lang w:val="ru-RU"/>
        </w:rPr>
        <w:t xml:space="preserve"> </w:t>
      </w:r>
      <w:proofErr w:type="spellStart"/>
      <w:r w:rsidRPr="00F82D65">
        <w:rPr>
          <w:color w:val="000000"/>
          <w:sz w:val="20"/>
          <w:szCs w:val="20"/>
          <w:lang w:val="ru-RU"/>
        </w:rPr>
        <w:t>Податкового</w:t>
      </w:r>
      <w:proofErr w:type="spellEnd"/>
      <w:r w:rsidRPr="00F82D65">
        <w:rPr>
          <w:color w:val="000000"/>
          <w:sz w:val="20"/>
          <w:szCs w:val="20"/>
          <w:lang w:val="ru-RU"/>
        </w:rPr>
        <w:t xml:space="preserve"> кодексу </w:t>
      </w:r>
      <w:proofErr w:type="spellStart"/>
      <w:r w:rsidRPr="00F82D65">
        <w:rPr>
          <w:color w:val="000000"/>
          <w:sz w:val="20"/>
          <w:szCs w:val="20"/>
          <w:lang w:val="ru-RU"/>
        </w:rPr>
        <w:t>України</w:t>
      </w:r>
      <w:proofErr w:type="spellEnd"/>
      <w:r w:rsidRPr="00F82D65">
        <w:rPr>
          <w:color w:val="000000"/>
          <w:sz w:val="20"/>
          <w:szCs w:val="20"/>
          <w:lang w:val="ru-RU"/>
        </w:rPr>
        <w:t xml:space="preserve">. </w:t>
      </w:r>
      <w:proofErr w:type="spellStart"/>
      <w:r w:rsidRPr="00F82D65">
        <w:rPr>
          <w:color w:val="000000"/>
          <w:sz w:val="20"/>
          <w:szCs w:val="20"/>
          <w:lang w:val="ru-RU"/>
        </w:rPr>
        <w:t>Фінансова</w:t>
      </w:r>
      <w:proofErr w:type="spellEnd"/>
      <w:r w:rsidRPr="00F82D65">
        <w:rPr>
          <w:color w:val="000000"/>
          <w:sz w:val="20"/>
          <w:szCs w:val="20"/>
          <w:lang w:val="ru-RU"/>
        </w:rPr>
        <w:t xml:space="preserve"> </w:t>
      </w:r>
      <w:proofErr w:type="spellStart"/>
      <w:r w:rsidRPr="00F82D65">
        <w:rPr>
          <w:color w:val="000000"/>
          <w:sz w:val="20"/>
          <w:szCs w:val="20"/>
          <w:lang w:val="ru-RU"/>
        </w:rPr>
        <w:t>звітність</w:t>
      </w:r>
      <w:proofErr w:type="spellEnd"/>
      <w:r w:rsidRPr="00F82D65">
        <w:rPr>
          <w:color w:val="000000"/>
          <w:sz w:val="20"/>
          <w:szCs w:val="20"/>
          <w:lang w:val="ru-RU"/>
        </w:rPr>
        <w:t xml:space="preserve">, </w:t>
      </w:r>
      <w:proofErr w:type="spellStart"/>
      <w:r w:rsidRPr="00F82D65">
        <w:rPr>
          <w:color w:val="000000"/>
          <w:sz w:val="20"/>
          <w:szCs w:val="20"/>
          <w:lang w:val="ru-RU"/>
        </w:rPr>
        <w:t>що</w:t>
      </w:r>
      <w:proofErr w:type="spellEnd"/>
      <w:r w:rsidRPr="00F82D65">
        <w:rPr>
          <w:color w:val="000000"/>
          <w:sz w:val="20"/>
          <w:szCs w:val="20"/>
          <w:lang w:val="ru-RU"/>
        </w:rPr>
        <w:t xml:space="preserve"> </w:t>
      </w:r>
      <w:proofErr w:type="spellStart"/>
      <w:r w:rsidRPr="00F82D65">
        <w:rPr>
          <w:color w:val="000000"/>
          <w:sz w:val="20"/>
          <w:szCs w:val="20"/>
          <w:lang w:val="ru-RU"/>
        </w:rPr>
        <w:t>складається</w:t>
      </w:r>
      <w:proofErr w:type="spellEnd"/>
      <w:r w:rsidRPr="00F82D65">
        <w:rPr>
          <w:color w:val="000000"/>
          <w:sz w:val="20"/>
          <w:szCs w:val="20"/>
          <w:lang w:val="ru-RU"/>
        </w:rPr>
        <w:t xml:space="preserve"> платниками </w:t>
      </w:r>
      <w:proofErr w:type="spellStart"/>
      <w:r w:rsidRPr="00F82D65">
        <w:rPr>
          <w:color w:val="000000"/>
          <w:sz w:val="20"/>
          <w:szCs w:val="20"/>
          <w:lang w:val="ru-RU"/>
        </w:rPr>
        <w:t>податку</w:t>
      </w:r>
      <w:proofErr w:type="spellEnd"/>
      <w:r w:rsidRPr="00F82D65">
        <w:rPr>
          <w:color w:val="000000"/>
          <w:sz w:val="20"/>
          <w:szCs w:val="20"/>
          <w:lang w:val="ru-RU"/>
        </w:rPr>
        <w:t xml:space="preserve"> на </w:t>
      </w:r>
      <w:proofErr w:type="spellStart"/>
      <w:r w:rsidRPr="00F82D65">
        <w:rPr>
          <w:color w:val="000000"/>
          <w:sz w:val="20"/>
          <w:szCs w:val="20"/>
          <w:lang w:val="ru-RU"/>
        </w:rPr>
        <w:t>прибуток</w:t>
      </w:r>
      <w:proofErr w:type="spellEnd"/>
      <w:r w:rsidRPr="00F82D65">
        <w:rPr>
          <w:color w:val="000000"/>
          <w:sz w:val="20"/>
          <w:szCs w:val="20"/>
          <w:lang w:val="ru-RU"/>
        </w:rPr>
        <w:t xml:space="preserve">, є </w:t>
      </w:r>
      <w:proofErr w:type="spellStart"/>
      <w:r w:rsidRPr="00F82D65">
        <w:rPr>
          <w:color w:val="000000"/>
          <w:sz w:val="20"/>
          <w:szCs w:val="20"/>
          <w:lang w:val="ru-RU"/>
        </w:rPr>
        <w:t>додатком</w:t>
      </w:r>
      <w:proofErr w:type="spellEnd"/>
      <w:r w:rsidRPr="00F82D65">
        <w:rPr>
          <w:color w:val="000000"/>
          <w:sz w:val="20"/>
          <w:szCs w:val="20"/>
          <w:lang w:val="ru-RU"/>
        </w:rPr>
        <w:t xml:space="preserve"> до </w:t>
      </w:r>
      <w:proofErr w:type="spellStart"/>
      <w:r w:rsidRPr="00F82D65">
        <w:rPr>
          <w:color w:val="000000"/>
          <w:sz w:val="20"/>
          <w:szCs w:val="20"/>
          <w:lang w:val="ru-RU"/>
        </w:rPr>
        <w:t>Податкової</w:t>
      </w:r>
      <w:proofErr w:type="spellEnd"/>
      <w:r w:rsidRPr="00F82D65">
        <w:rPr>
          <w:color w:val="000000"/>
          <w:sz w:val="20"/>
          <w:szCs w:val="20"/>
          <w:lang w:val="ru-RU"/>
        </w:rPr>
        <w:t xml:space="preserve"> </w:t>
      </w:r>
      <w:proofErr w:type="spellStart"/>
      <w:r w:rsidRPr="00F82D65">
        <w:rPr>
          <w:color w:val="000000"/>
          <w:sz w:val="20"/>
          <w:szCs w:val="20"/>
          <w:lang w:val="ru-RU"/>
        </w:rPr>
        <w:t>декларації</w:t>
      </w:r>
      <w:proofErr w:type="spellEnd"/>
      <w:r w:rsidRPr="00F82D65">
        <w:rPr>
          <w:color w:val="000000"/>
          <w:sz w:val="20"/>
          <w:szCs w:val="20"/>
          <w:lang w:val="ru-RU"/>
        </w:rPr>
        <w:t xml:space="preserve"> з </w:t>
      </w:r>
      <w:proofErr w:type="spellStart"/>
      <w:r w:rsidRPr="00F82D65">
        <w:rPr>
          <w:color w:val="000000"/>
          <w:sz w:val="20"/>
          <w:szCs w:val="20"/>
          <w:lang w:val="ru-RU"/>
        </w:rPr>
        <w:t>податку</w:t>
      </w:r>
      <w:proofErr w:type="spellEnd"/>
      <w:r w:rsidRPr="00F82D65">
        <w:rPr>
          <w:color w:val="000000"/>
          <w:sz w:val="20"/>
          <w:szCs w:val="20"/>
          <w:lang w:val="ru-RU"/>
        </w:rPr>
        <w:t xml:space="preserve"> на </w:t>
      </w:r>
      <w:proofErr w:type="spellStart"/>
      <w:r w:rsidRPr="00F82D65">
        <w:rPr>
          <w:color w:val="000000"/>
          <w:sz w:val="20"/>
          <w:szCs w:val="20"/>
          <w:lang w:val="ru-RU"/>
        </w:rPr>
        <w:t>прибуток</w:t>
      </w:r>
      <w:proofErr w:type="spellEnd"/>
      <w:r w:rsidRPr="00F82D65">
        <w:rPr>
          <w:color w:val="000000"/>
          <w:sz w:val="20"/>
          <w:szCs w:val="20"/>
          <w:lang w:val="ru-RU"/>
        </w:rPr>
        <w:t xml:space="preserve"> </w:t>
      </w:r>
      <w:proofErr w:type="spellStart"/>
      <w:r w:rsidRPr="00F82D65">
        <w:rPr>
          <w:color w:val="000000"/>
          <w:sz w:val="20"/>
          <w:szCs w:val="20"/>
          <w:lang w:val="ru-RU"/>
        </w:rPr>
        <w:t>підприємств</w:t>
      </w:r>
      <w:proofErr w:type="spellEnd"/>
      <w:r w:rsidRPr="00F82D65">
        <w:rPr>
          <w:color w:val="000000"/>
          <w:sz w:val="20"/>
          <w:szCs w:val="20"/>
          <w:lang w:val="ru-RU"/>
        </w:rPr>
        <w:t xml:space="preserve"> та </w:t>
      </w:r>
      <w:proofErr w:type="spellStart"/>
      <w:r w:rsidRPr="00F82D65">
        <w:rPr>
          <w:color w:val="000000"/>
          <w:sz w:val="20"/>
          <w:szCs w:val="20"/>
          <w:lang w:val="ru-RU"/>
        </w:rPr>
        <w:t>її</w:t>
      </w:r>
      <w:proofErr w:type="spellEnd"/>
      <w:r w:rsidRPr="00F82D65">
        <w:rPr>
          <w:color w:val="000000"/>
          <w:sz w:val="20"/>
          <w:szCs w:val="20"/>
          <w:lang w:val="ru-RU"/>
        </w:rPr>
        <w:t xml:space="preserve"> </w:t>
      </w:r>
      <w:proofErr w:type="spellStart"/>
      <w:r w:rsidRPr="00F82D65">
        <w:rPr>
          <w:color w:val="000000"/>
          <w:sz w:val="20"/>
          <w:szCs w:val="20"/>
          <w:lang w:val="ru-RU"/>
        </w:rPr>
        <w:t>невід'ємною</w:t>
      </w:r>
      <w:proofErr w:type="spellEnd"/>
      <w:r w:rsidRPr="00F82D65">
        <w:rPr>
          <w:color w:val="000000"/>
          <w:sz w:val="20"/>
          <w:szCs w:val="20"/>
          <w:lang w:val="ru-RU"/>
        </w:rPr>
        <w:t xml:space="preserve"> </w:t>
      </w:r>
      <w:proofErr w:type="spellStart"/>
      <w:r w:rsidRPr="00F82D65">
        <w:rPr>
          <w:color w:val="000000"/>
          <w:sz w:val="20"/>
          <w:szCs w:val="20"/>
          <w:lang w:val="ru-RU"/>
        </w:rPr>
        <w:t>частиною</w:t>
      </w:r>
      <w:proofErr w:type="spellEnd"/>
      <w:r w:rsidRPr="00F82D65">
        <w:rPr>
          <w:color w:val="000000"/>
          <w:sz w:val="20"/>
          <w:szCs w:val="20"/>
          <w:lang w:val="ru-RU"/>
        </w:rPr>
        <w:t xml:space="preserve">. У </w:t>
      </w:r>
      <w:proofErr w:type="spellStart"/>
      <w:r w:rsidRPr="00F82D65">
        <w:rPr>
          <w:color w:val="000000"/>
          <w:sz w:val="20"/>
          <w:szCs w:val="20"/>
          <w:lang w:val="ru-RU"/>
        </w:rPr>
        <w:t>відповідних</w:t>
      </w:r>
      <w:proofErr w:type="spellEnd"/>
      <w:r w:rsidRPr="00F82D65">
        <w:rPr>
          <w:color w:val="000000"/>
          <w:sz w:val="20"/>
          <w:szCs w:val="20"/>
          <w:lang w:val="ru-RU"/>
        </w:rPr>
        <w:t xml:space="preserve"> </w:t>
      </w:r>
      <w:proofErr w:type="spellStart"/>
      <w:r w:rsidRPr="00F82D65">
        <w:rPr>
          <w:color w:val="000000"/>
          <w:sz w:val="20"/>
          <w:szCs w:val="20"/>
          <w:lang w:val="ru-RU"/>
        </w:rPr>
        <w:t>клітинках</w:t>
      </w:r>
      <w:proofErr w:type="spellEnd"/>
      <w:r w:rsidRPr="00F82D65">
        <w:rPr>
          <w:color w:val="000000"/>
          <w:sz w:val="20"/>
          <w:szCs w:val="20"/>
          <w:lang w:val="ru-RU"/>
        </w:rPr>
        <w:t xml:space="preserve"> </w:t>
      </w:r>
      <w:proofErr w:type="spellStart"/>
      <w:r w:rsidRPr="00F82D65">
        <w:rPr>
          <w:color w:val="000000"/>
          <w:sz w:val="20"/>
          <w:szCs w:val="20"/>
          <w:lang w:val="ru-RU"/>
        </w:rPr>
        <w:t>проставляється</w:t>
      </w:r>
      <w:proofErr w:type="spellEnd"/>
      <w:r w:rsidRPr="00F82D65">
        <w:rPr>
          <w:color w:val="000000"/>
          <w:sz w:val="20"/>
          <w:szCs w:val="20"/>
          <w:lang w:val="ru-RU"/>
        </w:rPr>
        <w:t xml:space="preserve"> </w:t>
      </w:r>
      <w:proofErr w:type="spellStart"/>
      <w:r w:rsidRPr="00F82D65">
        <w:rPr>
          <w:color w:val="000000"/>
          <w:sz w:val="20"/>
          <w:szCs w:val="20"/>
          <w:lang w:val="ru-RU"/>
        </w:rPr>
        <w:t>позначка</w:t>
      </w:r>
      <w:proofErr w:type="spellEnd"/>
      <w:r w:rsidRPr="00F82D65">
        <w:rPr>
          <w:color w:val="000000"/>
          <w:sz w:val="20"/>
          <w:szCs w:val="20"/>
          <w:lang w:val="ru-RU"/>
        </w:rPr>
        <w:t xml:space="preserve"> "+".</w:t>
      </w:r>
    </w:p>
    <w:p w14:paraId="0B75D910" w14:textId="77777777" w:rsidR="00577586" w:rsidRPr="00F82D65" w:rsidRDefault="00577586" w:rsidP="00F82D65">
      <w:pPr>
        <w:jc w:val="both"/>
        <w:rPr>
          <w:sz w:val="20"/>
          <w:szCs w:val="20"/>
          <w:lang w:val="ru-RU"/>
        </w:rPr>
      </w:pPr>
      <w:bookmarkStart w:id="60" w:name="869"/>
      <w:bookmarkEnd w:id="60"/>
      <w:r w:rsidRPr="00F82D65">
        <w:rPr>
          <w:color w:val="000000"/>
          <w:sz w:val="20"/>
          <w:szCs w:val="20"/>
          <w:vertAlign w:val="superscript"/>
          <w:lang w:val="ru-RU"/>
        </w:rPr>
        <w:t>16</w:t>
      </w:r>
      <w:r w:rsidRPr="00F82D65">
        <w:rPr>
          <w:color w:val="000000"/>
          <w:sz w:val="20"/>
          <w:szCs w:val="20"/>
          <w:lang w:val="ru-RU"/>
        </w:rPr>
        <w:t xml:space="preserve"> Банки </w:t>
      </w:r>
      <w:proofErr w:type="spellStart"/>
      <w:r w:rsidRPr="00F82D65">
        <w:rPr>
          <w:color w:val="000000"/>
          <w:sz w:val="20"/>
          <w:szCs w:val="20"/>
          <w:lang w:val="ru-RU"/>
        </w:rPr>
        <w:t>подають</w:t>
      </w:r>
      <w:proofErr w:type="spellEnd"/>
      <w:r w:rsidRPr="00F82D65">
        <w:rPr>
          <w:color w:val="000000"/>
          <w:sz w:val="20"/>
          <w:szCs w:val="20"/>
          <w:lang w:val="ru-RU"/>
        </w:rPr>
        <w:t xml:space="preserve"> </w:t>
      </w:r>
      <w:proofErr w:type="spellStart"/>
      <w:r w:rsidRPr="00F82D65">
        <w:rPr>
          <w:color w:val="000000"/>
          <w:sz w:val="20"/>
          <w:szCs w:val="20"/>
          <w:lang w:val="ru-RU"/>
        </w:rPr>
        <w:t>фінансову</w:t>
      </w:r>
      <w:proofErr w:type="spellEnd"/>
      <w:r w:rsidRPr="00F82D65">
        <w:rPr>
          <w:color w:val="000000"/>
          <w:sz w:val="20"/>
          <w:szCs w:val="20"/>
          <w:lang w:val="ru-RU"/>
        </w:rPr>
        <w:t xml:space="preserve"> </w:t>
      </w:r>
      <w:proofErr w:type="spellStart"/>
      <w:r w:rsidRPr="00F82D65">
        <w:rPr>
          <w:color w:val="000000"/>
          <w:sz w:val="20"/>
          <w:szCs w:val="20"/>
          <w:lang w:val="ru-RU"/>
        </w:rPr>
        <w:t>звітність</w:t>
      </w:r>
      <w:proofErr w:type="spellEnd"/>
      <w:r w:rsidRPr="00F82D65">
        <w:rPr>
          <w:color w:val="000000"/>
          <w:sz w:val="20"/>
          <w:szCs w:val="20"/>
          <w:lang w:val="ru-RU"/>
        </w:rPr>
        <w:t xml:space="preserve"> за формами </w:t>
      </w:r>
      <w:proofErr w:type="spellStart"/>
      <w:r w:rsidRPr="00F82D65">
        <w:rPr>
          <w:color w:val="000000"/>
          <w:sz w:val="20"/>
          <w:szCs w:val="20"/>
          <w:lang w:val="ru-RU"/>
        </w:rPr>
        <w:t>відповідно</w:t>
      </w:r>
      <w:proofErr w:type="spellEnd"/>
      <w:r w:rsidRPr="00F82D65">
        <w:rPr>
          <w:color w:val="000000"/>
          <w:sz w:val="20"/>
          <w:szCs w:val="20"/>
          <w:lang w:val="ru-RU"/>
        </w:rPr>
        <w:t xml:space="preserve"> до постанови </w:t>
      </w:r>
      <w:proofErr w:type="spellStart"/>
      <w:r w:rsidRPr="00F82D65">
        <w:rPr>
          <w:color w:val="000000"/>
          <w:sz w:val="20"/>
          <w:szCs w:val="20"/>
          <w:lang w:val="ru-RU"/>
        </w:rPr>
        <w:t>Правління</w:t>
      </w:r>
      <w:proofErr w:type="spellEnd"/>
      <w:r w:rsidRPr="00F82D65">
        <w:rPr>
          <w:color w:val="000000"/>
          <w:sz w:val="20"/>
          <w:szCs w:val="20"/>
          <w:lang w:val="ru-RU"/>
        </w:rPr>
        <w:t xml:space="preserve"> </w:t>
      </w:r>
      <w:proofErr w:type="spellStart"/>
      <w:r w:rsidRPr="00F82D65">
        <w:rPr>
          <w:color w:val="000000"/>
          <w:sz w:val="20"/>
          <w:szCs w:val="20"/>
          <w:lang w:val="ru-RU"/>
        </w:rPr>
        <w:t>Національного</w:t>
      </w:r>
      <w:proofErr w:type="spellEnd"/>
      <w:r w:rsidRPr="00F82D65">
        <w:rPr>
          <w:color w:val="000000"/>
          <w:sz w:val="20"/>
          <w:szCs w:val="20"/>
          <w:lang w:val="ru-RU"/>
        </w:rPr>
        <w:t xml:space="preserve"> банку </w:t>
      </w:r>
      <w:proofErr w:type="spellStart"/>
      <w:r w:rsidRPr="00F82D65">
        <w:rPr>
          <w:color w:val="000000"/>
          <w:sz w:val="20"/>
          <w:szCs w:val="20"/>
          <w:lang w:val="ru-RU"/>
        </w:rPr>
        <w:t>України</w:t>
      </w:r>
      <w:proofErr w:type="spellEnd"/>
      <w:r w:rsidRPr="00F82D65">
        <w:rPr>
          <w:color w:val="000000"/>
          <w:sz w:val="20"/>
          <w:szCs w:val="20"/>
          <w:lang w:val="ru-RU"/>
        </w:rPr>
        <w:t xml:space="preserve"> </w:t>
      </w:r>
      <w:proofErr w:type="spellStart"/>
      <w:r w:rsidRPr="00F82D65">
        <w:rPr>
          <w:color w:val="000000"/>
          <w:sz w:val="20"/>
          <w:szCs w:val="20"/>
          <w:lang w:val="ru-RU"/>
        </w:rPr>
        <w:t>від</w:t>
      </w:r>
      <w:proofErr w:type="spellEnd"/>
      <w:r w:rsidRPr="00F82D65">
        <w:rPr>
          <w:color w:val="000000"/>
          <w:sz w:val="20"/>
          <w:szCs w:val="20"/>
          <w:lang w:val="ru-RU"/>
        </w:rPr>
        <w:t xml:space="preserve"> 24 </w:t>
      </w:r>
      <w:proofErr w:type="spellStart"/>
      <w:r w:rsidRPr="00F82D65">
        <w:rPr>
          <w:color w:val="000000"/>
          <w:sz w:val="20"/>
          <w:szCs w:val="20"/>
          <w:lang w:val="ru-RU"/>
        </w:rPr>
        <w:t>жовтня</w:t>
      </w:r>
      <w:proofErr w:type="spellEnd"/>
      <w:r w:rsidRPr="00F82D65">
        <w:rPr>
          <w:color w:val="000000"/>
          <w:sz w:val="20"/>
          <w:szCs w:val="20"/>
          <w:lang w:val="ru-RU"/>
        </w:rPr>
        <w:t xml:space="preserve"> 2011 року </w:t>
      </w:r>
      <w:r w:rsidRPr="00F82D65">
        <w:rPr>
          <w:color w:val="000000"/>
          <w:sz w:val="20"/>
          <w:szCs w:val="20"/>
        </w:rPr>
        <w:t>N</w:t>
      </w:r>
      <w:r w:rsidRPr="00F82D65">
        <w:rPr>
          <w:color w:val="000000"/>
          <w:sz w:val="20"/>
          <w:szCs w:val="20"/>
          <w:lang w:val="ru-RU"/>
        </w:rPr>
        <w:t xml:space="preserve"> 373 "Про </w:t>
      </w:r>
      <w:proofErr w:type="spellStart"/>
      <w:r w:rsidRPr="00F82D65">
        <w:rPr>
          <w:color w:val="000000"/>
          <w:sz w:val="20"/>
          <w:szCs w:val="20"/>
          <w:lang w:val="ru-RU"/>
        </w:rPr>
        <w:t>затвердження</w:t>
      </w:r>
      <w:proofErr w:type="spellEnd"/>
      <w:r w:rsidRPr="00F82D65">
        <w:rPr>
          <w:color w:val="000000"/>
          <w:sz w:val="20"/>
          <w:szCs w:val="20"/>
          <w:lang w:val="ru-RU"/>
        </w:rPr>
        <w:t xml:space="preserve"> </w:t>
      </w:r>
      <w:proofErr w:type="spellStart"/>
      <w:r w:rsidRPr="00F82D65">
        <w:rPr>
          <w:color w:val="000000"/>
          <w:sz w:val="20"/>
          <w:szCs w:val="20"/>
          <w:lang w:val="ru-RU"/>
        </w:rPr>
        <w:t>Інструкції</w:t>
      </w:r>
      <w:proofErr w:type="spellEnd"/>
      <w:r w:rsidRPr="00F82D65">
        <w:rPr>
          <w:color w:val="000000"/>
          <w:sz w:val="20"/>
          <w:szCs w:val="20"/>
          <w:lang w:val="ru-RU"/>
        </w:rPr>
        <w:t xml:space="preserve"> про порядок </w:t>
      </w:r>
      <w:proofErr w:type="spellStart"/>
      <w:r w:rsidRPr="00F82D65">
        <w:rPr>
          <w:color w:val="000000"/>
          <w:sz w:val="20"/>
          <w:szCs w:val="20"/>
          <w:lang w:val="ru-RU"/>
        </w:rPr>
        <w:t>складання</w:t>
      </w:r>
      <w:proofErr w:type="spellEnd"/>
      <w:r w:rsidRPr="00F82D65">
        <w:rPr>
          <w:color w:val="000000"/>
          <w:sz w:val="20"/>
          <w:szCs w:val="20"/>
          <w:lang w:val="ru-RU"/>
        </w:rPr>
        <w:t xml:space="preserve"> та </w:t>
      </w:r>
      <w:proofErr w:type="spellStart"/>
      <w:r w:rsidRPr="00F82D65">
        <w:rPr>
          <w:color w:val="000000"/>
          <w:sz w:val="20"/>
          <w:szCs w:val="20"/>
          <w:lang w:val="ru-RU"/>
        </w:rPr>
        <w:t>оприлюднення</w:t>
      </w:r>
      <w:proofErr w:type="spellEnd"/>
      <w:r w:rsidRPr="00F82D65">
        <w:rPr>
          <w:color w:val="000000"/>
          <w:sz w:val="20"/>
          <w:szCs w:val="20"/>
          <w:lang w:val="ru-RU"/>
        </w:rPr>
        <w:t xml:space="preserve"> </w:t>
      </w:r>
      <w:proofErr w:type="spellStart"/>
      <w:r w:rsidRPr="00F82D65">
        <w:rPr>
          <w:color w:val="000000"/>
          <w:sz w:val="20"/>
          <w:szCs w:val="20"/>
          <w:lang w:val="ru-RU"/>
        </w:rPr>
        <w:t>фінансової</w:t>
      </w:r>
      <w:proofErr w:type="spellEnd"/>
      <w:r w:rsidRPr="00F82D65">
        <w:rPr>
          <w:color w:val="000000"/>
          <w:sz w:val="20"/>
          <w:szCs w:val="20"/>
          <w:lang w:val="ru-RU"/>
        </w:rPr>
        <w:t xml:space="preserve"> </w:t>
      </w:r>
      <w:proofErr w:type="spellStart"/>
      <w:r w:rsidRPr="00F82D65">
        <w:rPr>
          <w:color w:val="000000"/>
          <w:sz w:val="20"/>
          <w:szCs w:val="20"/>
          <w:lang w:val="ru-RU"/>
        </w:rPr>
        <w:t>звітності</w:t>
      </w:r>
      <w:proofErr w:type="spellEnd"/>
      <w:r w:rsidRPr="00F82D65">
        <w:rPr>
          <w:color w:val="000000"/>
          <w:sz w:val="20"/>
          <w:szCs w:val="20"/>
          <w:lang w:val="ru-RU"/>
        </w:rPr>
        <w:t xml:space="preserve"> </w:t>
      </w:r>
      <w:proofErr w:type="spellStart"/>
      <w:r w:rsidRPr="00F82D65">
        <w:rPr>
          <w:color w:val="000000"/>
          <w:sz w:val="20"/>
          <w:szCs w:val="20"/>
          <w:lang w:val="ru-RU"/>
        </w:rPr>
        <w:t>банків</w:t>
      </w:r>
      <w:proofErr w:type="spellEnd"/>
      <w:r w:rsidRPr="00F82D65">
        <w:rPr>
          <w:color w:val="000000"/>
          <w:sz w:val="20"/>
          <w:szCs w:val="20"/>
          <w:lang w:val="ru-RU"/>
        </w:rPr>
        <w:t xml:space="preserve"> </w:t>
      </w:r>
      <w:proofErr w:type="spellStart"/>
      <w:r w:rsidRPr="00F82D65">
        <w:rPr>
          <w:color w:val="000000"/>
          <w:sz w:val="20"/>
          <w:szCs w:val="20"/>
          <w:lang w:val="ru-RU"/>
        </w:rPr>
        <w:t>України</w:t>
      </w:r>
      <w:proofErr w:type="spellEnd"/>
      <w:r w:rsidRPr="00F82D65">
        <w:rPr>
          <w:color w:val="000000"/>
          <w:sz w:val="20"/>
          <w:szCs w:val="20"/>
          <w:lang w:val="ru-RU"/>
        </w:rPr>
        <w:t xml:space="preserve">", </w:t>
      </w:r>
      <w:proofErr w:type="spellStart"/>
      <w:r w:rsidRPr="00F82D65">
        <w:rPr>
          <w:color w:val="000000"/>
          <w:sz w:val="20"/>
          <w:szCs w:val="20"/>
          <w:lang w:val="ru-RU"/>
        </w:rPr>
        <w:t>зареєстрованої</w:t>
      </w:r>
      <w:proofErr w:type="spellEnd"/>
      <w:r w:rsidRPr="00F82D65">
        <w:rPr>
          <w:color w:val="000000"/>
          <w:sz w:val="20"/>
          <w:szCs w:val="20"/>
          <w:lang w:val="ru-RU"/>
        </w:rPr>
        <w:t xml:space="preserve"> в </w:t>
      </w:r>
      <w:proofErr w:type="spellStart"/>
      <w:r w:rsidRPr="00F82D65">
        <w:rPr>
          <w:color w:val="000000"/>
          <w:sz w:val="20"/>
          <w:szCs w:val="20"/>
          <w:lang w:val="ru-RU"/>
        </w:rPr>
        <w:t>Міністерстві</w:t>
      </w:r>
      <w:proofErr w:type="spellEnd"/>
      <w:r w:rsidRPr="00F82D65">
        <w:rPr>
          <w:color w:val="000000"/>
          <w:sz w:val="20"/>
          <w:szCs w:val="20"/>
          <w:lang w:val="ru-RU"/>
        </w:rPr>
        <w:t xml:space="preserve"> </w:t>
      </w:r>
      <w:proofErr w:type="spellStart"/>
      <w:r w:rsidRPr="00F82D65">
        <w:rPr>
          <w:color w:val="000000"/>
          <w:sz w:val="20"/>
          <w:szCs w:val="20"/>
          <w:lang w:val="ru-RU"/>
        </w:rPr>
        <w:t>юстиції</w:t>
      </w:r>
      <w:proofErr w:type="spellEnd"/>
      <w:r w:rsidRPr="00F82D65">
        <w:rPr>
          <w:color w:val="000000"/>
          <w:sz w:val="20"/>
          <w:szCs w:val="20"/>
          <w:lang w:val="ru-RU"/>
        </w:rPr>
        <w:t xml:space="preserve"> </w:t>
      </w:r>
      <w:proofErr w:type="spellStart"/>
      <w:r w:rsidRPr="00F82D65">
        <w:rPr>
          <w:color w:val="000000"/>
          <w:sz w:val="20"/>
          <w:szCs w:val="20"/>
          <w:lang w:val="ru-RU"/>
        </w:rPr>
        <w:t>України</w:t>
      </w:r>
      <w:proofErr w:type="spellEnd"/>
      <w:r w:rsidRPr="00F82D65">
        <w:rPr>
          <w:color w:val="000000"/>
          <w:sz w:val="20"/>
          <w:szCs w:val="20"/>
          <w:lang w:val="ru-RU"/>
        </w:rPr>
        <w:t xml:space="preserve"> 10 листопада 2011 року за </w:t>
      </w:r>
      <w:r w:rsidRPr="00F82D65">
        <w:rPr>
          <w:color w:val="000000"/>
          <w:sz w:val="20"/>
          <w:szCs w:val="20"/>
        </w:rPr>
        <w:t>N</w:t>
      </w:r>
      <w:r w:rsidRPr="00F82D65">
        <w:rPr>
          <w:color w:val="000000"/>
          <w:sz w:val="20"/>
          <w:szCs w:val="20"/>
          <w:lang w:val="ru-RU"/>
        </w:rPr>
        <w:t xml:space="preserve"> 1288/20026.</w:t>
      </w:r>
    </w:p>
    <w:p w14:paraId="4314EAC4" w14:textId="77777777" w:rsidR="00577586" w:rsidRPr="00F82D65" w:rsidRDefault="00577586" w:rsidP="00F82D65">
      <w:pPr>
        <w:jc w:val="both"/>
        <w:rPr>
          <w:sz w:val="20"/>
          <w:szCs w:val="20"/>
          <w:lang w:val="ru-RU"/>
        </w:rPr>
      </w:pPr>
      <w:bookmarkStart w:id="61" w:name="870"/>
      <w:bookmarkEnd w:id="61"/>
      <w:r w:rsidRPr="00F82D65">
        <w:rPr>
          <w:color w:val="000000"/>
          <w:sz w:val="20"/>
          <w:szCs w:val="20"/>
          <w:vertAlign w:val="superscript"/>
          <w:lang w:val="ru-RU"/>
        </w:rPr>
        <w:t>17</w:t>
      </w:r>
      <w:r w:rsidRPr="00F82D65">
        <w:rPr>
          <w:color w:val="000000"/>
          <w:sz w:val="20"/>
          <w:szCs w:val="20"/>
          <w:lang w:val="ru-RU"/>
        </w:rPr>
        <w:t xml:space="preserve"> При </w:t>
      </w:r>
      <w:proofErr w:type="spellStart"/>
      <w:r w:rsidRPr="00F82D65">
        <w:rPr>
          <w:color w:val="000000"/>
          <w:sz w:val="20"/>
          <w:szCs w:val="20"/>
          <w:lang w:val="ru-RU"/>
        </w:rPr>
        <w:t>складанні</w:t>
      </w:r>
      <w:proofErr w:type="spellEnd"/>
      <w:r w:rsidRPr="00F82D65">
        <w:rPr>
          <w:color w:val="000000"/>
          <w:sz w:val="20"/>
          <w:szCs w:val="20"/>
          <w:lang w:val="ru-RU"/>
        </w:rPr>
        <w:t xml:space="preserve"> </w:t>
      </w:r>
      <w:proofErr w:type="spellStart"/>
      <w:r w:rsidRPr="00F82D65">
        <w:rPr>
          <w:color w:val="000000"/>
          <w:sz w:val="20"/>
          <w:szCs w:val="20"/>
          <w:lang w:val="ru-RU"/>
        </w:rPr>
        <w:t>Податкової</w:t>
      </w:r>
      <w:proofErr w:type="spellEnd"/>
      <w:r w:rsidRPr="00F82D65">
        <w:rPr>
          <w:color w:val="000000"/>
          <w:sz w:val="20"/>
          <w:szCs w:val="20"/>
          <w:lang w:val="ru-RU"/>
        </w:rPr>
        <w:t xml:space="preserve"> </w:t>
      </w:r>
      <w:proofErr w:type="spellStart"/>
      <w:r w:rsidRPr="00F82D65">
        <w:rPr>
          <w:color w:val="000000"/>
          <w:sz w:val="20"/>
          <w:szCs w:val="20"/>
          <w:lang w:val="ru-RU"/>
        </w:rPr>
        <w:t>декларації</w:t>
      </w:r>
      <w:proofErr w:type="spellEnd"/>
      <w:r w:rsidRPr="00F82D65">
        <w:rPr>
          <w:color w:val="000000"/>
          <w:sz w:val="20"/>
          <w:szCs w:val="20"/>
          <w:lang w:val="ru-RU"/>
        </w:rPr>
        <w:t xml:space="preserve"> з </w:t>
      </w:r>
      <w:proofErr w:type="spellStart"/>
      <w:r w:rsidRPr="00F82D65">
        <w:rPr>
          <w:color w:val="000000"/>
          <w:sz w:val="20"/>
          <w:szCs w:val="20"/>
          <w:lang w:val="ru-RU"/>
        </w:rPr>
        <w:t>податку</w:t>
      </w:r>
      <w:proofErr w:type="spellEnd"/>
      <w:r w:rsidRPr="00F82D65">
        <w:rPr>
          <w:color w:val="000000"/>
          <w:sz w:val="20"/>
          <w:szCs w:val="20"/>
          <w:lang w:val="ru-RU"/>
        </w:rPr>
        <w:t xml:space="preserve"> на </w:t>
      </w:r>
      <w:proofErr w:type="spellStart"/>
      <w:r w:rsidRPr="00F82D65">
        <w:rPr>
          <w:color w:val="000000"/>
          <w:sz w:val="20"/>
          <w:szCs w:val="20"/>
          <w:lang w:val="ru-RU"/>
        </w:rPr>
        <w:t>прибуток</w:t>
      </w:r>
      <w:proofErr w:type="spellEnd"/>
      <w:r w:rsidRPr="00F82D65">
        <w:rPr>
          <w:color w:val="000000"/>
          <w:sz w:val="20"/>
          <w:szCs w:val="20"/>
          <w:lang w:val="ru-RU"/>
        </w:rPr>
        <w:t xml:space="preserve"> </w:t>
      </w:r>
      <w:proofErr w:type="spellStart"/>
      <w:r w:rsidRPr="00F82D65">
        <w:rPr>
          <w:color w:val="000000"/>
          <w:sz w:val="20"/>
          <w:szCs w:val="20"/>
          <w:lang w:val="ru-RU"/>
        </w:rPr>
        <w:t>підприємств</w:t>
      </w:r>
      <w:proofErr w:type="spellEnd"/>
      <w:r w:rsidRPr="00F82D65">
        <w:rPr>
          <w:color w:val="000000"/>
          <w:sz w:val="20"/>
          <w:szCs w:val="20"/>
          <w:lang w:val="ru-RU"/>
        </w:rPr>
        <w:t xml:space="preserve"> за </w:t>
      </w:r>
      <w:proofErr w:type="spellStart"/>
      <w:r w:rsidRPr="00F82D65">
        <w:rPr>
          <w:color w:val="000000"/>
          <w:sz w:val="20"/>
          <w:szCs w:val="20"/>
          <w:lang w:val="ru-RU"/>
        </w:rPr>
        <w:t>звітний</w:t>
      </w:r>
      <w:proofErr w:type="spellEnd"/>
      <w:r w:rsidRPr="00F82D65">
        <w:rPr>
          <w:color w:val="000000"/>
          <w:sz w:val="20"/>
          <w:szCs w:val="20"/>
          <w:lang w:val="ru-RU"/>
        </w:rPr>
        <w:t xml:space="preserve"> (</w:t>
      </w:r>
      <w:proofErr w:type="spellStart"/>
      <w:r w:rsidRPr="00F82D65">
        <w:rPr>
          <w:color w:val="000000"/>
          <w:sz w:val="20"/>
          <w:szCs w:val="20"/>
          <w:lang w:val="ru-RU"/>
        </w:rPr>
        <w:t>податковий</w:t>
      </w:r>
      <w:proofErr w:type="spellEnd"/>
      <w:r w:rsidRPr="00F82D65">
        <w:rPr>
          <w:color w:val="000000"/>
          <w:sz w:val="20"/>
          <w:szCs w:val="20"/>
          <w:lang w:val="ru-RU"/>
        </w:rPr>
        <w:t xml:space="preserve">) </w:t>
      </w:r>
      <w:proofErr w:type="spellStart"/>
      <w:r w:rsidRPr="00F82D65">
        <w:rPr>
          <w:color w:val="000000"/>
          <w:sz w:val="20"/>
          <w:szCs w:val="20"/>
          <w:lang w:val="ru-RU"/>
        </w:rPr>
        <w:t>рік</w:t>
      </w:r>
      <w:proofErr w:type="spellEnd"/>
      <w:r w:rsidRPr="00F82D65">
        <w:rPr>
          <w:color w:val="000000"/>
          <w:sz w:val="20"/>
          <w:szCs w:val="20"/>
          <w:lang w:val="ru-RU"/>
        </w:rPr>
        <w:t xml:space="preserve"> у </w:t>
      </w:r>
      <w:proofErr w:type="spellStart"/>
      <w:r w:rsidRPr="00F82D65">
        <w:rPr>
          <w:color w:val="000000"/>
          <w:sz w:val="20"/>
          <w:szCs w:val="20"/>
          <w:lang w:val="ru-RU"/>
        </w:rPr>
        <w:t>відповідній</w:t>
      </w:r>
      <w:proofErr w:type="spellEnd"/>
      <w:r w:rsidRPr="00F82D65">
        <w:rPr>
          <w:color w:val="000000"/>
          <w:sz w:val="20"/>
          <w:szCs w:val="20"/>
          <w:lang w:val="ru-RU"/>
        </w:rPr>
        <w:t xml:space="preserve"> </w:t>
      </w:r>
      <w:proofErr w:type="spellStart"/>
      <w:r w:rsidRPr="00F82D65">
        <w:rPr>
          <w:color w:val="000000"/>
          <w:sz w:val="20"/>
          <w:szCs w:val="20"/>
          <w:lang w:val="ru-RU"/>
        </w:rPr>
        <w:t>клітинці</w:t>
      </w:r>
      <w:proofErr w:type="spellEnd"/>
      <w:r w:rsidRPr="00F82D65">
        <w:rPr>
          <w:color w:val="000000"/>
          <w:sz w:val="20"/>
          <w:szCs w:val="20"/>
          <w:lang w:val="ru-RU"/>
        </w:rPr>
        <w:t xml:space="preserve"> платником </w:t>
      </w:r>
      <w:proofErr w:type="spellStart"/>
      <w:r w:rsidRPr="00F82D65">
        <w:rPr>
          <w:color w:val="000000"/>
          <w:sz w:val="20"/>
          <w:szCs w:val="20"/>
          <w:lang w:val="ru-RU"/>
        </w:rPr>
        <w:t>зазначається</w:t>
      </w:r>
      <w:proofErr w:type="spellEnd"/>
      <w:r w:rsidRPr="00F82D65">
        <w:rPr>
          <w:color w:val="000000"/>
          <w:sz w:val="20"/>
          <w:szCs w:val="20"/>
          <w:lang w:val="ru-RU"/>
        </w:rPr>
        <w:t xml:space="preserve"> </w:t>
      </w:r>
      <w:proofErr w:type="spellStart"/>
      <w:r w:rsidRPr="00F82D65">
        <w:rPr>
          <w:color w:val="000000"/>
          <w:sz w:val="20"/>
          <w:szCs w:val="20"/>
          <w:lang w:val="ru-RU"/>
        </w:rPr>
        <w:t>позначка</w:t>
      </w:r>
      <w:proofErr w:type="spellEnd"/>
      <w:r w:rsidRPr="00F82D65">
        <w:rPr>
          <w:color w:val="000000"/>
          <w:sz w:val="20"/>
          <w:szCs w:val="20"/>
          <w:lang w:val="ru-RU"/>
        </w:rPr>
        <w:t xml:space="preserve"> про </w:t>
      </w:r>
      <w:proofErr w:type="spellStart"/>
      <w:r w:rsidRPr="00F82D65">
        <w:rPr>
          <w:color w:val="000000"/>
          <w:sz w:val="20"/>
          <w:szCs w:val="20"/>
          <w:lang w:val="ru-RU"/>
        </w:rPr>
        <w:t>наявність</w:t>
      </w:r>
      <w:proofErr w:type="spellEnd"/>
      <w:r w:rsidRPr="00F82D65">
        <w:rPr>
          <w:color w:val="000000"/>
          <w:sz w:val="20"/>
          <w:szCs w:val="20"/>
          <w:lang w:val="ru-RU"/>
        </w:rPr>
        <w:t xml:space="preserve"> </w:t>
      </w:r>
      <w:proofErr w:type="spellStart"/>
      <w:r w:rsidRPr="00F82D65">
        <w:rPr>
          <w:color w:val="000000"/>
          <w:sz w:val="20"/>
          <w:szCs w:val="20"/>
          <w:lang w:val="ru-RU"/>
        </w:rPr>
        <w:t>обов'язку</w:t>
      </w:r>
      <w:proofErr w:type="spellEnd"/>
      <w:r w:rsidRPr="00F82D65">
        <w:rPr>
          <w:color w:val="000000"/>
          <w:sz w:val="20"/>
          <w:szCs w:val="20"/>
          <w:lang w:val="ru-RU"/>
        </w:rPr>
        <w:t xml:space="preserve"> </w:t>
      </w:r>
      <w:proofErr w:type="spellStart"/>
      <w:r w:rsidRPr="00F82D65">
        <w:rPr>
          <w:color w:val="000000"/>
          <w:sz w:val="20"/>
          <w:szCs w:val="20"/>
          <w:lang w:val="ru-RU"/>
        </w:rPr>
        <w:t>відповідно</w:t>
      </w:r>
      <w:proofErr w:type="spellEnd"/>
      <w:r w:rsidRPr="00F82D65">
        <w:rPr>
          <w:color w:val="000000"/>
          <w:sz w:val="20"/>
          <w:szCs w:val="20"/>
          <w:lang w:val="ru-RU"/>
        </w:rPr>
        <w:t xml:space="preserve"> до Закону </w:t>
      </w:r>
      <w:proofErr w:type="spellStart"/>
      <w:r w:rsidRPr="00F82D65">
        <w:rPr>
          <w:color w:val="000000"/>
          <w:sz w:val="20"/>
          <w:szCs w:val="20"/>
          <w:lang w:val="ru-RU"/>
        </w:rPr>
        <w:t>України</w:t>
      </w:r>
      <w:proofErr w:type="spellEnd"/>
      <w:r w:rsidRPr="00F82D65">
        <w:rPr>
          <w:color w:val="000000"/>
          <w:sz w:val="20"/>
          <w:szCs w:val="20"/>
          <w:lang w:val="ru-RU"/>
        </w:rPr>
        <w:t xml:space="preserve"> "Про </w:t>
      </w:r>
      <w:proofErr w:type="spellStart"/>
      <w:r w:rsidRPr="00F82D65">
        <w:rPr>
          <w:color w:val="000000"/>
          <w:sz w:val="20"/>
          <w:szCs w:val="20"/>
          <w:lang w:val="ru-RU"/>
        </w:rPr>
        <w:t>бухгалтерський</w:t>
      </w:r>
      <w:proofErr w:type="spellEnd"/>
      <w:r w:rsidRPr="00F82D65">
        <w:rPr>
          <w:color w:val="000000"/>
          <w:sz w:val="20"/>
          <w:szCs w:val="20"/>
          <w:lang w:val="ru-RU"/>
        </w:rPr>
        <w:t xml:space="preserve"> </w:t>
      </w:r>
      <w:proofErr w:type="spellStart"/>
      <w:r w:rsidRPr="00F82D65">
        <w:rPr>
          <w:color w:val="000000"/>
          <w:sz w:val="20"/>
          <w:szCs w:val="20"/>
          <w:lang w:val="ru-RU"/>
        </w:rPr>
        <w:t>облік</w:t>
      </w:r>
      <w:proofErr w:type="spellEnd"/>
      <w:r w:rsidRPr="00F82D65">
        <w:rPr>
          <w:color w:val="000000"/>
          <w:sz w:val="20"/>
          <w:szCs w:val="20"/>
          <w:lang w:val="ru-RU"/>
        </w:rPr>
        <w:t xml:space="preserve"> та </w:t>
      </w:r>
      <w:proofErr w:type="spellStart"/>
      <w:r w:rsidRPr="00F82D65">
        <w:rPr>
          <w:color w:val="000000"/>
          <w:sz w:val="20"/>
          <w:szCs w:val="20"/>
          <w:lang w:val="ru-RU"/>
        </w:rPr>
        <w:t>фінансову</w:t>
      </w:r>
      <w:proofErr w:type="spellEnd"/>
      <w:r w:rsidRPr="00F82D65">
        <w:rPr>
          <w:color w:val="000000"/>
          <w:sz w:val="20"/>
          <w:szCs w:val="20"/>
          <w:lang w:val="ru-RU"/>
        </w:rPr>
        <w:t xml:space="preserve"> </w:t>
      </w:r>
      <w:proofErr w:type="spellStart"/>
      <w:r w:rsidRPr="00F82D65">
        <w:rPr>
          <w:color w:val="000000"/>
          <w:sz w:val="20"/>
          <w:szCs w:val="20"/>
          <w:lang w:val="ru-RU"/>
        </w:rPr>
        <w:t>звітність</w:t>
      </w:r>
      <w:proofErr w:type="spellEnd"/>
      <w:r w:rsidRPr="00F82D65">
        <w:rPr>
          <w:color w:val="000000"/>
          <w:sz w:val="20"/>
          <w:szCs w:val="20"/>
          <w:lang w:val="ru-RU"/>
        </w:rPr>
        <w:t xml:space="preserve"> в </w:t>
      </w:r>
      <w:proofErr w:type="spellStart"/>
      <w:r w:rsidRPr="00F82D65">
        <w:rPr>
          <w:color w:val="000000"/>
          <w:sz w:val="20"/>
          <w:szCs w:val="20"/>
          <w:lang w:val="ru-RU"/>
        </w:rPr>
        <w:t>Україні</w:t>
      </w:r>
      <w:proofErr w:type="spellEnd"/>
      <w:r w:rsidRPr="00F82D65">
        <w:rPr>
          <w:color w:val="000000"/>
          <w:sz w:val="20"/>
          <w:szCs w:val="20"/>
          <w:lang w:val="ru-RU"/>
        </w:rPr>
        <w:t xml:space="preserve">" </w:t>
      </w:r>
      <w:proofErr w:type="spellStart"/>
      <w:r w:rsidRPr="00F82D65">
        <w:rPr>
          <w:color w:val="000000"/>
          <w:sz w:val="20"/>
          <w:szCs w:val="20"/>
          <w:lang w:val="ru-RU"/>
        </w:rPr>
        <w:t>оприлюднювати</w:t>
      </w:r>
      <w:proofErr w:type="spellEnd"/>
      <w:r w:rsidRPr="00F82D65">
        <w:rPr>
          <w:color w:val="000000"/>
          <w:sz w:val="20"/>
          <w:szCs w:val="20"/>
          <w:lang w:val="ru-RU"/>
        </w:rPr>
        <w:t xml:space="preserve"> </w:t>
      </w:r>
      <w:proofErr w:type="spellStart"/>
      <w:r w:rsidRPr="00F82D65">
        <w:rPr>
          <w:color w:val="000000"/>
          <w:sz w:val="20"/>
          <w:szCs w:val="20"/>
          <w:lang w:val="ru-RU"/>
        </w:rPr>
        <w:t>річну</w:t>
      </w:r>
      <w:proofErr w:type="spellEnd"/>
      <w:r w:rsidRPr="00F82D65">
        <w:rPr>
          <w:color w:val="000000"/>
          <w:sz w:val="20"/>
          <w:szCs w:val="20"/>
          <w:lang w:val="ru-RU"/>
        </w:rPr>
        <w:t xml:space="preserve"> </w:t>
      </w:r>
      <w:proofErr w:type="spellStart"/>
      <w:r w:rsidRPr="00F82D65">
        <w:rPr>
          <w:color w:val="000000"/>
          <w:sz w:val="20"/>
          <w:szCs w:val="20"/>
          <w:lang w:val="ru-RU"/>
        </w:rPr>
        <w:t>фінансову</w:t>
      </w:r>
      <w:proofErr w:type="spellEnd"/>
      <w:r w:rsidRPr="00F82D65">
        <w:rPr>
          <w:color w:val="000000"/>
          <w:sz w:val="20"/>
          <w:szCs w:val="20"/>
          <w:lang w:val="ru-RU"/>
        </w:rPr>
        <w:t xml:space="preserve"> </w:t>
      </w:r>
      <w:proofErr w:type="spellStart"/>
      <w:r w:rsidRPr="00F82D65">
        <w:rPr>
          <w:color w:val="000000"/>
          <w:sz w:val="20"/>
          <w:szCs w:val="20"/>
          <w:lang w:val="ru-RU"/>
        </w:rPr>
        <w:t>звітність</w:t>
      </w:r>
      <w:proofErr w:type="spellEnd"/>
      <w:r w:rsidRPr="00F82D65">
        <w:rPr>
          <w:color w:val="000000"/>
          <w:sz w:val="20"/>
          <w:szCs w:val="20"/>
          <w:lang w:val="ru-RU"/>
        </w:rPr>
        <w:t xml:space="preserve"> та </w:t>
      </w:r>
      <w:proofErr w:type="spellStart"/>
      <w:r w:rsidRPr="00F82D65">
        <w:rPr>
          <w:color w:val="000000"/>
          <w:sz w:val="20"/>
          <w:szCs w:val="20"/>
          <w:lang w:val="ru-RU"/>
        </w:rPr>
        <w:t>річну</w:t>
      </w:r>
      <w:proofErr w:type="spellEnd"/>
      <w:r w:rsidRPr="00F82D65">
        <w:rPr>
          <w:color w:val="000000"/>
          <w:sz w:val="20"/>
          <w:szCs w:val="20"/>
          <w:lang w:val="ru-RU"/>
        </w:rPr>
        <w:t xml:space="preserve"> </w:t>
      </w:r>
      <w:proofErr w:type="spellStart"/>
      <w:r w:rsidRPr="00F82D65">
        <w:rPr>
          <w:color w:val="000000"/>
          <w:sz w:val="20"/>
          <w:szCs w:val="20"/>
          <w:lang w:val="ru-RU"/>
        </w:rPr>
        <w:t>консолідовану</w:t>
      </w:r>
      <w:proofErr w:type="spellEnd"/>
      <w:r w:rsidRPr="00F82D65">
        <w:rPr>
          <w:color w:val="000000"/>
          <w:sz w:val="20"/>
          <w:szCs w:val="20"/>
          <w:lang w:val="ru-RU"/>
        </w:rPr>
        <w:t xml:space="preserve"> </w:t>
      </w:r>
      <w:proofErr w:type="spellStart"/>
      <w:r w:rsidRPr="00F82D65">
        <w:rPr>
          <w:color w:val="000000"/>
          <w:sz w:val="20"/>
          <w:szCs w:val="20"/>
          <w:lang w:val="ru-RU"/>
        </w:rPr>
        <w:t>фінансову</w:t>
      </w:r>
      <w:proofErr w:type="spellEnd"/>
      <w:r w:rsidRPr="00F82D65">
        <w:rPr>
          <w:color w:val="000000"/>
          <w:sz w:val="20"/>
          <w:szCs w:val="20"/>
          <w:lang w:val="ru-RU"/>
        </w:rPr>
        <w:t xml:space="preserve"> </w:t>
      </w:r>
      <w:proofErr w:type="spellStart"/>
      <w:r w:rsidRPr="00F82D65">
        <w:rPr>
          <w:color w:val="000000"/>
          <w:sz w:val="20"/>
          <w:szCs w:val="20"/>
          <w:lang w:val="ru-RU"/>
        </w:rPr>
        <w:t>звітність</w:t>
      </w:r>
      <w:proofErr w:type="spellEnd"/>
      <w:r w:rsidRPr="00F82D65">
        <w:rPr>
          <w:color w:val="000000"/>
          <w:sz w:val="20"/>
          <w:szCs w:val="20"/>
          <w:lang w:val="ru-RU"/>
        </w:rPr>
        <w:t xml:space="preserve"> разом з </w:t>
      </w:r>
      <w:proofErr w:type="spellStart"/>
      <w:r w:rsidRPr="00F82D65">
        <w:rPr>
          <w:color w:val="000000"/>
          <w:sz w:val="20"/>
          <w:szCs w:val="20"/>
          <w:lang w:val="ru-RU"/>
        </w:rPr>
        <w:t>аудиторським</w:t>
      </w:r>
      <w:proofErr w:type="spellEnd"/>
      <w:r w:rsidRPr="00F82D65">
        <w:rPr>
          <w:color w:val="000000"/>
          <w:sz w:val="20"/>
          <w:szCs w:val="20"/>
          <w:lang w:val="ru-RU"/>
        </w:rPr>
        <w:t xml:space="preserve"> </w:t>
      </w:r>
      <w:proofErr w:type="spellStart"/>
      <w:r w:rsidRPr="00F82D65">
        <w:rPr>
          <w:color w:val="000000"/>
          <w:sz w:val="20"/>
          <w:szCs w:val="20"/>
          <w:lang w:val="ru-RU"/>
        </w:rPr>
        <w:t>звітом</w:t>
      </w:r>
      <w:proofErr w:type="spellEnd"/>
      <w:r w:rsidRPr="00F82D65">
        <w:rPr>
          <w:color w:val="000000"/>
          <w:sz w:val="20"/>
          <w:szCs w:val="20"/>
          <w:lang w:val="ru-RU"/>
        </w:rPr>
        <w:t>.</w:t>
      </w:r>
    </w:p>
    <w:p w14:paraId="147F44A3" w14:textId="77777777" w:rsidR="00577586" w:rsidRPr="00F82D65" w:rsidRDefault="00577586" w:rsidP="00F82D65">
      <w:pPr>
        <w:jc w:val="both"/>
        <w:rPr>
          <w:sz w:val="20"/>
          <w:szCs w:val="20"/>
          <w:lang w:val="ru-RU"/>
        </w:rPr>
      </w:pPr>
      <w:bookmarkStart w:id="62" w:name="871"/>
      <w:bookmarkEnd w:id="62"/>
      <w:proofErr w:type="spellStart"/>
      <w:r w:rsidRPr="00F82D65">
        <w:rPr>
          <w:color w:val="000000"/>
          <w:sz w:val="20"/>
          <w:szCs w:val="20"/>
          <w:lang w:val="ru-RU"/>
        </w:rPr>
        <w:t>Відповідно</w:t>
      </w:r>
      <w:proofErr w:type="spellEnd"/>
      <w:r w:rsidRPr="00F82D65">
        <w:rPr>
          <w:color w:val="000000"/>
          <w:sz w:val="20"/>
          <w:szCs w:val="20"/>
          <w:lang w:val="ru-RU"/>
        </w:rPr>
        <w:t xml:space="preserve"> до пункту 46.2 </w:t>
      </w:r>
      <w:proofErr w:type="spellStart"/>
      <w:r w:rsidRPr="00F82D65">
        <w:rPr>
          <w:color w:val="000000"/>
          <w:sz w:val="20"/>
          <w:szCs w:val="20"/>
          <w:lang w:val="ru-RU"/>
        </w:rPr>
        <w:t>статті</w:t>
      </w:r>
      <w:proofErr w:type="spellEnd"/>
      <w:r w:rsidRPr="00F82D65">
        <w:rPr>
          <w:color w:val="000000"/>
          <w:sz w:val="20"/>
          <w:szCs w:val="20"/>
          <w:lang w:val="ru-RU"/>
        </w:rPr>
        <w:t xml:space="preserve"> 46 </w:t>
      </w:r>
      <w:proofErr w:type="spellStart"/>
      <w:r w:rsidRPr="00F82D65">
        <w:rPr>
          <w:color w:val="000000"/>
          <w:sz w:val="20"/>
          <w:szCs w:val="20"/>
          <w:lang w:val="ru-RU"/>
        </w:rPr>
        <w:t>розділу</w:t>
      </w:r>
      <w:proofErr w:type="spellEnd"/>
      <w:r w:rsidRPr="00F82D65">
        <w:rPr>
          <w:color w:val="000000"/>
          <w:sz w:val="20"/>
          <w:szCs w:val="20"/>
          <w:lang w:val="ru-RU"/>
        </w:rPr>
        <w:t xml:space="preserve"> </w:t>
      </w:r>
      <w:r w:rsidRPr="00F82D65">
        <w:rPr>
          <w:color w:val="000000"/>
          <w:sz w:val="20"/>
          <w:szCs w:val="20"/>
        </w:rPr>
        <w:t>I</w:t>
      </w:r>
      <w:r w:rsidRPr="00F82D65">
        <w:rPr>
          <w:color w:val="000000"/>
          <w:sz w:val="20"/>
          <w:szCs w:val="20"/>
          <w:lang w:val="ru-RU"/>
        </w:rPr>
        <w:t xml:space="preserve"> </w:t>
      </w:r>
      <w:proofErr w:type="spellStart"/>
      <w:r w:rsidRPr="00F82D65">
        <w:rPr>
          <w:color w:val="000000"/>
          <w:sz w:val="20"/>
          <w:szCs w:val="20"/>
          <w:lang w:val="ru-RU"/>
        </w:rPr>
        <w:t>Податкового</w:t>
      </w:r>
      <w:proofErr w:type="spellEnd"/>
      <w:r w:rsidRPr="00F82D65">
        <w:rPr>
          <w:color w:val="000000"/>
          <w:sz w:val="20"/>
          <w:szCs w:val="20"/>
          <w:lang w:val="ru-RU"/>
        </w:rPr>
        <w:t xml:space="preserve"> кодексу </w:t>
      </w:r>
      <w:proofErr w:type="spellStart"/>
      <w:r w:rsidRPr="00F82D65">
        <w:rPr>
          <w:color w:val="000000"/>
          <w:sz w:val="20"/>
          <w:szCs w:val="20"/>
          <w:lang w:val="ru-RU"/>
        </w:rPr>
        <w:t>України</w:t>
      </w:r>
      <w:proofErr w:type="spellEnd"/>
      <w:r w:rsidRPr="00F82D65">
        <w:rPr>
          <w:color w:val="000000"/>
          <w:sz w:val="20"/>
          <w:szCs w:val="20"/>
          <w:lang w:val="ru-RU"/>
        </w:rPr>
        <w:t xml:space="preserve"> платники </w:t>
      </w:r>
      <w:proofErr w:type="spellStart"/>
      <w:r w:rsidRPr="00F82D65">
        <w:rPr>
          <w:color w:val="000000"/>
          <w:sz w:val="20"/>
          <w:szCs w:val="20"/>
          <w:lang w:val="ru-RU"/>
        </w:rPr>
        <w:t>податку</w:t>
      </w:r>
      <w:proofErr w:type="spellEnd"/>
      <w:r w:rsidRPr="00F82D65">
        <w:rPr>
          <w:color w:val="000000"/>
          <w:sz w:val="20"/>
          <w:szCs w:val="20"/>
          <w:lang w:val="ru-RU"/>
        </w:rPr>
        <w:t xml:space="preserve"> на </w:t>
      </w:r>
      <w:proofErr w:type="spellStart"/>
      <w:r w:rsidRPr="00F82D65">
        <w:rPr>
          <w:color w:val="000000"/>
          <w:sz w:val="20"/>
          <w:szCs w:val="20"/>
          <w:lang w:val="ru-RU"/>
        </w:rPr>
        <w:t>прибуток</w:t>
      </w:r>
      <w:proofErr w:type="spellEnd"/>
      <w:r w:rsidRPr="00F82D65">
        <w:rPr>
          <w:color w:val="000000"/>
          <w:sz w:val="20"/>
          <w:szCs w:val="20"/>
          <w:lang w:val="ru-RU"/>
        </w:rPr>
        <w:t xml:space="preserve">, </w:t>
      </w:r>
      <w:proofErr w:type="spellStart"/>
      <w:r w:rsidRPr="00F82D65">
        <w:rPr>
          <w:color w:val="000000"/>
          <w:sz w:val="20"/>
          <w:szCs w:val="20"/>
          <w:lang w:val="ru-RU"/>
        </w:rPr>
        <w:t>які</w:t>
      </w:r>
      <w:proofErr w:type="spellEnd"/>
      <w:r w:rsidRPr="00F82D65">
        <w:rPr>
          <w:color w:val="000000"/>
          <w:sz w:val="20"/>
          <w:szCs w:val="20"/>
          <w:lang w:val="ru-RU"/>
        </w:rPr>
        <w:t xml:space="preserve"> </w:t>
      </w:r>
      <w:proofErr w:type="spellStart"/>
      <w:r w:rsidRPr="00F82D65">
        <w:rPr>
          <w:color w:val="000000"/>
          <w:sz w:val="20"/>
          <w:szCs w:val="20"/>
          <w:lang w:val="ru-RU"/>
        </w:rPr>
        <w:t>відповідно</w:t>
      </w:r>
      <w:proofErr w:type="spellEnd"/>
      <w:r w:rsidRPr="00F82D65">
        <w:rPr>
          <w:color w:val="000000"/>
          <w:sz w:val="20"/>
          <w:szCs w:val="20"/>
          <w:lang w:val="ru-RU"/>
        </w:rPr>
        <w:t xml:space="preserve"> до Закону </w:t>
      </w:r>
      <w:proofErr w:type="spellStart"/>
      <w:r w:rsidRPr="00F82D65">
        <w:rPr>
          <w:color w:val="000000"/>
          <w:sz w:val="20"/>
          <w:szCs w:val="20"/>
          <w:lang w:val="ru-RU"/>
        </w:rPr>
        <w:t>України</w:t>
      </w:r>
      <w:proofErr w:type="spellEnd"/>
      <w:r w:rsidRPr="00F82D65">
        <w:rPr>
          <w:color w:val="000000"/>
          <w:sz w:val="20"/>
          <w:szCs w:val="20"/>
          <w:lang w:val="ru-RU"/>
        </w:rPr>
        <w:t xml:space="preserve"> "Про </w:t>
      </w:r>
      <w:proofErr w:type="spellStart"/>
      <w:r w:rsidRPr="00F82D65">
        <w:rPr>
          <w:color w:val="000000"/>
          <w:sz w:val="20"/>
          <w:szCs w:val="20"/>
          <w:lang w:val="ru-RU"/>
        </w:rPr>
        <w:t>бухгалтерський</w:t>
      </w:r>
      <w:proofErr w:type="spellEnd"/>
      <w:r w:rsidRPr="00F82D65">
        <w:rPr>
          <w:color w:val="000000"/>
          <w:sz w:val="20"/>
          <w:szCs w:val="20"/>
          <w:lang w:val="ru-RU"/>
        </w:rPr>
        <w:t xml:space="preserve"> </w:t>
      </w:r>
      <w:proofErr w:type="spellStart"/>
      <w:r w:rsidRPr="00F82D65">
        <w:rPr>
          <w:color w:val="000000"/>
          <w:sz w:val="20"/>
          <w:szCs w:val="20"/>
          <w:lang w:val="ru-RU"/>
        </w:rPr>
        <w:t>облік</w:t>
      </w:r>
      <w:proofErr w:type="spellEnd"/>
      <w:r w:rsidRPr="00F82D65">
        <w:rPr>
          <w:color w:val="000000"/>
          <w:sz w:val="20"/>
          <w:szCs w:val="20"/>
          <w:lang w:val="ru-RU"/>
        </w:rPr>
        <w:t xml:space="preserve"> та </w:t>
      </w:r>
      <w:proofErr w:type="spellStart"/>
      <w:r w:rsidRPr="00F82D65">
        <w:rPr>
          <w:color w:val="000000"/>
          <w:sz w:val="20"/>
          <w:szCs w:val="20"/>
          <w:lang w:val="ru-RU"/>
        </w:rPr>
        <w:t>фінансову</w:t>
      </w:r>
      <w:proofErr w:type="spellEnd"/>
      <w:r w:rsidRPr="00F82D65">
        <w:rPr>
          <w:color w:val="000000"/>
          <w:sz w:val="20"/>
          <w:szCs w:val="20"/>
          <w:lang w:val="ru-RU"/>
        </w:rPr>
        <w:t xml:space="preserve"> </w:t>
      </w:r>
      <w:proofErr w:type="spellStart"/>
      <w:r w:rsidRPr="00F82D65">
        <w:rPr>
          <w:color w:val="000000"/>
          <w:sz w:val="20"/>
          <w:szCs w:val="20"/>
          <w:lang w:val="ru-RU"/>
        </w:rPr>
        <w:t>звітність</w:t>
      </w:r>
      <w:proofErr w:type="spellEnd"/>
      <w:r w:rsidRPr="00F82D65">
        <w:rPr>
          <w:color w:val="000000"/>
          <w:sz w:val="20"/>
          <w:szCs w:val="20"/>
          <w:lang w:val="ru-RU"/>
        </w:rPr>
        <w:t xml:space="preserve"> в </w:t>
      </w:r>
      <w:proofErr w:type="spellStart"/>
      <w:r w:rsidRPr="00F82D65">
        <w:rPr>
          <w:color w:val="000000"/>
          <w:sz w:val="20"/>
          <w:szCs w:val="20"/>
          <w:lang w:val="ru-RU"/>
        </w:rPr>
        <w:t>Україні</w:t>
      </w:r>
      <w:proofErr w:type="spellEnd"/>
      <w:r w:rsidRPr="00F82D65">
        <w:rPr>
          <w:color w:val="000000"/>
          <w:sz w:val="20"/>
          <w:szCs w:val="20"/>
          <w:lang w:val="ru-RU"/>
        </w:rPr>
        <w:t xml:space="preserve">" </w:t>
      </w:r>
      <w:proofErr w:type="spellStart"/>
      <w:r w:rsidRPr="00F82D65">
        <w:rPr>
          <w:color w:val="000000"/>
          <w:sz w:val="20"/>
          <w:szCs w:val="20"/>
          <w:lang w:val="ru-RU"/>
        </w:rPr>
        <w:t>зобов'язані</w:t>
      </w:r>
      <w:proofErr w:type="spellEnd"/>
      <w:r w:rsidRPr="00F82D65">
        <w:rPr>
          <w:color w:val="000000"/>
          <w:sz w:val="20"/>
          <w:szCs w:val="20"/>
          <w:lang w:val="ru-RU"/>
        </w:rPr>
        <w:t xml:space="preserve"> </w:t>
      </w:r>
      <w:proofErr w:type="spellStart"/>
      <w:r w:rsidRPr="00F82D65">
        <w:rPr>
          <w:color w:val="000000"/>
          <w:sz w:val="20"/>
          <w:szCs w:val="20"/>
          <w:lang w:val="ru-RU"/>
        </w:rPr>
        <w:t>оприлюднювати</w:t>
      </w:r>
      <w:proofErr w:type="spellEnd"/>
      <w:r w:rsidRPr="00F82D65">
        <w:rPr>
          <w:color w:val="000000"/>
          <w:sz w:val="20"/>
          <w:szCs w:val="20"/>
          <w:lang w:val="ru-RU"/>
        </w:rPr>
        <w:t xml:space="preserve"> </w:t>
      </w:r>
      <w:proofErr w:type="spellStart"/>
      <w:r w:rsidRPr="00F82D65">
        <w:rPr>
          <w:color w:val="000000"/>
          <w:sz w:val="20"/>
          <w:szCs w:val="20"/>
          <w:lang w:val="ru-RU"/>
        </w:rPr>
        <w:t>річну</w:t>
      </w:r>
      <w:proofErr w:type="spellEnd"/>
      <w:r w:rsidRPr="00F82D65">
        <w:rPr>
          <w:color w:val="000000"/>
          <w:sz w:val="20"/>
          <w:szCs w:val="20"/>
          <w:lang w:val="ru-RU"/>
        </w:rPr>
        <w:t xml:space="preserve"> </w:t>
      </w:r>
      <w:proofErr w:type="spellStart"/>
      <w:r w:rsidRPr="00F82D65">
        <w:rPr>
          <w:color w:val="000000"/>
          <w:sz w:val="20"/>
          <w:szCs w:val="20"/>
          <w:lang w:val="ru-RU"/>
        </w:rPr>
        <w:t>фінансову</w:t>
      </w:r>
      <w:proofErr w:type="spellEnd"/>
      <w:r w:rsidRPr="00F82D65">
        <w:rPr>
          <w:color w:val="000000"/>
          <w:sz w:val="20"/>
          <w:szCs w:val="20"/>
          <w:lang w:val="ru-RU"/>
        </w:rPr>
        <w:t xml:space="preserve"> </w:t>
      </w:r>
      <w:proofErr w:type="spellStart"/>
      <w:r w:rsidRPr="00F82D65">
        <w:rPr>
          <w:color w:val="000000"/>
          <w:sz w:val="20"/>
          <w:szCs w:val="20"/>
          <w:lang w:val="ru-RU"/>
        </w:rPr>
        <w:t>звітність</w:t>
      </w:r>
      <w:proofErr w:type="spellEnd"/>
      <w:r w:rsidRPr="00F82D65">
        <w:rPr>
          <w:color w:val="000000"/>
          <w:sz w:val="20"/>
          <w:szCs w:val="20"/>
          <w:lang w:val="ru-RU"/>
        </w:rPr>
        <w:t xml:space="preserve"> та </w:t>
      </w:r>
      <w:proofErr w:type="spellStart"/>
      <w:r w:rsidRPr="00F82D65">
        <w:rPr>
          <w:color w:val="000000"/>
          <w:sz w:val="20"/>
          <w:szCs w:val="20"/>
          <w:lang w:val="ru-RU"/>
        </w:rPr>
        <w:t>річну</w:t>
      </w:r>
      <w:proofErr w:type="spellEnd"/>
      <w:r w:rsidRPr="00F82D65">
        <w:rPr>
          <w:color w:val="000000"/>
          <w:sz w:val="20"/>
          <w:szCs w:val="20"/>
          <w:lang w:val="ru-RU"/>
        </w:rPr>
        <w:t xml:space="preserve"> </w:t>
      </w:r>
      <w:proofErr w:type="spellStart"/>
      <w:r w:rsidRPr="00F82D65">
        <w:rPr>
          <w:color w:val="000000"/>
          <w:sz w:val="20"/>
          <w:szCs w:val="20"/>
          <w:lang w:val="ru-RU"/>
        </w:rPr>
        <w:t>консолідовану</w:t>
      </w:r>
      <w:proofErr w:type="spellEnd"/>
      <w:r w:rsidRPr="00F82D65">
        <w:rPr>
          <w:color w:val="000000"/>
          <w:sz w:val="20"/>
          <w:szCs w:val="20"/>
          <w:lang w:val="ru-RU"/>
        </w:rPr>
        <w:t xml:space="preserve"> </w:t>
      </w:r>
      <w:proofErr w:type="spellStart"/>
      <w:r w:rsidRPr="00F82D65">
        <w:rPr>
          <w:color w:val="000000"/>
          <w:sz w:val="20"/>
          <w:szCs w:val="20"/>
          <w:lang w:val="ru-RU"/>
        </w:rPr>
        <w:t>фінансову</w:t>
      </w:r>
      <w:proofErr w:type="spellEnd"/>
      <w:r w:rsidRPr="00F82D65">
        <w:rPr>
          <w:color w:val="000000"/>
          <w:sz w:val="20"/>
          <w:szCs w:val="20"/>
          <w:lang w:val="ru-RU"/>
        </w:rPr>
        <w:t xml:space="preserve"> </w:t>
      </w:r>
      <w:proofErr w:type="spellStart"/>
      <w:r w:rsidRPr="00F82D65">
        <w:rPr>
          <w:color w:val="000000"/>
          <w:sz w:val="20"/>
          <w:szCs w:val="20"/>
          <w:lang w:val="ru-RU"/>
        </w:rPr>
        <w:t>звітність</w:t>
      </w:r>
      <w:proofErr w:type="spellEnd"/>
      <w:r w:rsidRPr="00F82D65">
        <w:rPr>
          <w:color w:val="000000"/>
          <w:sz w:val="20"/>
          <w:szCs w:val="20"/>
          <w:lang w:val="ru-RU"/>
        </w:rPr>
        <w:t xml:space="preserve"> разом з </w:t>
      </w:r>
      <w:proofErr w:type="spellStart"/>
      <w:r w:rsidRPr="00F82D65">
        <w:rPr>
          <w:color w:val="000000"/>
          <w:sz w:val="20"/>
          <w:szCs w:val="20"/>
          <w:lang w:val="ru-RU"/>
        </w:rPr>
        <w:t>аудиторським</w:t>
      </w:r>
      <w:proofErr w:type="spellEnd"/>
      <w:r w:rsidRPr="00F82D65">
        <w:rPr>
          <w:color w:val="000000"/>
          <w:sz w:val="20"/>
          <w:szCs w:val="20"/>
          <w:lang w:val="ru-RU"/>
        </w:rPr>
        <w:t xml:space="preserve"> </w:t>
      </w:r>
      <w:proofErr w:type="spellStart"/>
      <w:r w:rsidRPr="00F82D65">
        <w:rPr>
          <w:color w:val="000000"/>
          <w:sz w:val="20"/>
          <w:szCs w:val="20"/>
          <w:lang w:val="ru-RU"/>
        </w:rPr>
        <w:t>звітом</w:t>
      </w:r>
      <w:proofErr w:type="spellEnd"/>
      <w:r w:rsidRPr="00F82D65">
        <w:rPr>
          <w:color w:val="000000"/>
          <w:sz w:val="20"/>
          <w:szCs w:val="20"/>
          <w:lang w:val="ru-RU"/>
        </w:rPr>
        <w:t xml:space="preserve">, </w:t>
      </w:r>
      <w:proofErr w:type="spellStart"/>
      <w:r w:rsidRPr="00F82D65">
        <w:rPr>
          <w:color w:val="000000"/>
          <w:sz w:val="20"/>
          <w:szCs w:val="20"/>
          <w:lang w:val="ru-RU"/>
        </w:rPr>
        <w:t>подають</w:t>
      </w:r>
      <w:proofErr w:type="spellEnd"/>
      <w:r w:rsidRPr="00F82D65">
        <w:rPr>
          <w:color w:val="000000"/>
          <w:sz w:val="20"/>
          <w:szCs w:val="20"/>
          <w:lang w:val="ru-RU"/>
        </w:rPr>
        <w:t xml:space="preserve"> разом з </w:t>
      </w:r>
      <w:proofErr w:type="spellStart"/>
      <w:r w:rsidRPr="00F82D65">
        <w:rPr>
          <w:color w:val="000000"/>
          <w:sz w:val="20"/>
          <w:szCs w:val="20"/>
          <w:lang w:val="ru-RU"/>
        </w:rPr>
        <w:t>податковою</w:t>
      </w:r>
      <w:proofErr w:type="spellEnd"/>
      <w:r w:rsidRPr="00F82D65">
        <w:rPr>
          <w:color w:val="000000"/>
          <w:sz w:val="20"/>
          <w:szCs w:val="20"/>
          <w:lang w:val="ru-RU"/>
        </w:rPr>
        <w:t xml:space="preserve"> </w:t>
      </w:r>
      <w:proofErr w:type="spellStart"/>
      <w:r w:rsidRPr="00F82D65">
        <w:rPr>
          <w:color w:val="000000"/>
          <w:sz w:val="20"/>
          <w:szCs w:val="20"/>
          <w:lang w:val="ru-RU"/>
        </w:rPr>
        <w:t>декларацією</w:t>
      </w:r>
      <w:proofErr w:type="spellEnd"/>
      <w:r w:rsidRPr="00F82D65">
        <w:rPr>
          <w:color w:val="000000"/>
          <w:sz w:val="20"/>
          <w:szCs w:val="20"/>
          <w:lang w:val="ru-RU"/>
        </w:rPr>
        <w:t xml:space="preserve"> за </w:t>
      </w:r>
      <w:proofErr w:type="spellStart"/>
      <w:r w:rsidRPr="00F82D65">
        <w:rPr>
          <w:color w:val="000000"/>
          <w:sz w:val="20"/>
          <w:szCs w:val="20"/>
          <w:lang w:val="ru-RU"/>
        </w:rPr>
        <w:t>відповідний</w:t>
      </w:r>
      <w:proofErr w:type="spellEnd"/>
      <w:r w:rsidRPr="00F82D65">
        <w:rPr>
          <w:color w:val="000000"/>
          <w:sz w:val="20"/>
          <w:szCs w:val="20"/>
          <w:lang w:val="ru-RU"/>
        </w:rPr>
        <w:t xml:space="preserve"> </w:t>
      </w:r>
      <w:proofErr w:type="spellStart"/>
      <w:r w:rsidRPr="00F82D65">
        <w:rPr>
          <w:color w:val="000000"/>
          <w:sz w:val="20"/>
          <w:szCs w:val="20"/>
          <w:lang w:val="ru-RU"/>
        </w:rPr>
        <w:t>податковий</w:t>
      </w:r>
      <w:proofErr w:type="spellEnd"/>
      <w:r w:rsidRPr="00F82D65">
        <w:rPr>
          <w:color w:val="000000"/>
          <w:sz w:val="20"/>
          <w:szCs w:val="20"/>
          <w:lang w:val="ru-RU"/>
        </w:rPr>
        <w:t xml:space="preserve"> (</w:t>
      </w:r>
      <w:proofErr w:type="spellStart"/>
      <w:r w:rsidRPr="00F82D65">
        <w:rPr>
          <w:color w:val="000000"/>
          <w:sz w:val="20"/>
          <w:szCs w:val="20"/>
          <w:lang w:val="ru-RU"/>
        </w:rPr>
        <w:t>звітний</w:t>
      </w:r>
      <w:proofErr w:type="spellEnd"/>
      <w:r w:rsidRPr="00F82D65">
        <w:rPr>
          <w:color w:val="000000"/>
          <w:sz w:val="20"/>
          <w:szCs w:val="20"/>
          <w:lang w:val="ru-RU"/>
        </w:rPr>
        <w:t xml:space="preserve">) </w:t>
      </w:r>
      <w:proofErr w:type="spellStart"/>
      <w:r w:rsidRPr="00F82D65">
        <w:rPr>
          <w:color w:val="000000"/>
          <w:sz w:val="20"/>
          <w:szCs w:val="20"/>
          <w:lang w:val="ru-RU"/>
        </w:rPr>
        <w:t>період</w:t>
      </w:r>
      <w:proofErr w:type="spellEnd"/>
      <w:r w:rsidRPr="00F82D65">
        <w:rPr>
          <w:color w:val="000000"/>
          <w:sz w:val="20"/>
          <w:szCs w:val="20"/>
          <w:lang w:val="ru-RU"/>
        </w:rPr>
        <w:t xml:space="preserve"> </w:t>
      </w:r>
      <w:proofErr w:type="spellStart"/>
      <w:r w:rsidRPr="00F82D65">
        <w:rPr>
          <w:color w:val="000000"/>
          <w:sz w:val="20"/>
          <w:szCs w:val="20"/>
          <w:lang w:val="ru-RU"/>
        </w:rPr>
        <w:t>звіт</w:t>
      </w:r>
      <w:proofErr w:type="spellEnd"/>
      <w:r w:rsidRPr="00F82D65">
        <w:rPr>
          <w:color w:val="000000"/>
          <w:sz w:val="20"/>
          <w:szCs w:val="20"/>
          <w:lang w:val="ru-RU"/>
        </w:rPr>
        <w:t xml:space="preserve"> про </w:t>
      </w:r>
      <w:proofErr w:type="spellStart"/>
      <w:r w:rsidRPr="00F82D65">
        <w:rPr>
          <w:color w:val="000000"/>
          <w:sz w:val="20"/>
          <w:szCs w:val="20"/>
          <w:lang w:val="ru-RU"/>
        </w:rPr>
        <w:t>фінансовий</w:t>
      </w:r>
      <w:proofErr w:type="spellEnd"/>
      <w:r w:rsidRPr="00F82D65">
        <w:rPr>
          <w:color w:val="000000"/>
          <w:sz w:val="20"/>
          <w:szCs w:val="20"/>
          <w:lang w:val="ru-RU"/>
        </w:rPr>
        <w:t xml:space="preserve"> стан (баланс) та </w:t>
      </w:r>
      <w:proofErr w:type="spellStart"/>
      <w:r w:rsidRPr="00F82D65">
        <w:rPr>
          <w:color w:val="000000"/>
          <w:sz w:val="20"/>
          <w:szCs w:val="20"/>
          <w:lang w:val="ru-RU"/>
        </w:rPr>
        <w:t>звіт</w:t>
      </w:r>
      <w:proofErr w:type="spellEnd"/>
      <w:r w:rsidRPr="00F82D65">
        <w:rPr>
          <w:color w:val="000000"/>
          <w:sz w:val="20"/>
          <w:szCs w:val="20"/>
          <w:lang w:val="ru-RU"/>
        </w:rPr>
        <w:t xml:space="preserve"> про </w:t>
      </w:r>
      <w:proofErr w:type="spellStart"/>
      <w:r w:rsidRPr="00F82D65">
        <w:rPr>
          <w:color w:val="000000"/>
          <w:sz w:val="20"/>
          <w:szCs w:val="20"/>
          <w:lang w:val="ru-RU"/>
        </w:rPr>
        <w:t>прибутки</w:t>
      </w:r>
      <w:proofErr w:type="spellEnd"/>
      <w:r w:rsidRPr="00F82D65">
        <w:rPr>
          <w:color w:val="000000"/>
          <w:sz w:val="20"/>
          <w:szCs w:val="20"/>
          <w:lang w:val="ru-RU"/>
        </w:rPr>
        <w:t xml:space="preserve"> та </w:t>
      </w:r>
      <w:proofErr w:type="spellStart"/>
      <w:r w:rsidRPr="00F82D65">
        <w:rPr>
          <w:color w:val="000000"/>
          <w:sz w:val="20"/>
          <w:szCs w:val="20"/>
          <w:lang w:val="ru-RU"/>
        </w:rPr>
        <w:t>збитки</w:t>
      </w:r>
      <w:proofErr w:type="spellEnd"/>
      <w:r w:rsidRPr="00F82D65">
        <w:rPr>
          <w:color w:val="000000"/>
          <w:sz w:val="20"/>
          <w:szCs w:val="20"/>
          <w:lang w:val="ru-RU"/>
        </w:rPr>
        <w:t xml:space="preserve"> та </w:t>
      </w:r>
      <w:proofErr w:type="spellStart"/>
      <w:r w:rsidRPr="00F82D65">
        <w:rPr>
          <w:color w:val="000000"/>
          <w:sz w:val="20"/>
          <w:szCs w:val="20"/>
          <w:lang w:val="ru-RU"/>
        </w:rPr>
        <w:t>інший</w:t>
      </w:r>
      <w:proofErr w:type="spellEnd"/>
      <w:r w:rsidRPr="00F82D65">
        <w:rPr>
          <w:color w:val="000000"/>
          <w:sz w:val="20"/>
          <w:szCs w:val="20"/>
          <w:lang w:val="ru-RU"/>
        </w:rPr>
        <w:t xml:space="preserve"> </w:t>
      </w:r>
      <w:proofErr w:type="spellStart"/>
      <w:r w:rsidRPr="00F82D65">
        <w:rPr>
          <w:color w:val="000000"/>
          <w:sz w:val="20"/>
          <w:szCs w:val="20"/>
          <w:lang w:val="ru-RU"/>
        </w:rPr>
        <w:t>сукупний</w:t>
      </w:r>
      <w:proofErr w:type="spellEnd"/>
      <w:r w:rsidRPr="00F82D65">
        <w:rPr>
          <w:color w:val="000000"/>
          <w:sz w:val="20"/>
          <w:szCs w:val="20"/>
          <w:lang w:val="ru-RU"/>
        </w:rPr>
        <w:t xml:space="preserve"> </w:t>
      </w:r>
      <w:proofErr w:type="spellStart"/>
      <w:r w:rsidRPr="00F82D65">
        <w:rPr>
          <w:color w:val="000000"/>
          <w:sz w:val="20"/>
          <w:szCs w:val="20"/>
          <w:lang w:val="ru-RU"/>
        </w:rPr>
        <w:t>дохід</w:t>
      </w:r>
      <w:proofErr w:type="spellEnd"/>
      <w:r w:rsidRPr="00F82D65">
        <w:rPr>
          <w:color w:val="000000"/>
          <w:sz w:val="20"/>
          <w:szCs w:val="20"/>
          <w:lang w:val="ru-RU"/>
        </w:rPr>
        <w:t xml:space="preserve"> (</w:t>
      </w:r>
      <w:proofErr w:type="spellStart"/>
      <w:r w:rsidRPr="00F82D65">
        <w:rPr>
          <w:color w:val="000000"/>
          <w:sz w:val="20"/>
          <w:szCs w:val="20"/>
          <w:lang w:val="ru-RU"/>
        </w:rPr>
        <w:t>звіт</w:t>
      </w:r>
      <w:proofErr w:type="spellEnd"/>
      <w:r w:rsidRPr="00F82D65">
        <w:rPr>
          <w:color w:val="000000"/>
          <w:sz w:val="20"/>
          <w:szCs w:val="20"/>
          <w:lang w:val="ru-RU"/>
        </w:rPr>
        <w:t xml:space="preserve"> про </w:t>
      </w:r>
      <w:proofErr w:type="spellStart"/>
      <w:r w:rsidRPr="00F82D65">
        <w:rPr>
          <w:color w:val="000000"/>
          <w:sz w:val="20"/>
          <w:szCs w:val="20"/>
          <w:lang w:val="ru-RU"/>
        </w:rPr>
        <w:t>фінансові</w:t>
      </w:r>
      <w:proofErr w:type="spellEnd"/>
      <w:r w:rsidRPr="00F82D65">
        <w:rPr>
          <w:color w:val="000000"/>
          <w:sz w:val="20"/>
          <w:szCs w:val="20"/>
          <w:lang w:val="ru-RU"/>
        </w:rPr>
        <w:t xml:space="preserve"> </w:t>
      </w:r>
      <w:proofErr w:type="spellStart"/>
      <w:r w:rsidRPr="00F82D65">
        <w:rPr>
          <w:color w:val="000000"/>
          <w:sz w:val="20"/>
          <w:szCs w:val="20"/>
          <w:lang w:val="ru-RU"/>
        </w:rPr>
        <w:t>результати</w:t>
      </w:r>
      <w:proofErr w:type="spellEnd"/>
      <w:r w:rsidRPr="00F82D65">
        <w:rPr>
          <w:color w:val="000000"/>
          <w:sz w:val="20"/>
          <w:szCs w:val="20"/>
          <w:lang w:val="ru-RU"/>
        </w:rPr>
        <w:t xml:space="preserve">), </w:t>
      </w:r>
      <w:proofErr w:type="spellStart"/>
      <w:r w:rsidRPr="00F82D65">
        <w:rPr>
          <w:color w:val="000000"/>
          <w:sz w:val="20"/>
          <w:szCs w:val="20"/>
          <w:lang w:val="ru-RU"/>
        </w:rPr>
        <w:t>складені</w:t>
      </w:r>
      <w:proofErr w:type="spellEnd"/>
      <w:r w:rsidRPr="00F82D65">
        <w:rPr>
          <w:color w:val="000000"/>
          <w:sz w:val="20"/>
          <w:szCs w:val="20"/>
          <w:lang w:val="ru-RU"/>
        </w:rPr>
        <w:t xml:space="preserve"> до </w:t>
      </w:r>
      <w:proofErr w:type="spellStart"/>
      <w:r w:rsidRPr="00F82D65">
        <w:rPr>
          <w:color w:val="000000"/>
          <w:sz w:val="20"/>
          <w:szCs w:val="20"/>
          <w:lang w:val="ru-RU"/>
        </w:rPr>
        <w:t>перевірки</w:t>
      </w:r>
      <w:proofErr w:type="spellEnd"/>
      <w:r w:rsidRPr="00F82D65">
        <w:rPr>
          <w:color w:val="000000"/>
          <w:sz w:val="20"/>
          <w:szCs w:val="20"/>
          <w:lang w:val="ru-RU"/>
        </w:rPr>
        <w:t xml:space="preserve"> </w:t>
      </w:r>
      <w:proofErr w:type="spellStart"/>
      <w:r w:rsidRPr="00F82D65">
        <w:rPr>
          <w:color w:val="000000"/>
          <w:sz w:val="20"/>
          <w:szCs w:val="20"/>
          <w:lang w:val="ru-RU"/>
        </w:rPr>
        <w:t>фінансової</w:t>
      </w:r>
      <w:proofErr w:type="spellEnd"/>
      <w:r w:rsidRPr="00F82D65">
        <w:rPr>
          <w:color w:val="000000"/>
          <w:sz w:val="20"/>
          <w:szCs w:val="20"/>
          <w:lang w:val="ru-RU"/>
        </w:rPr>
        <w:t xml:space="preserve"> </w:t>
      </w:r>
      <w:proofErr w:type="spellStart"/>
      <w:r w:rsidRPr="00F82D65">
        <w:rPr>
          <w:color w:val="000000"/>
          <w:sz w:val="20"/>
          <w:szCs w:val="20"/>
          <w:lang w:val="ru-RU"/>
        </w:rPr>
        <w:t>звітності</w:t>
      </w:r>
      <w:proofErr w:type="spellEnd"/>
      <w:r w:rsidRPr="00F82D65">
        <w:rPr>
          <w:color w:val="000000"/>
          <w:sz w:val="20"/>
          <w:szCs w:val="20"/>
          <w:lang w:val="ru-RU"/>
        </w:rPr>
        <w:t xml:space="preserve"> аудитором.</w:t>
      </w:r>
    </w:p>
    <w:p w14:paraId="7178D61D" w14:textId="77777777" w:rsidR="00577586" w:rsidRPr="00F82D65" w:rsidRDefault="00577586" w:rsidP="00F82D65">
      <w:pPr>
        <w:jc w:val="both"/>
        <w:rPr>
          <w:sz w:val="20"/>
          <w:szCs w:val="20"/>
          <w:lang w:val="ru-RU"/>
        </w:rPr>
      </w:pPr>
      <w:bookmarkStart w:id="63" w:name="872"/>
      <w:bookmarkEnd w:id="63"/>
      <w:r w:rsidRPr="00F82D65">
        <w:rPr>
          <w:color w:val="000000"/>
          <w:sz w:val="20"/>
          <w:szCs w:val="20"/>
          <w:vertAlign w:val="superscript"/>
          <w:lang w:val="ru-RU"/>
        </w:rPr>
        <w:t>18</w:t>
      </w:r>
      <w:r w:rsidRPr="00F82D65">
        <w:rPr>
          <w:color w:val="000000"/>
          <w:sz w:val="20"/>
          <w:szCs w:val="20"/>
          <w:lang w:val="ru-RU"/>
        </w:rPr>
        <w:t xml:space="preserve"> </w:t>
      </w:r>
      <w:proofErr w:type="spellStart"/>
      <w:r w:rsidRPr="00F82D65">
        <w:rPr>
          <w:color w:val="000000"/>
          <w:sz w:val="20"/>
          <w:szCs w:val="20"/>
          <w:lang w:val="ru-RU"/>
        </w:rPr>
        <w:t>Заповнюється</w:t>
      </w:r>
      <w:proofErr w:type="spellEnd"/>
      <w:r w:rsidRPr="00F82D65">
        <w:rPr>
          <w:color w:val="000000"/>
          <w:sz w:val="20"/>
          <w:szCs w:val="20"/>
          <w:lang w:val="ru-RU"/>
        </w:rPr>
        <w:t xml:space="preserve"> у </w:t>
      </w:r>
      <w:proofErr w:type="spellStart"/>
      <w:r w:rsidRPr="00F82D65">
        <w:rPr>
          <w:color w:val="000000"/>
          <w:sz w:val="20"/>
          <w:szCs w:val="20"/>
          <w:lang w:val="ru-RU"/>
        </w:rPr>
        <w:t>разі</w:t>
      </w:r>
      <w:proofErr w:type="spellEnd"/>
      <w:r w:rsidRPr="00F82D65">
        <w:rPr>
          <w:color w:val="000000"/>
          <w:sz w:val="20"/>
          <w:szCs w:val="20"/>
          <w:lang w:val="ru-RU"/>
        </w:rPr>
        <w:t xml:space="preserve"> </w:t>
      </w:r>
      <w:proofErr w:type="spellStart"/>
      <w:r w:rsidRPr="00F82D65">
        <w:rPr>
          <w:color w:val="000000"/>
          <w:sz w:val="20"/>
          <w:szCs w:val="20"/>
          <w:lang w:val="ru-RU"/>
        </w:rPr>
        <w:t>подання</w:t>
      </w:r>
      <w:proofErr w:type="spellEnd"/>
      <w:r w:rsidRPr="00F82D65">
        <w:rPr>
          <w:color w:val="000000"/>
          <w:sz w:val="20"/>
          <w:szCs w:val="20"/>
          <w:lang w:val="ru-RU"/>
        </w:rPr>
        <w:t xml:space="preserve"> разом з </w:t>
      </w:r>
      <w:proofErr w:type="spellStart"/>
      <w:r w:rsidRPr="00F82D65">
        <w:rPr>
          <w:color w:val="000000"/>
          <w:sz w:val="20"/>
          <w:szCs w:val="20"/>
          <w:lang w:val="ru-RU"/>
        </w:rPr>
        <w:t>Податковою</w:t>
      </w:r>
      <w:proofErr w:type="spellEnd"/>
      <w:r w:rsidRPr="00F82D65">
        <w:rPr>
          <w:color w:val="000000"/>
          <w:sz w:val="20"/>
          <w:szCs w:val="20"/>
          <w:lang w:val="ru-RU"/>
        </w:rPr>
        <w:t xml:space="preserve"> </w:t>
      </w:r>
      <w:proofErr w:type="spellStart"/>
      <w:r w:rsidRPr="00F82D65">
        <w:rPr>
          <w:color w:val="000000"/>
          <w:sz w:val="20"/>
          <w:szCs w:val="20"/>
          <w:lang w:val="ru-RU"/>
        </w:rPr>
        <w:t>декларацією</w:t>
      </w:r>
      <w:proofErr w:type="spellEnd"/>
      <w:r w:rsidRPr="00F82D65">
        <w:rPr>
          <w:color w:val="000000"/>
          <w:sz w:val="20"/>
          <w:szCs w:val="20"/>
          <w:lang w:val="ru-RU"/>
        </w:rPr>
        <w:t xml:space="preserve"> з </w:t>
      </w:r>
      <w:proofErr w:type="spellStart"/>
      <w:r w:rsidRPr="00F82D65">
        <w:rPr>
          <w:color w:val="000000"/>
          <w:sz w:val="20"/>
          <w:szCs w:val="20"/>
          <w:lang w:val="ru-RU"/>
        </w:rPr>
        <w:t>податку</w:t>
      </w:r>
      <w:proofErr w:type="spellEnd"/>
      <w:r w:rsidRPr="00F82D65">
        <w:rPr>
          <w:color w:val="000000"/>
          <w:sz w:val="20"/>
          <w:szCs w:val="20"/>
          <w:lang w:val="ru-RU"/>
        </w:rPr>
        <w:t xml:space="preserve"> на </w:t>
      </w:r>
      <w:proofErr w:type="spellStart"/>
      <w:r w:rsidRPr="00F82D65">
        <w:rPr>
          <w:color w:val="000000"/>
          <w:sz w:val="20"/>
          <w:szCs w:val="20"/>
          <w:lang w:val="ru-RU"/>
        </w:rPr>
        <w:t>прибуток</w:t>
      </w:r>
      <w:proofErr w:type="spellEnd"/>
      <w:r w:rsidRPr="00F82D65">
        <w:rPr>
          <w:color w:val="000000"/>
          <w:sz w:val="20"/>
          <w:szCs w:val="20"/>
          <w:lang w:val="ru-RU"/>
        </w:rPr>
        <w:t xml:space="preserve"> </w:t>
      </w:r>
      <w:proofErr w:type="spellStart"/>
      <w:r w:rsidRPr="00F82D65">
        <w:rPr>
          <w:color w:val="000000"/>
          <w:sz w:val="20"/>
          <w:szCs w:val="20"/>
          <w:lang w:val="ru-RU"/>
        </w:rPr>
        <w:t>підприємств</w:t>
      </w:r>
      <w:proofErr w:type="spellEnd"/>
      <w:r w:rsidRPr="00F82D65">
        <w:rPr>
          <w:color w:val="000000"/>
          <w:sz w:val="20"/>
          <w:szCs w:val="20"/>
          <w:lang w:val="ru-RU"/>
        </w:rPr>
        <w:t xml:space="preserve"> </w:t>
      </w:r>
      <w:proofErr w:type="spellStart"/>
      <w:r w:rsidRPr="00F82D65">
        <w:rPr>
          <w:color w:val="000000"/>
          <w:sz w:val="20"/>
          <w:szCs w:val="20"/>
          <w:lang w:val="ru-RU"/>
        </w:rPr>
        <w:t>доповнення</w:t>
      </w:r>
      <w:proofErr w:type="spellEnd"/>
      <w:r w:rsidRPr="00F82D65">
        <w:rPr>
          <w:color w:val="000000"/>
          <w:sz w:val="20"/>
          <w:szCs w:val="20"/>
          <w:lang w:val="ru-RU"/>
        </w:rPr>
        <w:t>.</w:t>
      </w:r>
    </w:p>
    <w:p w14:paraId="43BAF984" w14:textId="77777777" w:rsidR="00577586" w:rsidRPr="00F82D65" w:rsidRDefault="00577586" w:rsidP="00F82D65">
      <w:pPr>
        <w:jc w:val="both"/>
        <w:rPr>
          <w:sz w:val="20"/>
          <w:szCs w:val="20"/>
          <w:lang w:val="ru-RU"/>
        </w:rPr>
      </w:pPr>
      <w:bookmarkStart w:id="64" w:name="873"/>
      <w:bookmarkEnd w:id="64"/>
      <w:r w:rsidRPr="00F82D65">
        <w:rPr>
          <w:color w:val="000000"/>
          <w:sz w:val="20"/>
          <w:szCs w:val="20"/>
          <w:vertAlign w:val="superscript"/>
          <w:lang w:val="ru-RU"/>
        </w:rPr>
        <w:t>19</w:t>
      </w:r>
      <w:r w:rsidRPr="00F82D65">
        <w:rPr>
          <w:color w:val="000000"/>
          <w:sz w:val="20"/>
          <w:szCs w:val="20"/>
          <w:lang w:val="ru-RU"/>
        </w:rPr>
        <w:t xml:space="preserve"> </w:t>
      </w:r>
      <w:proofErr w:type="spellStart"/>
      <w:r w:rsidRPr="00F82D65">
        <w:rPr>
          <w:color w:val="000000"/>
          <w:sz w:val="20"/>
          <w:szCs w:val="20"/>
          <w:lang w:val="ru-RU"/>
        </w:rPr>
        <w:t>Заповнюється</w:t>
      </w:r>
      <w:proofErr w:type="spellEnd"/>
      <w:r w:rsidRPr="00F82D65">
        <w:rPr>
          <w:color w:val="000000"/>
          <w:sz w:val="20"/>
          <w:szCs w:val="20"/>
          <w:lang w:val="ru-RU"/>
        </w:rPr>
        <w:t xml:space="preserve"> у </w:t>
      </w:r>
      <w:proofErr w:type="spellStart"/>
      <w:r w:rsidRPr="00F82D65">
        <w:rPr>
          <w:color w:val="000000"/>
          <w:sz w:val="20"/>
          <w:szCs w:val="20"/>
          <w:lang w:val="ru-RU"/>
        </w:rPr>
        <w:t>разі</w:t>
      </w:r>
      <w:proofErr w:type="spellEnd"/>
      <w:r w:rsidRPr="00F82D65">
        <w:rPr>
          <w:color w:val="000000"/>
          <w:sz w:val="20"/>
          <w:szCs w:val="20"/>
          <w:lang w:val="ru-RU"/>
        </w:rPr>
        <w:t xml:space="preserve"> </w:t>
      </w:r>
      <w:proofErr w:type="spellStart"/>
      <w:r w:rsidRPr="00F82D65">
        <w:rPr>
          <w:color w:val="000000"/>
          <w:sz w:val="20"/>
          <w:szCs w:val="20"/>
          <w:lang w:val="ru-RU"/>
        </w:rPr>
        <w:t>використання</w:t>
      </w:r>
      <w:proofErr w:type="spellEnd"/>
      <w:r w:rsidRPr="00F82D65">
        <w:rPr>
          <w:color w:val="000000"/>
          <w:sz w:val="20"/>
          <w:szCs w:val="20"/>
          <w:lang w:val="ru-RU"/>
        </w:rPr>
        <w:t xml:space="preserve"> права на </w:t>
      </w:r>
      <w:proofErr w:type="spellStart"/>
      <w:r w:rsidRPr="00F82D65">
        <w:rPr>
          <w:color w:val="000000"/>
          <w:sz w:val="20"/>
          <w:szCs w:val="20"/>
          <w:lang w:val="ru-RU"/>
        </w:rPr>
        <w:t>незастосування</w:t>
      </w:r>
      <w:proofErr w:type="spellEnd"/>
      <w:r w:rsidRPr="00F82D65">
        <w:rPr>
          <w:color w:val="000000"/>
          <w:sz w:val="20"/>
          <w:szCs w:val="20"/>
          <w:lang w:val="ru-RU"/>
        </w:rPr>
        <w:t xml:space="preserve"> </w:t>
      </w:r>
      <w:proofErr w:type="spellStart"/>
      <w:r w:rsidRPr="00F82D65">
        <w:rPr>
          <w:color w:val="000000"/>
          <w:sz w:val="20"/>
          <w:szCs w:val="20"/>
          <w:lang w:val="ru-RU"/>
        </w:rPr>
        <w:t>коригувань</w:t>
      </w:r>
      <w:proofErr w:type="spellEnd"/>
      <w:r w:rsidRPr="00F82D65">
        <w:rPr>
          <w:color w:val="000000"/>
          <w:sz w:val="20"/>
          <w:szCs w:val="20"/>
          <w:lang w:val="ru-RU"/>
        </w:rPr>
        <w:t xml:space="preserve"> </w:t>
      </w:r>
      <w:proofErr w:type="spellStart"/>
      <w:r w:rsidRPr="00F82D65">
        <w:rPr>
          <w:color w:val="000000"/>
          <w:sz w:val="20"/>
          <w:szCs w:val="20"/>
          <w:lang w:val="ru-RU"/>
        </w:rPr>
        <w:t>фінансового</w:t>
      </w:r>
      <w:proofErr w:type="spellEnd"/>
      <w:r w:rsidRPr="00F82D65">
        <w:rPr>
          <w:color w:val="000000"/>
          <w:sz w:val="20"/>
          <w:szCs w:val="20"/>
          <w:lang w:val="ru-RU"/>
        </w:rPr>
        <w:t xml:space="preserve"> результату до </w:t>
      </w:r>
      <w:proofErr w:type="spellStart"/>
      <w:r w:rsidRPr="00F82D65">
        <w:rPr>
          <w:color w:val="000000"/>
          <w:sz w:val="20"/>
          <w:szCs w:val="20"/>
          <w:lang w:val="ru-RU"/>
        </w:rPr>
        <w:t>оподаткування</w:t>
      </w:r>
      <w:proofErr w:type="spellEnd"/>
      <w:r w:rsidRPr="00F82D65">
        <w:rPr>
          <w:color w:val="000000"/>
          <w:sz w:val="20"/>
          <w:szCs w:val="20"/>
          <w:lang w:val="ru-RU"/>
        </w:rPr>
        <w:t xml:space="preserve"> на </w:t>
      </w:r>
      <w:proofErr w:type="spellStart"/>
      <w:r w:rsidRPr="00F82D65">
        <w:rPr>
          <w:color w:val="000000"/>
          <w:sz w:val="20"/>
          <w:szCs w:val="20"/>
          <w:lang w:val="ru-RU"/>
        </w:rPr>
        <w:t>усі</w:t>
      </w:r>
      <w:proofErr w:type="spellEnd"/>
      <w:r w:rsidRPr="00F82D65">
        <w:rPr>
          <w:color w:val="000000"/>
          <w:sz w:val="20"/>
          <w:szCs w:val="20"/>
          <w:lang w:val="ru-RU"/>
        </w:rPr>
        <w:t xml:space="preserve"> </w:t>
      </w:r>
      <w:proofErr w:type="spellStart"/>
      <w:r w:rsidRPr="00F82D65">
        <w:rPr>
          <w:color w:val="000000"/>
          <w:sz w:val="20"/>
          <w:szCs w:val="20"/>
          <w:lang w:val="ru-RU"/>
        </w:rPr>
        <w:t>різниці</w:t>
      </w:r>
      <w:proofErr w:type="spellEnd"/>
      <w:r w:rsidRPr="00F82D65">
        <w:rPr>
          <w:color w:val="000000"/>
          <w:sz w:val="20"/>
          <w:szCs w:val="20"/>
          <w:lang w:val="ru-RU"/>
        </w:rPr>
        <w:t xml:space="preserve"> (</w:t>
      </w:r>
      <w:proofErr w:type="spellStart"/>
      <w:r w:rsidRPr="00F82D65">
        <w:rPr>
          <w:color w:val="000000"/>
          <w:sz w:val="20"/>
          <w:szCs w:val="20"/>
          <w:lang w:val="ru-RU"/>
        </w:rPr>
        <w:t>крім</w:t>
      </w:r>
      <w:proofErr w:type="spellEnd"/>
      <w:r w:rsidRPr="00F82D65">
        <w:rPr>
          <w:color w:val="000000"/>
          <w:sz w:val="20"/>
          <w:szCs w:val="20"/>
          <w:lang w:val="ru-RU"/>
        </w:rPr>
        <w:t xml:space="preserve"> </w:t>
      </w:r>
      <w:proofErr w:type="spellStart"/>
      <w:r w:rsidRPr="00F82D65">
        <w:rPr>
          <w:color w:val="000000"/>
          <w:sz w:val="20"/>
          <w:szCs w:val="20"/>
          <w:lang w:val="ru-RU"/>
        </w:rPr>
        <w:t>від'ємного</w:t>
      </w:r>
      <w:proofErr w:type="spellEnd"/>
      <w:r w:rsidRPr="00F82D65">
        <w:rPr>
          <w:color w:val="000000"/>
          <w:sz w:val="20"/>
          <w:szCs w:val="20"/>
          <w:lang w:val="ru-RU"/>
        </w:rPr>
        <w:t xml:space="preserve"> </w:t>
      </w:r>
      <w:proofErr w:type="spellStart"/>
      <w:r w:rsidRPr="00F82D65">
        <w:rPr>
          <w:color w:val="000000"/>
          <w:sz w:val="20"/>
          <w:szCs w:val="20"/>
          <w:lang w:val="ru-RU"/>
        </w:rPr>
        <w:t>значення</w:t>
      </w:r>
      <w:proofErr w:type="spellEnd"/>
      <w:r w:rsidRPr="00F82D65">
        <w:rPr>
          <w:color w:val="000000"/>
          <w:sz w:val="20"/>
          <w:szCs w:val="20"/>
          <w:lang w:val="ru-RU"/>
        </w:rPr>
        <w:t xml:space="preserve"> </w:t>
      </w:r>
      <w:proofErr w:type="spellStart"/>
      <w:r w:rsidRPr="00F82D65">
        <w:rPr>
          <w:color w:val="000000"/>
          <w:sz w:val="20"/>
          <w:szCs w:val="20"/>
          <w:lang w:val="ru-RU"/>
        </w:rPr>
        <w:t>об'єкта</w:t>
      </w:r>
      <w:proofErr w:type="spellEnd"/>
      <w:r w:rsidRPr="00F82D65">
        <w:rPr>
          <w:color w:val="000000"/>
          <w:sz w:val="20"/>
          <w:szCs w:val="20"/>
          <w:lang w:val="ru-RU"/>
        </w:rPr>
        <w:t xml:space="preserve"> </w:t>
      </w:r>
      <w:proofErr w:type="spellStart"/>
      <w:r w:rsidRPr="00F82D65">
        <w:rPr>
          <w:color w:val="000000"/>
          <w:sz w:val="20"/>
          <w:szCs w:val="20"/>
          <w:lang w:val="ru-RU"/>
        </w:rPr>
        <w:t>оподаткування</w:t>
      </w:r>
      <w:proofErr w:type="spellEnd"/>
      <w:r w:rsidRPr="00F82D65">
        <w:rPr>
          <w:color w:val="000000"/>
          <w:sz w:val="20"/>
          <w:szCs w:val="20"/>
          <w:lang w:val="ru-RU"/>
        </w:rPr>
        <w:t xml:space="preserve"> </w:t>
      </w:r>
      <w:proofErr w:type="spellStart"/>
      <w:r w:rsidRPr="00F82D65">
        <w:rPr>
          <w:color w:val="000000"/>
          <w:sz w:val="20"/>
          <w:szCs w:val="20"/>
          <w:lang w:val="ru-RU"/>
        </w:rPr>
        <w:t>минулих</w:t>
      </w:r>
      <w:proofErr w:type="spellEnd"/>
      <w:r w:rsidRPr="00F82D65">
        <w:rPr>
          <w:color w:val="000000"/>
          <w:sz w:val="20"/>
          <w:szCs w:val="20"/>
          <w:lang w:val="ru-RU"/>
        </w:rPr>
        <w:t xml:space="preserve"> </w:t>
      </w:r>
      <w:proofErr w:type="spellStart"/>
      <w:r w:rsidRPr="00F82D65">
        <w:rPr>
          <w:color w:val="000000"/>
          <w:sz w:val="20"/>
          <w:szCs w:val="20"/>
          <w:lang w:val="ru-RU"/>
        </w:rPr>
        <w:t>податкових</w:t>
      </w:r>
      <w:proofErr w:type="spellEnd"/>
      <w:r w:rsidRPr="00F82D65">
        <w:rPr>
          <w:color w:val="000000"/>
          <w:sz w:val="20"/>
          <w:szCs w:val="20"/>
          <w:lang w:val="ru-RU"/>
        </w:rPr>
        <w:t xml:space="preserve"> (</w:t>
      </w:r>
      <w:proofErr w:type="spellStart"/>
      <w:r w:rsidRPr="00F82D65">
        <w:rPr>
          <w:color w:val="000000"/>
          <w:sz w:val="20"/>
          <w:szCs w:val="20"/>
          <w:lang w:val="ru-RU"/>
        </w:rPr>
        <w:t>звітних</w:t>
      </w:r>
      <w:proofErr w:type="spellEnd"/>
      <w:r w:rsidRPr="00F82D65">
        <w:rPr>
          <w:color w:val="000000"/>
          <w:sz w:val="20"/>
          <w:szCs w:val="20"/>
          <w:lang w:val="ru-RU"/>
        </w:rPr>
        <w:t xml:space="preserve">) </w:t>
      </w:r>
      <w:proofErr w:type="spellStart"/>
      <w:r w:rsidRPr="00F82D65">
        <w:rPr>
          <w:color w:val="000000"/>
          <w:sz w:val="20"/>
          <w:szCs w:val="20"/>
          <w:lang w:val="ru-RU"/>
        </w:rPr>
        <w:t>років</w:t>
      </w:r>
      <w:proofErr w:type="spellEnd"/>
      <w:r w:rsidRPr="00F82D65">
        <w:rPr>
          <w:color w:val="000000"/>
          <w:sz w:val="20"/>
          <w:szCs w:val="20"/>
          <w:lang w:val="ru-RU"/>
        </w:rPr>
        <w:t xml:space="preserve">) </w:t>
      </w:r>
      <w:proofErr w:type="spellStart"/>
      <w:r w:rsidRPr="00F82D65">
        <w:rPr>
          <w:color w:val="000000"/>
          <w:sz w:val="20"/>
          <w:szCs w:val="20"/>
          <w:lang w:val="ru-RU"/>
        </w:rPr>
        <w:t>відповідно</w:t>
      </w:r>
      <w:proofErr w:type="spellEnd"/>
      <w:r w:rsidRPr="00F82D65">
        <w:rPr>
          <w:color w:val="000000"/>
          <w:sz w:val="20"/>
          <w:szCs w:val="20"/>
          <w:lang w:val="ru-RU"/>
        </w:rPr>
        <w:t xml:space="preserve"> до </w:t>
      </w:r>
      <w:proofErr w:type="spellStart"/>
      <w:r w:rsidRPr="00F82D65">
        <w:rPr>
          <w:color w:val="000000"/>
          <w:sz w:val="20"/>
          <w:szCs w:val="20"/>
          <w:lang w:val="ru-RU"/>
        </w:rPr>
        <w:t>підпункту</w:t>
      </w:r>
      <w:proofErr w:type="spellEnd"/>
      <w:r w:rsidRPr="00F82D65">
        <w:rPr>
          <w:color w:val="000000"/>
          <w:sz w:val="20"/>
          <w:szCs w:val="20"/>
          <w:lang w:val="ru-RU"/>
        </w:rPr>
        <w:t xml:space="preserve"> 134.1.1 пункту 134.1 </w:t>
      </w:r>
      <w:proofErr w:type="spellStart"/>
      <w:r w:rsidRPr="00F82D65">
        <w:rPr>
          <w:color w:val="000000"/>
          <w:sz w:val="20"/>
          <w:szCs w:val="20"/>
          <w:lang w:val="ru-RU"/>
        </w:rPr>
        <w:t>статті</w:t>
      </w:r>
      <w:proofErr w:type="spellEnd"/>
      <w:r w:rsidRPr="00F82D65">
        <w:rPr>
          <w:color w:val="000000"/>
          <w:sz w:val="20"/>
          <w:szCs w:val="20"/>
          <w:lang w:val="ru-RU"/>
        </w:rPr>
        <w:t xml:space="preserve"> 134 </w:t>
      </w:r>
      <w:proofErr w:type="spellStart"/>
      <w:r w:rsidRPr="00F82D65">
        <w:rPr>
          <w:color w:val="000000"/>
          <w:sz w:val="20"/>
          <w:szCs w:val="20"/>
          <w:lang w:val="ru-RU"/>
        </w:rPr>
        <w:t>розділу</w:t>
      </w:r>
      <w:proofErr w:type="spellEnd"/>
      <w:r w:rsidRPr="00F82D65">
        <w:rPr>
          <w:color w:val="000000"/>
          <w:sz w:val="20"/>
          <w:szCs w:val="20"/>
          <w:lang w:val="ru-RU"/>
        </w:rPr>
        <w:t xml:space="preserve"> </w:t>
      </w:r>
      <w:r w:rsidRPr="00F82D65">
        <w:rPr>
          <w:color w:val="000000"/>
          <w:sz w:val="20"/>
          <w:szCs w:val="20"/>
        </w:rPr>
        <w:t>III</w:t>
      </w:r>
      <w:r w:rsidRPr="00F82D65">
        <w:rPr>
          <w:color w:val="000000"/>
          <w:sz w:val="20"/>
          <w:szCs w:val="20"/>
          <w:lang w:val="ru-RU"/>
        </w:rPr>
        <w:t xml:space="preserve"> </w:t>
      </w:r>
      <w:proofErr w:type="spellStart"/>
      <w:r w:rsidRPr="00F82D65">
        <w:rPr>
          <w:color w:val="000000"/>
          <w:sz w:val="20"/>
          <w:szCs w:val="20"/>
          <w:lang w:val="ru-RU"/>
        </w:rPr>
        <w:t>Податкового</w:t>
      </w:r>
      <w:proofErr w:type="spellEnd"/>
      <w:r w:rsidRPr="00F82D65">
        <w:rPr>
          <w:color w:val="000000"/>
          <w:sz w:val="20"/>
          <w:szCs w:val="20"/>
          <w:lang w:val="ru-RU"/>
        </w:rPr>
        <w:t xml:space="preserve"> кодексу </w:t>
      </w:r>
      <w:proofErr w:type="spellStart"/>
      <w:r w:rsidRPr="00F82D65">
        <w:rPr>
          <w:color w:val="000000"/>
          <w:sz w:val="20"/>
          <w:szCs w:val="20"/>
          <w:lang w:val="ru-RU"/>
        </w:rPr>
        <w:t>України</w:t>
      </w:r>
      <w:proofErr w:type="spellEnd"/>
      <w:r w:rsidRPr="00F82D65">
        <w:rPr>
          <w:color w:val="000000"/>
          <w:sz w:val="20"/>
          <w:szCs w:val="20"/>
          <w:lang w:val="ru-RU"/>
        </w:rPr>
        <w:t>.</w:t>
      </w:r>
    </w:p>
    <w:p w14:paraId="770314D7" w14:textId="77777777" w:rsidR="00577586" w:rsidRPr="00F82D65" w:rsidRDefault="00577586" w:rsidP="00F82D65">
      <w:pPr>
        <w:pStyle w:val="Ch6"/>
        <w:ind w:firstLine="0"/>
        <w:rPr>
          <w:rFonts w:ascii="Times New Roman" w:hAnsi="Times New Roman" w:cs="Times New Roman"/>
          <w:w w:val="100"/>
          <w:sz w:val="20"/>
          <w:szCs w:val="20"/>
          <w:lang w:val="ru-RU"/>
        </w:rPr>
      </w:pPr>
      <w:bookmarkStart w:id="65" w:name="874"/>
      <w:bookmarkEnd w:id="65"/>
      <w:r w:rsidRPr="00F82D65">
        <w:rPr>
          <w:rFonts w:ascii="Times New Roman" w:hAnsi="Times New Roman" w:cs="Times New Roman"/>
          <w:w w:val="100"/>
          <w:sz w:val="20"/>
          <w:szCs w:val="20"/>
          <w:vertAlign w:val="superscript"/>
          <w:lang w:val="ru-RU"/>
        </w:rPr>
        <w:t>20</w:t>
      </w:r>
      <w:r w:rsidRPr="00F82D65">
        <w:rPr>
          <w:rFonts w:ascii="Times New Roman" w:hAnsi="Times New Roman" w:cs="Times New Roman"/>
          <w:w w:val="100"/>
          <w:sz w:val="20"/>
          <w:szCs w:val="20"/>
          <w:lang w:val="ru-RU"/>
        </w:rPr>
        <w:t xml:space="preserve"> </w:t>
      </w:r>
      <w:proofErr w:type="spellStart"/>
      <w:r w:rsidRPr="00F82D65">
        <w:rPr>
          <w:rFonts w:ascii="Times New Roman" w:hAnsi="Times New Roman" w:cs="Times New Roman"/>
          <w:w w:val="100"/>
          <w:sz w:val="20"/>
          <w:szCs w:val="20"/>
          <w:lang w:val="ru-RU"/>
        </w:rPr>
        <w:t>Серія</w:t>
      </w:r>
      <w:proofErr w:type="spellEnd"/>
      <w:r w:rsidRPr="00F82D65">
        <w:rPr>
          <w:rFonts w:ascii="Times New Roman" w:hAnsi="Times New Roman" w:cs="Times New Roman"/>
          <w:w w:val="100"/>
          <w:sz w:val="20"/>
          <w:szCs w:val="20"/>
          <w:lang w:val="ru-RU"/>
        </w:rPr>
        <w:t xml:space="preserve"> (за </w:t>
      </w:r>
      <w:proofErr w:type="spellStart"/>
      <w:r w:rsidRPr="00F82D65">
        <w:rPr>
          <w:rFonts w:ascii="Times New Roman" w:hAnsi="Times New Roman" w:cs="Times New Roman"/>
          <w:w w:val="100"/>
          <w:sz w:val="20"/>
          <w:szCs w:val="20"/>
          <w:lang w:val="ru-RU"/>
        </w:rPr>
        <w:t>наявності</w:t>
      </w:r>
      <w:proofErr w:type="spellEnd"/>
      <w:r w:rsidRPr="00F82D65">
        <w:rPr>
          <w:rFonts w:ascii="Times New Roman" w:hAnsi="Times New Roman" w:cs="Times New Roman"/>
          <w:w w:val="100"/>
          <w:sz w:val="20"/>
          <w:szCs w:val="20"/>
          <w:lang w:val="ru-RU"/>
        </w:rPr>
        <w:t xml:space="preserve">) та номер паспорта </w:t>
      </w:r>
      <w:proofErr w:type="spellStart"/>
      <w:r w:rsidRPr="00F82D65">
        <w:rPr>
          <w:rFonts w:ascii="Times New Roman" w:hAnsi="Times New Roman" w:cs="Times New Roman"/>
          <w:w w:val="100"/>
          <w:sz w:val="20"/>
          <w:szCs w:val="20"/>
          <w:lang w:val="ru-RU"/>
        </w:rPr>
        <w:t>зазначаються</w:t>
      </w:r>
      <w:proofErr w:type="spellEnd"/>
      <w:r w:rsidRPr="00F82D65">
        <w:rPr>
          <w:rFonts w:ascii="Times New Roman" w:hAnsi="Times New Roman" w:cs="Times New Roman"/>
          <w:w w:val="100"/>
          <w:sz w:val="20"/>
          <w:szCs w:val="20"/>
          <w:lang w:val="ru-RU"/>
        </w:rPr>
        <w:t xml:space="preserve"> для </w:t>
      </w:r>
      <w:proofErr w:type="spellStart"/>
      <w:r w:rsidRPr="00F82D65">
        <w:rPr>
          <w:rFonts w:ascii="Times New Roman" w:hAnsi="Times New Roman" w:cs="Times New Roman"/>
          <w:w w:val="100"/>
          <w:sz w:val="20"/>
          <w:szCs w:val="20"/>
          <w:lang w:val="ru-RU"/>
        </w:rPr>
        <w:t>фізичних</w:t>
      </w:r>
      <w:proofErr w:type="spellEnd"/>
      <w:r w:rsidRPr="00F82D65">
        <w:rPr>
          <w:rFonts w:ascii="Times New Roman" w:hAnsi="Times New Roman" w:cs="Times New Roman"/>
          <w:w w:val="100"/>
          <w:sz w:val="20"/>
          <w:szCs w:val="20"/>
          <w:lang w:val="ru-RU"/>
        </w:rPr>
        <w:t xml:space="preserve"> </w:t>
      </w:r>
      <w:proofErr w:type="spellStart"/>
      <w:r w:rsidRPr="00F82D65">
        <w:rPr>
          <w:rFonts w:ascii="Times New Roman" w:hAnsi="Times New Roman" w:cs="Times New Roman"/>
          <w:w w:val="100"/>
          <w:sz w:val="20"/>
          <w:szCs w:val="20"/>
          <w:lang w:val="ru-RU"/>
        </w:rPr>
        <w:t>осіб</w:t>
      </w:r>
      <w:proofErr w:type="spellEnd"/>
      <w:r w:rsidRPr="00F82D65">
        <w:rPr>
          <w:rFonts w:ascii="Times New Roman" w:hAnsi="Times New Roman" w:cs="Times New Roman"/>
          <w:w w:val="100"/>
          <w:sz w:val="20"/>
          <w:szCs w:val="20"/>
          <w:lang w:val="ru-RU"/>
        </w:rPr>
        <w:t xml:space="preserve">, </w:t>
      </w:r>
      <w:proofErr w:type="spellStart"/>
      <w:r w:rsidRPr="00F82D65">
        <w:rPr>
          <w:rFonts w:ascii="Times New Roman" w:hAnsi="Times New Roman" w:cs="Times New Roman"/>
          <w:w w:val="100"/>
          <w:sz w:val="20"/>
          <w:szCs w:val="20"/>
          <w:lang w:val="ru-RU"/>
        </w:rPr>
        <w:t>які</w:t>
      </w:r>
      <w:proofErr w:type="spellEnd"/>
      <w:r w:rsidRPr="00F82D65">
        <w:rPr>
          <w:rFonts w:ascii="Times New Roman" w:hAnsi="Times New Roman" w:cs="Times New Roman"/>
          <w:w w:val="100"/>
          <w:sz w:val="20"/>
          <w:szCs w:val="20"/>
          <w:lang w:val="ru-RU"/>
        </w:rPr>
        <w:t xml:space="preserve"> через </w:t>
      </w:r>
      <w:proofErr w:type="spellStart"/>
      <w:r w:rsidRPr="00F82D65">
        <w:rPr>
          <w:rFonts w:ascii="Times New Roman" w:hAnsi="Times New Roman" w:cs="Times New Roman"/>
          <w:w w:val="100"/>
          <w:sz w:val="20"/>
          <w:szCs w:val="20"/>
          <w:lang w:val="ru-RU"/>
        </w:rPr>
        <w:t>свої</w:t>
      </w:r>
      <w:proofErr w:type="spellEnd"/>
      <w:r w:rsidRPr="00F82D65">
        <w:rPr>
          <w:rFonts w:ascii="Times New Roman" w:hAnsi="Times New Roman" w:cs="Times New Roman"/>
          <w:w w:val="100"/>
          <w:sz w:val="20"/>
          <w:szCs w:val="20"/>
          <w:lang w:val="ru-RU"/>
        </w:rPr>
        <w:t xml:space="preserve"> </w:t>
      </w:r>
      <w:proofErr w:type="spellStart"/>
      <w:r w:rsidRPr="00F82D65">
        <w:rPr>
          <w:rFonts w:ascii="Times New Roman" w:hAnsi="Times New Roman" w:cs="Times New Roman"/>
          <w:w w:val="100"/>
          <w:sz w:val="20"/>
          <w:szCs w:val="20"/>
          <w:lang w:val="ru-RU"/>
        </w:rPr>
        <w:t>релігійні</w:t>
      </w:r>
      <w:proofErr w:type="spellEnd"/>
      <w:r w:rsidRPr="00F82D65">
        <w:rPr>
          <w:rFonts w:ascii="Times New Roman" w:hAnsi="Times New Roman" w:cs="Times New Roman"/>
          <w:w w:val="100"/>
          <w:sz w:val="20"/>
          <w:szCs w:val="20"/>
          <w:lang w:val="ru-RU"/>
        </w:rPr>
        <w:t xml:space="preserve"> </w:t>
      </w:r>
      <w:proofErr w:type="spellStart"/>
      <w:r w:rsidRPr="00F82D65">
        <w:rPr>
          <w:rFonts w:ascii="Times New Roman" w:hAnsi="Times New Roman" w:cs="Times New Roman"/>
          <w:w w:val="100"/>
          <w:sz w:val="20"/>
          <w:szCs w:val="20"/>
          <w:lang w:val="ru-RU"/>
        </w:rPr>
        <w:t>переконання</w:t>
      </w:r>
      <w:proofErr w:type="spellEnd"/>
      <w:r w:rsidRPr="00F82D65">
        <w:rPr>
          <w:rFonts w:ascii="Times New Roman" w:hAnsi="Times New Roman" w:cs="Times New Roman"/>
          <w:w w:val="100"/>
          <w:sz w:val="20"/>
          <w:szCs w:val="20"/>
          <w:lang w:val="ru-RU"/>
        </w:rPr>
        <w:t xml:space="preserve"> </w:t>
      </w:r>
      <w:proofErr w:type="spellStart"/>
      <w:r w:rsidRPr="00F82D65">
        <w:rPr>
          <w:rFonts w:ascii="Times New Roman" w:hAnsi="Times New Roman" w:cs="Times New Roman"/>
          <w:w w:val="100"/>
          <w:sz w:val="20"/>
          <w:szCs w:val="20"/>
          <w:lang w:val="ru-RU"/>
        </w:rPr>
        <w:t>відмовляються</w:t>
      </w:r>
      <w:proofErr w:type="spellEnd"/>
      <w:r w:rsidRPr="00F82D65">
        <w:rPr>
          <w:rFonts w:ascii="Times New Roman" w:hAnsi="Times New Roman" w:cs="Times New Roman"/>
          <w:w w:val="100"/>
          <w:sz w:val="20"/>
          <w:szCs w:val="20"/>
          <w:lang w:val="ru-RU"/>
        </w:rPr>
        <w:t xml:space="preserve"> </w:t>
      </w:r>
      <w:proofErr w:type="spellStart"/>
      <w:r w:rsidRPr="00F82D65">
        <w:rPr>
          <w:rFonts w:ascii="Times New Roman" w:hAnsi="Times New Roman" w:cs="Times New Roman"/>
          <w:w w:val="100"/>
          <w:sz w:val="20"/>
          <w:szCs w:val="20"/>
          <w:lang w:val="ru-RU"/>
        </w:rPr>
        <w:t>від</w:t>
      </w:r>
      <w:proofErr w:type="spellEnd"/>
      <w:r w:rsidRPr="00F82D65">
        <w:rPr>
          <w:rFonts w:ascii="Times New Roman" w:hAnsi="Times New Roman" w:cs="Times New Roman"/>
          <w:w w:val="100"/>
          <w:sz w:val="20"/>
          <w:szCs w:val="20"/>
          <w:lang w:val="ru-RU"/>
        </w:rPr>
        <w:t xml:space="preserve"> </w:t>
      </w:r>
      <w:proofErr w:type="spellStart"/>
      <w:r w:rsidRPr="00F82D65">
        <w:rPr>
          <w:rFonts w:ascii="Times New Roman" w:hAnsi="Times New Roman" w:cs="Times New Roman"/>
          <w:w w:val="100"/>
          <w:sz w:val="20"/>
          <w:szCs w:val="20"/>
          <w:lang w:val="ru-RU"/>
        </w:rPr>
        <w:t>прийняття</w:t>
      </w:r>
      <w:proofErr w:type="spellEnd"/>
      <w:r w:rsidRPr="00F82D65">
        <w:rPr>
          <w:rFonts w:ascii="Times New Roman" w:hAnsi="Times New Roman" w:cs="Times New Roman"/>
          <w:w w:val="100"/>
          <w:sz w:val="20"/>
          <w:szCs w:val="20"/>
          <w:lang w:val="ru-RU"/>
        </w:rPr>
        <w:t xml:space="preserve"> </w:t>
      </w:r>
      <w:proofErr w:type="spellStart"/>
      <w:r w:rsidRPr="00F82D65">
        <w:rPr>
          <w:rFonts w:ascii="Times New Roman" w:hAnsi="Times New Roman" w:cs="Times New Roman"/>
          <w:w w:val="100"/>
          <w:sz w:val="20"/>
          <w:szCs w:val="20"/>
          <w:lang w:val="ru-RU"/>
        </w:rPr>
        <w:t>реєстраційного</w:t>
      </w:r>
      <w:proofErr w:type="spellEnd"/>
      <w:r w:rsidRPr="00F82D65">
        <w:rPr>
          <w:rFonts w:ascii="Times New Roman" w:hAnsi="Times New Roman" w:cs="Times New Roman"/>
          <w:w w:val="100"/>
          <w:sz w:val="20"/>
          <w:szCs w:val="20"/>
          <w:lang w:val="ru-RU"/>
        </w:rPr>
        <w:t xml:space="preserve"> номера </w:t>
      </w:r>
      <w:proofErr w:type="spellStart"/>
      <w:r w:rsidRPr="00F82D65">
        <w:rPr>
          <w:rFonts w:ascii="Times New Roman" w:hAnsi="Times New Roman" w:cs="Times New Roman"/>
          <w:w w:val="100"/>
          <w:sz w:val="20"/>
          <w:szCs w:val="20"/>
          <w:lang w:val="ru-RU"/>
        </w:rPr>
        <w:t>облікової</w:t>
      </w:r>
      <w:proofErr w:type="spellEnd"/>
      <w:r w:rsidRPr="00F82D65">
        <w:rPr>
          <w:rFonts w:ascii="Times New Roman" w:hAnsi="Times New Roman" w:cs="Times New Roman"/>
          <w:w w:val="100"/>
          <w:sz w:val="20"/>
          <w:szCs w:val="20"/>
          <w:lang w:val="ru-RU"/>
        </w:rPr>
        <w:t xml:space="preserve"> </w:t>
      </w:r>
      <w:proofErr w:type="spellStart"/>
      <w:r w:rsidRPr="00F82D65">
        <w:rPr>
          <w:rFonts w:ascii="Times New Roman" w:hAnsi="Times New Roman" w:cs="Times New Roman"/>
          <w:w w:val="100"/>
          <w:sz w:val="20"/>
          <w:szCs w:val="20"/>
          <w:lang w:val="ru-RU"/>
        </w:rPr>
        <w:t>картки</w:t>
      </w:r>
      <w:proofErr w:type="spellEnd"/>
      <w:r w:rsidRPr="00F82D65">
        <w:rPr>
          <w:rFonts w:ascii="Times New Roman" w:hAnsi="Times New Roman" w:cs="Times New Roman"/>
          <w:w w:val="100"/>
          <w:sz w:val="20"/>
          <w:szCs w:val="20"/>
          <w:lang w:val="ru-RU"/>
        </w:rPr>
        <w:t xml:space="preserve"> платника </w:t>
      </w:r>
      <w:proofErr w:type="spellStart"/>
      <w:r w:rsidRPr="00F82D65">
        <w:rPr>
          <w:rFonts w:ascii="Times New Roman" w:hAnsi="Times New Roman" w:cs="Times New Roman"/>
          <w:w w:val="100"/>
          <w:sz w:val="20"/>
          <w:szCs w:val="20"/>
          <w:lang w:val="ru-RU"/>
        </w:rPr>
        <w:t>податків</w:t>
      </w:r>
      <w:proofErr w:type="spellEnd"/>
      <w:r w:rsidRPr="00F82D65">
        <w:rPr>
          <w:rFonts w:ascii="Times New Roman" w:hAnsi="Times New Roman" w:cs="Times New Roman"/>
          <w:w w:val="100"/>
          <w:sz w:val="20"/>
          <w:szCs w:val="20"/>
          <w:lang w:val="ru-RU"/>
        </w:rPr>
        <w:t xml:space="preserve"> та </w:t>
      </w:r>
      <w:proofErr w:type="spellStart"/>
      <w:r w:rsidRPr="00F82D65">
        <w:rPr>
          <w:rFonts w:ascii="Times New Roman" w:hAnsi="Times New Roman" w:cs="Times New Roman"/>
          <w:w w:val="100"/>
          <w:sz w:val="20"/>
          <w:szCs w:val="20"/>
          <w:lang w:val="ru-RU"/>
        </w:rPr>
        <w:t>офіційно</w:t>
      </w:r>
      <w:proofErr w:type="spellEnd"/>
      <w:r w:rsidRPr="00F82D65">
        <w:rPr>
          <w:rFonts w:ascii="Times New Roman" w:hAnsi="Times New Roman" w:cs="Times New Roman"/>
          <w:w w:val="100"/>
          <w:sz w:val="20"/>
          <w:szCs w:val="20"/>
          <w:lang w:val="ru-RU"/>
        </w:rPr>
        <w:t xml:space="preserve"> </w:t>
      </w:r>
      <w:proofErr w:type="spellStart"/>
      <w:r w:rsidRPr="00F82D65">
        <w:rPr>
          <w:rFonts w:ascii="Times New Roman" w:hAnsi="Times New Roman" w:cs="Times New Roman"/>
          <w:w w:val="100"/>
          <w:sz w:val="20"/>
          <w:szCs w:val="20"/>
          <w:lang w:val="ru-RU"/>
        </w:rPr>
        <w:t>повідомили</w:t>
      </w:r>
      <w:proofErr w:type="spellEnd"/>
      <w:r w:rsidRPr="00F82D65">
        <w:rPr>
          <w:rFonts w:ascii="Times New Roman" w:hAnsi="Times New Roman" w:cs="Times New Roman"/>
          <w:w w:val="100"/>
          <w:sz w:val="20"/>
          <w:szCs w:val="20"/>
          <w:lang w:val="ru-RU"/>
        </w:rPr>
        <w:t xml:space="preserve"> про </w:t>
      </w:r>
      <w:proofErr w:type="spellStart"/>
      <w:r w:rsidRPr="00F82D65">
        <w:rPr>
          <w:rFonts w:ascii="Times New Roman" w:hAnsi="Times New Roman" w:cs="Times New Roman"/>
          <w:w w:val="100"/>
          <w:sz w:val="20"/>
          <w:szCs w:val="20"/>
          <w:lang w:val="ru-RU"/>
        </w:rPr>
        <w:t>це</w:t>
      </w:r>
      <w:proofErr w:type="spellEnd"/>
      <w:r w:rsidRPr="00F82D65">
        <w:rPr>
          <w:rFonts w:ascii="Times New Roman" w:hAnsi="Times New Roman" w:cs="Times New Roman"/>
          <w:w w:val="100"/>
          <w:sz w:val="20"/>
          <w:szCs w:val="20"/>
          <w:lang w:val="ru-RU"/>
        </w:rPr>
        <w:t xml:space="preserve"> </w:t>
      </w:r>
      <w:proofErr w:type="spellStart"/>
      <w:r w:rsidRPr="00F82D65">
        <w:rPr>
          <w:rFonts w:ascii="Times New Roman" w:hAnsi="Times New Roman" w:cs="Times New Roman"/>
          <w:w w:val="100"/>
          <w:sz w:val="20"/>
          <w:szCs w:val="20"/>
          <w:lang w:val="ru-RU"/>
        </w:rPr>
        <w:t>відповідний</w:t>
      </w:r>
      <w:proofErr w:type="spellEnd"/>
      <w:r w:rsidRPr="00F82D65">
        <w:rPr>
          <w:rFonts w:ascii="Times New Roman" w:hAnsi="Times New Roman" w:cs="Times New Roman"/>
          <w:w w:val="100"/>
          <w:sz w:val="20"/>
          <w:szCs w:val="20"/>
          <w:lang w:val="ru-RU"/>
        </w:rPr>
        <w:t xml:space="preserve"> </w:t>
      </w:r>
      <w:proofErr w:type="spellStart"/>
      <w:r w:rsidRPr="00F82D65">
        <w:rPr>
          <w:rFonts w:ascii="Times New Roman" w:hAnsi="Times New Roman" w:cs="Times New Roman"/>
          <w:w w:val="100"/>
          <w:sz w:val="20"/>
          <w:szCs w:val="20"/>
          <w:lang w:val="ru-RU"/>
        </w:rPr>
        <w:t>контролюючий</w:t>
      </w:r>
      <w:proofErr w:type="spellEnd"/>
      <w:r w:rsidRPr="00F82D65">
        <w:rPr>
          <w:rFonts w:ascii="Times New Roman" w:hAnsi="Times New Roman" w:cs="Times New Roman"/>
          <w:w w:val="100"/>
          <w:sz w:val="20"/>
          <w:szCs w:val="20"/>
          <w:lang w:val="ru-RU"/>
        </w:rPr>
        <w:t xml:space="preserve"> орган і </w:t>
      </w:r>
      <w:proofErr w:type="spellStart"/>
      <w:r w:rsidRPr="00F82D65">
        <w:rPr>
          <w:rFonts w:ascii="Times New Roman" w:hAnsi="Times New Roman" w:cs="Times New Roman"/>
          <w:w w:val="100"/>
          <w:sz w:val="20"/>
          <w:szCs w:val="20"/>
          <w:lang w:val="ru-RU"/>
        </w:rPr>
        <w:t>мають</w:t>
      </w:r>
      <w:proofErr w:type="spellEnd"/>
      <w:r w:rsidRPr="00F82D65">
        <w:rPr>
          <w:rFonts w:ascii="Times New Roman" w:hAnsi="Times New Roman" w:cs="Times New Roman"/>
          <w:w w:val="100"/>
          <w:sz w:val="20"/>
          <w:szCs w:val="20"/>
          <w:lang w:val="ru-RU"/>
        </w:rPr>
        <w:t xml:space="preserve"> </w:t>
      </w:r>
      <w:proofErr w:type="spellStart"/>
      <w:r w:rsidRPr="00F82D65">
        <w:rPr>
          <w:rFonts w:ascii="Times New Roman" w:hAnsi="Times New Roman" w:cs="Times New Roman"/>
          <w:w w:val="100"/>
          <w:sz w:val="20"/>
          <w:szCs w:val="20"/>
          <w:lang w:val="ru-RU"/>
        </w:rPr>
        <w:t>відмітку</w:t>
      </w:r>
      <w:proofErr w:type="spellEnd"/>
      <w:r w:rsidRPr="00F82D65">
        <w:rPr>
          <w:rFonts w:ascii="Times New Roman" w:hAnsi="Times New Roman" w:cs="Times New Roman"/>
          <w:w w:val="100"/>
          <w:sz w:val="20"/>
          <w:szCs w:val="20"/>
          <w:lang w:val="ru-RU"/>
        </w:rPr>
        <w:t xml:space="preserve"> в </w:t>
      </w:r>
      <w:proofErr w:type="spellStart"/>
      <w:r w:rsidRPr="00F82D65">
        <w:rPr>
          <w:rFonts w:ascii="Times New Roman" w:hAnsi="Times New Roman" w:cs="Times New Roman"/>
          <w:w w:val="100"/>
          <w:sz w:val="20"/>
          <w:szCs w:val="20"/>
          <w:lang w:val="ru-RU"/>
        </w:rPr>
        <w:t>паспорті</w:t>
      </w:r>
      <w:proofErr w:type="spellEnd"/>
      <w:r w:rsidRPr="00F82D65">
        <w:rPr>
          <w:rFonts w:ascii="Times New Roman" w:hAnsi="Times New Roman" w:cs="Times New Roman"/>
          <w:w w:val="100"/>
          <w:sz w:val="20"/>
          <w:szCs w:val="20"/>
          <w:lang w:val="ru-RU"/>
        </w:rPr>
        <w:t>.</w:t>
      </w:r>
    </w:p>
    <w:p w14:paraId="4C437EC8" w14:textId="77777777" w:rsidR="00577586" w:rsidRDefault="00577586" w:rsidP="00577586">
      <w:pPr>
        <w:pStyle w:val="Ch6"/>
        <w:jc w:val="center"/>
        <w:rPr>
          <w:rFonts w:ascii="Times New Roman" w:hAnsi="Times New Roman" w:cs="Times New Roman"/>
          <w:w w:val="100"/>
          <w:sz w:val="24"/>
          <w:szCs w:val="24"/>
        </w:rPr>
      </w:pPr>
    </w:p>
    <w:p w14:paraId="5463901A" w14:textId="77777777" w:rsidR="00F82D65" w:rsidRPr="000265EB" w:rsidRDefault="00F82D65" w:rsidP="00577586">
      <w:pPr>
        <w:pStyle w:val="Ch6"/>
        <w:jc w:val="center"/>
        <w:rPr>
          <w:rFonts w:ascii="Times New Roman" w:hAnsi="Times New Roman" w:cs="Times New Roman"/>
          <w:w w:val="100"/>
          <w:sz w:val="24"/>
          <w:szCs w:val="24"/>
        </w:rPr>
      </w:pPr>
    </w:p>
    <w:p w14:paraId="0A9C204C" w14:textId="77777777" w:rsidR="00577586" w:rsidRPr="000265EB" w:rsidRDefault="00577586" w:rsidP="00577586">
      <w:pPr>
        <w:pStyle w:val="Ch6"/>
        <w:spacing w:after="240"/>
        <w:ind w:firstLine="284"/>
        <w:jc w:val="center"/>
        <w:rPr>
          <w:rFonts w:ascii="Times New Roman" w:hAnsi="Times New Roman" w:cs="Times New Roman"/>
          <w:w w:val="100"/>
          <w:sz w:val="24"/>
          <w:szCs w:val="24"/>
        </w:rPr>
      </w:pPr>
      <w:r w:rsidRPr="000265EB">
        <w:rPr>
          <w:rFonts w:ascii="Times New Roman" w:hAnsi="Times New Roman" w:cs="Times New Roman"/>
          <w:w w:val="100"/>
          <w:sz w:val="24"/>
          <w:szCs w:val="24"/>
        </w:rPr>
        <w:t>Ця</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частина</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Податкової</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декларації</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прибуток</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підприємств</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заповнюється</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br/>
        <w:t>посадовими</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(службовими)</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особами</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контролюючого</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органу,</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якого</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подається</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br/>
        <w:t>Податкова</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декларація</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прибуток</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підприємств.</w:t>
      </w:r>
    </w:p>
    <w:tbl>
      <w:tblPr>
        <w:tblW w:w="5010" w:type="pct"/>
        <w:tblLayout w:type="fixed"/>
        <w:tblCellMar>
          <w:left w:w="0" w:type="dxa"/>
          <w:right w:w="0" w:type="dxa"/>
        </w:tblCellMar>
        <w:tblLook w:val="0000" w:firstRow="0" w:lastRow="0" w:firstColumn="0" w:lastColumn="0" w:noHBand="0" w:noVBand="0"/>
      </w:tblPr>
      <w:tblGrid>
        <w:gridCol w:w="156"/>
        <w:gridCol w:w="3220"/>
        <w:gridCol w:w="440"/>
        <w:gridCol w:w="357"/>
        <w:gridCol w:w="6046"/>
      </w:tblGrid>
      <w:tr w:rsidR="00577586" w:rsidRPr="000265EB" w14:paraId="6900AE0D" w14:textId="77777777" w:rsidTr="00DD1170">
        <w:trPr>
          <w:trHeight w:val="60"/>
        </w:trPr>
        <w:tc>
          <w:tcPr>
            <w:tcW w:w="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8FB7D6" w14:textId="77777777" w:rsidR="00577586" w:rsidRPr="000265EB" w:rsidRDefault="00577586" w:rsidP="00DD1170">
            <w:pPr>
              <w:pStyle w:val="a9"/>
              <w:spacing w:line="240" w:lineRule="auto"/>
              <w:textAlignment w:val="auto"/>
              <w:rPr>
                <w:color w:val="auto"/>
                <w:lang w:val="uk-UA"/>
              </w:rPr>
            </w:pPr>
          </w:p>
        </w:tc>
        <w:tc>
          <w:tcPr>
            <w:tcW w:w="4925" w:type="pct"/>
            <w:gridSpan w:val="4"/>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8C575E"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Відмітка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внесення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даних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електронної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бази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звітності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«___»</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_______</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20___</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року</w:t>
            </w:r>
          </w:p>
        </w:tc>
      </w:tr>
      <w:tr w:rsidR="00577586" w:rsidRPr="000265EB" w14:paraId="6A5DEB38" w14:textId="77777777" w:rsidTr="00DD1170">
        <w:trPr>
          <w:trHeight w:val="88"/>
        </w:trPr>
        <w:tc>
          <w:tcPr>
            <w:tcW w:w="5000" w:type="pct"/>
            <w:gridSpan w:val="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222122" w14:textId="77777777" w:rsidR="00577586" w:rsidRPr="000265EB" w:rsidRDefault="00577586" w:rsidP="00DD1170">
            <w:pPr>
              <w:pStyle w:val="a9"/>
              <w:spacing w:line="240" w:lineRule="auto"/>
              <w:textAlignment w:val="auto"/>
              <w:rPr>
                <w:color w:val="auto"/>
                <w:lang w:val="uk-UA"/>
              </w:rPr>
            </w:pPr>
          </w:p>
        </w:tc>
      </w:tr>
      <w:tr w:rsidR="00577586" w:rsidRPr="000265EB" w14:paraId="49279B24" w14:textId="77777777" w:rsidTr="00DD1170">
        <w:trPr>
          <w:trHeight w:val="186"/>
        </w:trPr>
        <w:tc>
          <w:tcPr>
            <w:tcW w:w="5000" w:type="pct"/>
            <w:gridSpan w:val="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15A354" w14:textId="77777777" w:rsidR="00577586" w:rsidRPr="00B65A65" w:rsidRDefault="00577586" w:rsidP="00DD1170">
            <w:pPr>
              <w:pStyle w:val="TableTABL"/>
              <w:jc w:val="center"/>
              <w:rPr>
                <w:rFonts w:ascii="Times New Roman" w:hAnsi="Times New Roman" w:cs="Times New Roman"/>
                <w:spacing w:val="0"/>
                <w:sz w:val="20"/>
                <w:szCs w:val="20"/>
              </w:rPr>
            </w:pPr>
            <w:r w:rsidRPr="00B65A65">
              <w:rPr>
                <w:rFonts w:ascii="Times New Roman" w:hAnsi="Times New Roman" w:cs="Times New Roman"/>
                <w:spacing w:val="0"/>
                <w:sz w:val="20"/>
                <w:szCs w:val="20"/>
              </w:rPr>
              <w:t xml:space="preserve">(посадова (службова) особа контролюючого органу, до якого подається Податкова декларація </w:t>
            </w:r>
            <w:r w:rsidRPr="00B65A65">
              <w:rPr>
                <w:rFonts w:ascii="Times New Roman" w:hAnsi="Times New Roman" w:cs="Times New Roman"/>
                <w:spacing w:val="0"/>
                <w:sz w:val="20"/>
                <w:szCs w:val="20"/>
              </w:rPr>
              <w:br/>
              <w:t>з податку на прибуток підприємств (підпис, власне ім’я, прізвище))</w:t>
            </w:r>
          </w:p>
        </w:tc>
      </w:tr>
      <w:tr w:rsidR="00577586" w:rsidRPr="000265EB" w14:paraId="7994B624" w14:textId="77777777" w:rsidTr="00DD1170">
        <w:trPr>
          <w:trHeight w:val="60"/>
        </w:trPr>
        <w:tc>
          <w:tcPr>
            <w:tcW w:w="5000" w:type="pct"/>
            <w:gridSpan w:val="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7794D0" w14:textId="77777777"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результатами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камеральної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перевірки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b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(потрібне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позначити)</w:t>
            </w:r>
          </w:p>
        </w:tc>
      </w:tr>
      <w:tr w:rsidR="00577586" w:rsidRPr="000265EB" w14:paraId="1C5032DA" w14:textId="77777777" w:rsidTr="00DD1170">
        <w:trPr>
          <w:trHeight w:val="60"/>
        </w:trPr>
        <w:tc>
          <w:tcPr>
            <w:tcW w:w="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1C8753" w14:textId="77777777" w:rsidR="00577586" w:rsidRPr="000265EB" w:rsidRDefault="00577586" w:rsidP="00DD1170">
            <w:pPr>
              <w:pStyle w:val="a9"/>
              <w:spacing w:line="240" w:lineRule="auto"/>
              <w:textAlignment w:val="auto"/>
              <w:rPr>
                <w:color w:val="auto"/>
                <w:lang w:val="uk-UA"/>
              </w:rPr>
            </w:pPr>
          </w:p>
        </w:tc>
        <w:tc>
          <w:tcPr>
            <w:tcW w:w="1576" w:type="pct"/>
            <w:tcBorders>
              <w:top w:val="single" w:sz="4" w:space="0" w:color="000000"/>
              <w:left w:val="single" w:sz="4" w:space="0" w:color="000000"/>
              <w:bottom w:val="single" w:sz="4" w:space="0" w:color="000000"/>
              <w:right w:val="single" w:sz="6" w:space="0" w:color="000000"/>
            </w:tcBorders>
            <w:tcMar>
              <w:top w:w="68" w:type="dxa"/>
              <w:left w:w="68" w:type="dxa"/>
              <w:bottom w:w="68" w:type="dxa"/>
              <w:right w:w="68" w:type="dxa"/>
            </w:tcMar>
          </w:tcPr>
          <w:p w14:paraId="36806BEC"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порушень</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(помилок)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виявлено</w:t>
            </w:r>
          </w:p>
        </w:tc>
        <w:tc>
          <w:tcPr>
            <w:tcW w:w="216" w:type="pct"/>
            <w:tcBorders>
              <w:top w:val="single" w:sz="4" w:space="0" w:color="000000"/>
              <w:left w:val="single" w:sz="6" w:space="0" w:color="000000"/>
              <w:bottom w:val="single" w:sz="4" w:space="0" w:color="000000"/>
              <w:right w:val="single" w:sz="4" w:space="0" w:color="000000"/>
            </w:tcBorders>
            <w:tcMar>
              <w:top w:w="68" w:type="dxa"/>
              <w:left w:w="68" w:type="dxa"/>
              <w:bottom w:w="68" w:type="dxa"/>
              <w:right w:w="68" w:type="dxa"/>
            </w:tcMar>
          </w:tcPr>
          <w:p w14:paraId="77B8FE5E" w14:textId="77777777" w:rsidR="00577586" w:rsidRPr="000265EB" w:rsidRDefault="00577586" w:rsidP="00DD1170">
            <w:pPr>
              <w:pStyle w:val="a9"/>
              <w:spacing w:line="240" w:lineRule="auto"/>
              <w:textAlignment w:val="auto"/>
              <w:rPr>
                <w:color w:val="auto"/>
                <w:lang w:val="uk-UA"/>
              </w:rPr>
            </w:pPr>
          </w:p>
        </w:tc>
        <w:tc>
          <w:tcPr>
            <w:tcW w:w="1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0360DA" w14:textId="77777777" w:rsidR="00577586" w:rsidRPr="000265EB" w:rsidRDefault="00577586" w:rsidP="00DD1170">
            <w:pPr>
              <w:pStyle w:val="a9"/>
              <w:spacing w:line="240" w:lineRule="auto"/>
              <w:textAlignment w:val="auto"/>
              <w:rPr>
                <w:color w:val="auto"/>
                <w:lang w:val="uk-UA"/>
              </w:rPr>
            </w:pPr>
          </w:p>
        </w:tc>
        <w:tc>
          <w:tcPr>
            <w:tcW w:w="29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A732B0"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складено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акт</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«____»</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__________</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20____</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року</w:t>
            </w:r>
            <w:r>
              <w:rPr>
                <w:rFonts w:ascii="Times New Roman" w:hAnsi="Times New Roman" w:cs="Times New Roman"/>
                <w:spacing w:val="0"/>
                <w:sz w:val="24"/>
                <w:szCs w:val="24"/>
              </w:rPr>
              <w:t xml:space="preserve"> </w:t>
            </w:r>
            <w:r w:rsidR="00B92776">
              <w:rPr>
                <w:rFonts w:ascii="Times New Roman" w:hAnsi="Times New Roman" w:cs="Times New Roman"/>
                <w:spacing w:val="0"/>
                <w:sz w:val="24"/>
                <w:szCs w:val="24"/>
              </w:rPr>
              <w:br/>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____</w:t>
            </w:r>
          </w:p>
        </w:tc>
      </w:tr>
      <w:tr w:rsidR="00577586" w:rsidRPr="000265EB" w14:paraId="32357949" w14:textId="77777777" w:rsidTr="00DD1170">
        <w:trPr>
          <w:trHeight w:val="60"/>
        </w:trPr>
        <w:tc>
          <w:tcPr>
            <w:tcW w:w="1867"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BBB8F6A" w14:textId="77777777"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«____»</w:t>
            </w:r>
            <w:r>
              <w:rPr>
                <w:rFonts w:ascii="Times New Roman" w:hAnsi="Times New Roman" w:cs="Times New Roman"/>
                <w:spacing w:val="0"/>
                <w:sz w:val="24"/>
                <w:szCs w:val="24"/>
              </w:rPr>
              <w:t xml:space="preserve"> </w:t>
            </w:r>
            <w:r w:rsidR="003A7D11">
              <w:rPr>
                <w:rFonts w:ascii="Times New Roman" w:hAnsi="Times New Roman" w:cs="Times New Roman"/>
                <w:spacing w:val="0"/>
                <w:sz w:val="24"/>
                <w:szCs w:val="24"/>
              </w:rPr>
              <w:t>______</w:t>
            </w:r>
            <w:r w:rsidRPr="000265EB">
              <w:rPr>
                <w:rFonts w:ascii="Times New Roman" w:hAnsi="Times New Roman" w:cs="Times New Roman"/>
                <w:spacing w:val="0"/>
                <w:sz w:val="24"/>
                <w:szCs w:val="24"/>
              </w:rPr>
              <w:t>______</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20___</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року</w:t>
            </w:r>
            <w:r>
              <w:rPr>
                <w:rFonts w:ascii="Times New Roman" w:hAnsi="Times New Roman" w:cs="Times New Roman"/>
                <w:spacing w:val="0"/>
                <w:sz w:val="24"/>
                <w:szCs w:val="24"/>
              </w:rPr>
              <w:t xml:space="preserve"> </w:t>
            </w:r>
          </w:p>
        </w:tc>
        <w:tc>
          <w:tcPr>
            <w:tcW w:w="3133"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579B484" w14:textId="77777777" w:rsidR="00577586" w:rsidRPr="000265EB" w:rsidRDefault="003A7D11" w:rsidP="00DD1170">
            <w:pPr>
              <w:pStyle w:val="TableTABL"/>
              <w:rPr>
                <w:rFonts w:ascii="Times New Roman" w:hAnsi="Times New Roman" w:cs="Times New Roman"/>
                <w:spacing w:val="0"/>
                <w:sz w:val="24"/>
                <w:szCs w:val="24"/>
              </w:rPr>
            </w:pPr>
            <w:r>
              <w:rPr>
                <w:rFonts w:ascii="Times New Roman" w:hAnsi="Times New Roman" w:cs="Times New Roman"/>
                <w:spacing w:val="0"/>
                <w:sz w:val="24"/>
                <w:szCs w:val="24"/>
              </w:rPr>
              <w:t>______________________________</w:t>
            </w:r>
            <w:r w:rsidR="00577586" w:rsidRPr="000265EB">
              <w:rPr>
                <w:rFonts w:ascii="Times New Roman" w:hAnsi="Times New Roman" w:cs="Times New Roman"/>
                <w:spacing w:val="0"/>
                <w:sz w:val="24"/>
                <w:szCs w:val="24"/>
              </w:rPr>
              <w:t>___________________</w:t>
            </w:r>
          </w:p>
          <w:p w14:paraId="590F1214" w14:textId="77777777" w:rsidR="00577586" w:rsidRPr="00B65A65" w:rsidRDefault="00577586" w:rsidP="00DD1170">
            <w:pPr>
              <w:pStyle w:val="StrokeCh6"/>
              <w:rPr>
                <w:rFonts w:ascii="Times New Roman" w:hAnsi="Times New Roman" w:cs="Times New Roman"/>
                <w:w w:val="100"/>
                <w:sz w:val="20"/>
                <w:szCs w:val="20"/>
              </w:rPr>
            </w:pPr>
            <w:r w:rsidRPr="00B65A65">
              <w:rPr>
                <w:rFonts w:ascii="Times New Roman" w:hAnsi="Times New Roman" w:cs="Times New Roman"/>
                <w:w w:val="100"/>
                <w:sz w:val="20"/>
                <w:szCs w:val="20"/>
              </w:rPr>
              <w:t xml:space="preserve">(посадова (службова) особа контролюючого органу, до якого подається Податкова декларація з податку на прибуток підприємств </w:t>
            </w:r>
            <w:r w:rsidRPr="00B65A65">
              <w:rPr>
                <w:rFonts w:ascii="Times New Roman" w:hAnsi="Times New Roman" w:cs="Times New Roman"/>
                <w:w w:val="100"/>
                <w:sz w:val="20"/>
                <w:szCs w:val="20"/>
              </w:rPr>
              <w:br/>
              <w:t>(підпис, власне ім’я, прізвище))</w:t>
            </w:r>
          </w:p>
        </w:tc>
      </w:tr>
    </w:tbl>
    <w:p w14:paraId="487AAE33" w14:textId="77777777" w:rsidR="00577586" w:rsidRPr="000265EB" w:rsidRDefault="00577586" w:rsidP="00577586">
      <w:pPr>
        <w:pStyle w:val="a9"/>
        <w:suppressAutoHyphens/>
        <w:rPr>
          <w:lang w:val="uk-UA"/>
        </w:rPr>
      </w:pPr>
    </w:p>
    <w:p w14:paraId="2579BBB6" w14:textId="77777777" w:rsidR="00577586" w:rsidRPr="00F82D65" w:rsidRDefault="00577586" w:rsidP="00F82D65">
      <w:pPr>
        <w:pStyle w:val="21"/>
        <w:spacing w:after="0" w:line="240" w:lineRule="auto"/>
        <w:ind w:right="175"/>
        <w:rPr>
          <w:b/>
          <w:sz w:val="24"/>
        </w:rPr>
      </w:pPr>
      <w:r w:rsidRPr="00F82D65">
        <w:rPr>
          <w:b/>
          <w:sz w:val="24"/>
        </w:rPr>
        <w:t>Директор Департаменту</w:t>
      </w:r>
      <w:r w:rsidRPr="00F82D65">
        <w:rPr>
          <w:b/>
          <w:sz w:val="24"/>
        </w:rPr>
        <w:br/>
        <w:t xml:space="preserve">податкової політики                            </w:t>
      </w:r>
      <w:r w:rsidR="00845B6A">
        <w:rPr>
          <w:b/>
          <w:sz w:val="24"/>
        </w:rPr>
        <w:t xml:space="preserve">     </w:t>
      </w:r>
      <w:r w:rsidRPr="00F82D65">
        <w:rPr>
          <w:b/>
          <w:sz w:val="24"/>
        </w:rPr>
        <w:t xml:space="preserve">        </w:t>
      </w:r>
      <w:r w:rsidR="00F82D65" w:rsidRPr="00F82D65">
        <w:rPr>
          <w:b/>
          <w:sz w:val="24"/>
        </w:rPr>
        <w:t xml:space="preserve">                      </w:t>
      </w:r>
      <w:r w:rsidRPr="00F82D65">
        <w:rPr>
          <w:b/>
          <w:sz w:val="24"/>
        </w:rPr>
        <w:t xml:space="preserve">                                  В. Овчаренко</w:t>
      </w:r>
    </w:p>
    <w:p w14:paraId="4A22FF25" w14:textId="77777777" w:rsidR="001F077D" w:rsidRPr="00645741" w:rsidRDefault="001F077D" w:rsidP="001F077D">
      <w:pPr>
        <w:rPr>
          <w:vanish/>
          <w:sz w:val="16"/>
          <w:szCs w:val="16"/>
        </w:rPr>
      </w:pPr>
    </w:p>
    <w:p w14:paraId="3BA319F7" w14:textId="77777777" w:rsidR="001F077D" w:rsidRDefault="001F077D" w:rsidP="001F077D">
      <w:pPr>
        <w:rPr>
          <w:b/>
          <w:bCs/>
          <w:sz w:val="24"/>
        </w:rPr>
        <w:sectPr w:rsidR="001F077D" w:rsidSect="00ED009F">
          <w:headerReference w:type="first" r:id="rId9"/>
          <w:pgSz w:w="11906" w:h="16838"/>
          <w:pgMar w:top="567" w:right="709" w:bottom="709" w:left="1134" w:header="284" w:footer="709" w:gutter="0"/>
          <w:cols w:space="708"/>
          <w:titlePg/>
          <w:docGrid w:linePitch="381"/>
        </w:sectPr>
      </w:pPr>
    </w:p>
    <w:p w14:paraId="7B27E54E" w14:textId="77777777" w:rsidR="00D119AF" w:rsidRDefault="00D119AF" w:rsidP="00043F9C">
      <w:pPr>
        <w:pStyle w:val="21"/>
        <w:spacing w:after="0" w:line="240" w:lineRule="auto"/>
        <w:ind w:right="-5"/>
        <w:outlineLvl w:val="0"/>
        <w:rPr>
          <w:b/>
          <w:sz w:val="24"/>
        </w:rPr>
      </w:pPr>
    </w:p>
    <w:tbl>
      <w:tblPr>
        <w:tblW w:w="0" w:type="auto"/>
        <w:tblInd w:w="68" w:type="dxa"/>
        <w:tblCellMar>
          <w:left w:w="0" w:type="dxa"/>
          <w:right w:w="0" w:type="dxa"/>
        </w:tblCellMar>
        <w:tblLook w:val="00A0" w:firstRow="1" w:lastRow="0" w:firstColumn="1" w:lastColumn="0" w:noHBand="0" w:noVBand="0"/>
      </w:tblPr>
      <w:tblGrid>
        <w:gridCol w:w="249"/>
        <w:gridCol w:w="1377"/>
        <w:gridCol w:w="13537"/>
      </w:tblGrid>
      <w:tr w:rsidR="00D119AF" w:rsidRPr="00ED0863" w14:paraId="62DB9778" w14:textId="77777777" w:rsidTr="008A12C5">
        <w:trPr>
          <w:trHeight w:val="262"/>
        </w:trPr>
        <w:tc>
          <w:tcPr>
            <w:tcW w:w="223" w:type="dxa"/>
            <w:tcBorders>
              <w:top w:val="single" w:sz="8" w:space="0" w:color="000000"/>
              <w:left w:val="single" w:sz="8" w:space="0" w:color="000000"/>
              <w:bottom w:val="single" w:sz="8" w:space="0" w:color="000000"/>
              <w:right w:val="single" w:sz="8" w:space="0" w:color="000000"/>
            </w:tcBorders>
            <w:shd w:val="clear" w:color="auto" w:fill="FFFF00"/>
            <w:tcMar>
              <w:top w:w="68" w:type="dxa"/>
              <w:left w:w="68" w:type="dxa"/>
              <w:bottom w:w="85" w:type="dxa"/>
              <w:right w:w="68" w:type="dxa"/>
            </w:tcMar>
          </w:tcPr>
          <w:p w14:paraId="4494D39A" w14:textId="77777777" w:rsidR="00D119AF" w:rsidRPr="00ED0863" w:rsidRDefault="008A12C5" w:rsidP="00221A69">
            <w:pPr>
              <w:rPr>
                <w:color w:val="000000"/>
                <w:sz w:val="20"/>
                <w:szCs w:val="20"/>
                <w:lang w:eastAsia="uk-UA"/>
              </w:rPr>
            </w:pPr>
            <w:r w:rsidRPr="008A12C5">
              <w:rPr>
                <w:color w:val="000000"/>
                <w:sz w:val="20"/>
                <w:szCs w:val="20"/>
                <w:lang w:eastAsia="uk-UA"/>
              </w:rPr>
              <w:t>×</w:t>
            </w:r>
          </w:p>
        </w:tc>
        <w:tc>
          <w:tcPr>
            <w:tcW w:w="1377" w:type="dxa"/>
            <w:tcBorders>
              <w:top w:val="single" w:sz="8" w:space="0" w:color="000000"/>
              <w:left w:val="nil"/>
              <w:bottom w:val="single" w:sz="8" w:space="0" w:color="000000"/>
              <w:right w:val="single" w:sz="8" w:space="0" w:color="auto"/>
            </w:tcBorders>
            <w:shd w:val="clear" w:color="auto" w:fill="FFFF00"/>
            <w:tcMar>
              <w:top w:w="68" w:type="dxa"/>
              <w:left w:w="68" w:type="dxa"/>
              <w:bottom w:w="85" w:type="dxa"/>
              <w:right w:w="68" w:type="dxa"/>
            </w:tcMar>
          </w:tcPr>
          <w:p w14:paraId="1C8694F0" w14:textId="77777777" w:rsidR="00D119AF" w:rsidRPr="00ED0863" w:rsidRDefault="00D119AF" w:rsidP="00221A69">
            <w:pPr>
              <w:spacing w:before="17" w:line="150" w:lineRule="atLeast"/>
              <w:rPr>
                <w:color w:val="000000"/>
                <w:sz w:val="20"/>
                <w:szCs w:val="20"/>
                <w:lang w:eastAsia="uk-UA"/>
              </w:rPr>
            </w:pPr>
            <w:r w:rsidRPr="00ED0863">
              <w:rPr>
                <w:color w:val="000000"/>
                <w:sz w:val="20"/>
                <w:szCs w:val="20"/>
                <w:lang w:eastAsia="uk-UA"/>
              </w:rPr>
              <w:t>Звітна</w:t>
            </w:r>
          </w:p>
        </w:tc>
        <w:tc>
          <w:tcPr>
            <w:tcW w:w="13537" w:type="dxa"/>
            <w:vMerge w:val="restart"/>
            <w:tcBorders>
              <w:top w:val="nil"/>
              <w:left w:val="nil"/>
              <w:bottom w:val="nil"/>
              <w:right w:val="nil"/>
            </w:tcBorders>
            <w:tcMar>
              <w:top w:w="0" w:type="dxa"/>
              <w:left w:w="0" w:type="dxa"/>
              <w:bottom w:w="85" w:type="dxa"/>
              <w:right w:w="0" w:type="dxa"/>
            </w:tcMar>
          </w:tcPr>
          <w:p w14:paraId="720C746E" w14:textId="77777777" w:rsidR="00D119AF" w:rsidRPr="00ED0863" w:rsidRDefault="00D119AF" w:rsidP="00221A69">
            <w:pPr>
              <w:spacing w:before="397" w:line="182" w:lineRule="atLeast"/>
              <w:ind w:left="6973"/>
              <w:rPr>
                <w:color w:val="000000"/>
                <w:sz w:val="20"/>
                <w:szCs w:val="20"/>
                <w:lang w:eastAsia="uk-UA"/>
              </w:rPr>
            </w:pPr>
            <w:r w:rsidRPr="00ED0863">
              <w:rPr>
                <w:color w:val="000000"/>
                <w:sz w:val="20"/>
                <w:szCs w:val="20"/>
                <w:lang w:eastAsia="uk-UA"/>
              </w:rPr>
              <w:t>Додаток</w:t>
            </w:r>
            <w:r>
              <w:rPr>
                <w:color w:val="000000"/>
                <w:sz w:val="20"/>
                <w:szCs w:val="20"/>
                <w:lang w:eastAsia="uk-UA"/>
              </w:rPr>
              <w:t xml:space="preserve"> </w:t>
            </w:r>
            <w:r w:rsidRPr="00ED0863">
              <w:rPr>
                <w:color w:val="000000"/>
                <w:sz w:val="20"/>
                <w:szCs w:val="20"/>
                <w:lang w:eastAsia="uk-UA"/>
              </w:rPr>
              <w:t>РІ</w:t>
            </w:r>
            <w:r w:rsidRPr="00ED0863">
              <w:rPr>
                <w:color w:val="000000"/>
                <w:sz w:val="20"/>
                <w:szCs w:val="20"/>
                <w:lang w:eastAsia="uk-UA"/>
              </w:rPr>
              <w:br/>
              <w:t>до</w:t>
            </w:r>
            <w:r>
              <w:rPr>
                <w:color w:val="000000"/>
                <w:sz w:val="20"/>
                <w:szCs w:val="20"/>
                <w:lang w:eastAsia="uk-UA"/>
              </w:rPr>
              <w:t xml:space="preserve"> </w:t>
            </w:r>
            <w:r w:rsidRPr="00ED0863">
              <w:rPr>
                <w:color w:val="000000"/>
                <w:sz w:val="20"/>
                <w:szCs w:val="20"/>
                <w:lang w:eastAsia="uk-UA"/>
              </w:rPr>
              <w:t>рядка</w:t>
            </w:r>
            <w:r>
              <w:rPr>
                <w:color w:val="000000"/>
                <w:sz w:val="20"/>
                <w:szCs w:val="20"/>
                <w:lang w:eastAsia="uk-UA"/>
              </w:rPr>
              <w:t xml:space="preserve"> </w:t>
            </w:r>
            <w:r w:rsidRPr="00ED0863">
              <w:rPr>
                <w:color w:val="000000"/>
                <w:sz w:val="20"/>
                <w:szCs w:val="20"/>
                <w:lang w:eastAsia="uk-UA"/>
              </w:rPr>
              <w:t>03</w:t>
            </w:r>
            <w:r>
              <w:rPr>
                <w:color w:val="000000"/>
                <w:sz w:val="20"/>
                <w:szCs w:val="20"/>
                <w:lang w:eastAsia="uk-UA"/>
              </w:rPr>
              <w:t xml:space="preserve"> </w:t>
            </w:r>
            <w:r w:rsidRPr="00ED0863">
              <w:rPr>
                <w:color w:val="000000"/>
                <w:sz w:val="20"/>
                <w:szCs w:val="20"/>
                <w:lang w:eastAsia="uk-UA"/>
              </w:rPr>
              <w:t>РІ</w:t>
            </w:r>
            <w:r>
              <w:rPr>
                <w:color w:val="000000"/>
                <w:sz w:val="20"/>
                <w:szCs w:val="20"/>
                <w:lang w:eastAsia="uk-UA"/>
              </w:rPr>
              <w:t xml:space="preserve"> </w:t>
            </w:r>
            <w:r w:rsidRPr="00ED0863">
              <w:rPr>
                <w:color w:val="000000"/>
                <w:sz w:val="20"/>
                <w:szCs w:val="20"/>
                <w:lang w:eastAsia="uk-UA"/>
              </w:rPr>
              <w:t>Податкової</w:t>
            </w:r>
            <w:r>
              <w:rPr>
                <w:color w:val="000000"/>
                <w:sz w:val="20"/>
                <w:szCs w:val="20"/>
                <w:lang w:eastAsia="uk-UA"/>
              </w:rPr>
              <w:t xml:space="preserve"> </w:t>
            </w:r>
            <w:r w:rsidRPr="00ED0863">
              <w:rPr>
                <w:color w:val="000000"/>
                <w:sz w:val="20"/>
                <w:szCs w:val="20"/>
                <w:lang w:eastAsia="uk-UA"/>
              </w:rPr>
              <w:t>декларації</w:t>
            </w:r>
            <w:r w:rsidRPr="00ED0863">
              <w:rPr>
                <w:color w:val="000000"/>
                <w:sz w:val="20"/>
                <w:szCs w:val="20"/>
                <w:lang w:eastAsia="uk-UA"/>
              </w:rPr>
              <w:br/>
              <w:t>з</w:t>
            </w:r>
            <w:r>
              <w:rPr>
                <w:color w:val="000000"/>
                <w:sz w:val="20"/>
                <w:szCs w:val="20"/>
                <w:lang w:eastAsia="uk-UA"/>
              </w:rPr>
              <w:t xml:space="preserve"> </w:t>
            </w:r>
            <w:r w:rsidRPr="00ED0863">
              <w:rPr>
                <w:color w:val="000000"/>
                <w:sz w:val="20"/>
                <w:szCs w:val="20"/>
                <w:lang w:eastAsia="uk-UA"/>
              </w:rPr>
              <w:t>податку</w:t>
            </w:r>
            <w:r>
              <w:rPr>
                <w:color w:val="000000"/>
                <w:sz w:val="20"/>
                <w:szCs w:val="20"/>
                <w:lang w:eastAsia="uk-UA"/>
              </w:rPr>
              <w:t xml:space="preserve"> </w:t>
            </w:r>
            <w:r w:rsidRPr="00ED0863">
              <w:rPr>
                <w:color w:val="000000"/>
                <w:sz w:val="20"/>
                <w:szCs w:val="20"/>
                <w:lang w:eastAsia="uk-UA"/>
              </w:rPr>
              <w:t>на</w:t>
            </w:r>
            <w:r>
              <w:rPr>
                <w:color w:val="000000"/>
                <w:sz w:val="20"/>
                <w:szCs w:val="20"/>
                <w:lang w:eastAsia="uk-UA"/>
              </w:rPr>
              <w:t xml:space="preserve"> </w:t>
            </w:r>
            <w:r w:rsidRPr="00ED0863">
              <w:rPr>
                <w:color w:val="000000"/>
                <w:sz w:val="20"/>
                <w:szCs w:val="20"/>
                <w:lang w:eastAsia="uk-UA"/>
              </w:rPr>
              <w:t>прибуток</w:t>
            </w:r>
            <w:r>
              <w:rPr>
                <w:color w:val="000000"/>
                <w:sz w:val="20"/>
                <w:szCs w:val="20"/>
                <w:lang w:eastAsia="uk-UA"/>
              </w:rPr>
              <w:t xml:space="preserve"> </w:t>
            </w:r>
            <w:r w:rsidRPr="00ED0863">
              <w:rPr>
                <w:color w:val="000000"/>
                <w:sz w:val="20"/>
                <w:szCs w:val="20"/>
                <w:lang w:eastAsia="uk-UA"/>
              </w:rPr>
              <w:t>підприємств</w:t>
            </w:r>
          </w:p>
        </w:tc>
      </w:tr>
      <w:tr w:rsidR="00D119AF" w:rsidRPr="00ED0863" w14:paraId="3FBDB076" w14:textId="77777777" w:rsidTr="00221A69">
        <w:trPr>
          <w:trHeight w:val="262"/>
        </w:trPr>
        <w:tc>
          <w:tcPr>
            <w:tcW w:w="223" w:type="dxa"/>
            <w:tcBorders>
              <w:top w:val="nil"/>
              <w:left w:val="single" w:sz="8" w:space="0" w:color="000000"/>
              <w:bottom w:val="single" w:sz="8" w:space="0" w:color="000000"/>
              <w:right w:val="single" w:sz="8" w:space="0" w:color="000000"/>
            </w:tcBorders>
            <w:tcMar>
              <w:top w:w="68" w:type="dxa"/>
              <w:left w:w="68" w:type="dxa"/>
              <w:bottom w:w="85" w:type="dxa"/>
              <w:right w:w="68" w:type="dxa"/>
            </w:tcMar>
          </w:tcPr>
          <w:p w14:paraId="1D4ECC02" w14:textId="77777777" w:rsidR="00D119AF" w:rsidRPr="00ED0863" w:rsidRDefault="00D119AF" w:rsidP="00221A69">
            <w:pPr>
              <w:rPr>
                <w:color w:val="000000"/>
                <w:sz w:val="20"/>
                <w:szCs w:val="20"/>
                <w:lang w:eastAsia="uk-UA"/>
              </w:rPr>
            </w:pPr>
            <w:r>
              <w:rPr>
                <w:sz w:val="20"/>
                <w:szCs w:val="20"/>
                <w:lang w:eastAsia="uk-UA"/>
              </w:rPr>
              <w:t xml:space="preserve"> </w:t>
            </w:r>
          </w:p>
        </w:tc>
        <w:tc>
          <w:tcPr>
            <w:tcW w:w="1377" w:type="dxa"/>
            <w:tcBorders>
              <w:top w:val="nil"/>
              <w:left w:val="nil"/>
              <w:bottom w:val="single" w:sz="8" w:space="0" w:color="000000"/>
              <w:right w:val="single" w:sz="8" w:space="0" w:color="auto"/>
            </w:tcBorders>
            <w:tcMar>
              <w:top w:w="68" w:type="dxa"/>
              <w:left w:w="68" w:type="dxa"/>
              <w:bottom w:w="85" w:type="dxa"/>
              <w:right w:w="68" w:type="dxa"/>
            </w:tcMar>
          </w:tcPr>
          <w:p w14:paraId="72F53467" w14:textId="77777777" w:rsidR="00D119AF" w:rsidRPr="00ED0863" w:rsidRDefault="00D119AF" w:rsidP="00221A69">
            <w:pPr>
              <w:spacing w:before="17" w:line="150" w:lineRule="atLeast"/>
              <w:rPr>
                <w:color w:val="000000"/>
                <w:sz w:val="20"/>
                <w:szCs w:val="20"/>
                <w:lang w:eastAsia="uk-UA"/>
              </w:rPr>
            </w:pPr>
            <w:r w:rsidRPr="00ED0863">
              <w:rPr>
                <w:color w:val="000000"/>
                <w:sz w:val="20"/>
                <w:szCs w:val="20"/>
                <w:lang w:eastAsia="uk-UA"/>
              </w:rPr>
              <w:t>Звітна</w:t>
            </w:r>
            <w:r>
              <w:rPr>
                <w:color w:val="000000"/>
                <w:sz w:val="20"/>
                <w:szCs w:val="20"/>
                <w:lang w:eastAsia="uk-UA"/>
              </w:rPr>
              <w:t xml:space="preserve"> </w:t>
            </w:r>
            <w:r w:rsidRPr="00ED0863">
              <w:rPr>
                <w:color w:val="000000"/>
                <w:sz w:val="20"/>
                <w:szCs w:val="20"/>
                <w:lang w:eastAsia="uk-UA"/>
              </w:rPr>
              <w:t>нова</w:t>
            </w:r>
          </w:p>
        </w:tc>
        <w:tc>
          <w:tcPr>
            <w:tcW w:w="0" w:type="auto"/>
            <w:vMerge/>
            <w:tcBorders>
              <w:top w:val="nil"/>
              <w:left w:val="nil"/>
              <w:bottom w:val="single" w:sz="8" w:space="0" w:color="000000"/>
              <w:right w:val="single" w:sz="8" w:space="0" w:color="auto"/>
            </w:tcBorders>
            <w:vAlign w:val="center"/>
          </w:tcPr>
          <w:p w14:paraId="43E83ECA" w14:textId="77777777" w:rsidR="00D119AF" w:rsidRPr="00ED0863" w:rsidRDefault="00D119AF" w:rsidP="00221A69">
            <w:pPr>
              <w:rPr>
                <w:color w:val="000000"/>
                <w:sz w:val="20"/>
                <w:szCs w:val="20"/>
                <w:lang w:eastAsia="uk-UA"/>
              </w:rPr>
            </w:pPr>
          </w:p>
        </w:tc>
      </w:tr>
      <w:tr w:rsidR="00D119AF" w:rsidRPr="00ED0863" w14:paraId="75833273" w14:textId="77777777" w:rsidTr="00221A69">
        <w:trPr>
          <w:trHeight w:val="70"/>
        </w:trPr>
        <w:tc>
          <w:tcPr>
            <w:tcW w:w="223" w:type="dxa"/>
            <w:tcBorders>
              <w:top w:val="nil"/>
              <w:left w:val="single" w:sz="8" w:space="0" w:color="000000"/>
              <w:bottom w:val="single" w:sz="8" w:space="0" w:color="000000"/>
              <w:right w:val="single" w:sz="8" w:space="0" w:color="000000"/>
            </w:tcBorders>
            <w:tcMar>
              <w:top w:w="68" w:type="dxa"/>
              <w:left w:w="68" w:type="dxa"/>
              <w:bottom w:w="85" w:type="dxa"/>
              <w:right w:w="68" w:type="dxa"/>
            </w:tcMar>
          </w:tcPr>
          <w:p w14:paraId="6B2779FA" w14:textId="77777777" w:rsidR="00D119AF" w:rsidRPr="00ED0863" w:rsidRDefault="00D119AF" w:rsidP="00221A69">
            <w:pPr>
              <w:rPr>
                <w:color w:val="000000"/>
                <w:sz w:val="20"/>
                <w:szCs w:val="20"/>
                <w:lang w:eastAsia="uk-UA"/>
              </w:rPr>
            </w:pPr>
            <w:r>
              <w:rPr>
                <w:sz w:val="20"/>
                <w:szCs w:val="20"/>
                <w:lang w:eastAsia="uk-UA"/>
              </w:rPr>
              <w:t xml:space="preserve"> </w:t>
            </w:r>
          </w:p>
        </w:tc>
        <w:tc>
          <w:tcPr>
            <w:tcW w:w="1377" w:type="dxa"/>
            <w:tcBorders>
              <w:top w:val="nil"/>
              <w:left w:val="nil"/>
              <w:bottom w:val="single" w:sz="8" w:space="0" w:color="000000"/>
              <w:right w:val="single" w:sz="8" w:space="0" w:color="auto"/>
            </w:tcBorders>
            <w:tcMar>
              <w:top w:w="68" w:type="dxa"/>
              <w:left w:w="68" w:type="dxa"/>
              <w:bottom w:w="85" w:type="dxa"/>
              <w:right w:w="68" w:type="dxa"/>
            </w:tcMar>
          </w:tcPr>
          <w:p w14:paraId="647F673A" w14:textId="77777777" w:rsidR="00D119AF" w:rsidRPr="00ED0863" w:rsidRDefault="00D119AF" w:rsidP="00221A69">
            <w:pPr>
              <w:spacing w:before="17" w:line="150" w:lineRule="atLeast"/>
              <w:rPr>
                <w:color w:val="000000"/>
                <w:sz w:val="20"/>
                <w:szCs w:val="20"/>
                <w:lang w:eastAsia="uk-UA"/>
              </w:rPr>
            </w:pPr>
            <w:r w:rsidRPr="00ED0863">
              <w:rPr>
                <w:color w:val="000000"/>
                <w:sz w:val="20"/>
                <w:szCs w:val="20"/>
                <w:lang w:eastAsia="uk-UA"/>
              </w:rPr>
              <w:t>Уточнююча</w:t>
            </w:r>
          </w:p>
        </w:tc>
        <w:tc>
          <w:tcPr>
            <w:tcW w:w="0" w:type="auto"/>
            <w:vMerge/>
            <w:tcBorders>
              <w:top w:val="nil"/>
              <w:left w:val="nil"/>
              <w:bottom w:val="single" w:sz="8" w:space="0" w:color="000000"/>
              <w:right w:val="single" w:sz="8" w:space="0" w:color="auto"/>
            </w:tcBorders>
            <w:vAlign w:val="center"/>
          </w:tcPr>
          <w:p w14:paraId="06A7FC35" w14:textId="77777777" w:rsidR="00D119AF" w:rsidRPr="00ED0863" w:rsidRDefault="00D119AF" w:rsidP="00221A69">
            <w:pPr>
              <w:rPr>
                <w:color w:val="000000"/>
                <w:sz w:val="20"/>
                <w:szCs w:val="20"/>
                <w:lang w:eastAsia="uk-UA"/>
              </w:rPr>
            </w:pPr>
          </w:p>
        </w:tc>
      </w:tr>
    </w:tbl>
    <w:p w14:paraId="453364A2" w14:textId="77777777" w:rsidR="00D119AF" w:rsidRDefault="00D119AF" w:rsidP="00D119AF">
      <w:pPr>
        <w:shd w:val="clear" w:color="auto" w:fill="FFFFFF"/>
        <w:spacing w:line="193" w:lineRule="atLeast"/>
        <w:ind w:firstLine="283"/>
        <w:jc w:val="both"/>
        <w:rPr>
          <w:color w:val="000000"/>
          <w:sz w:val="20"/>
          <w:szCs w:val="20"/>
          <w:lang w:eastAsia="uk-UA"/>
        </w:rPr>
      </w:pPr>
      <w:r>
        <w:rPr>
          <w:color w:val="000000"/>
          <w:sz w:val="20"/>
          <w:szCs w:val="20"/>
          <w:lang w:eastAsia="uk-UA"/>
        </w:rPr>
        <w:t xml:space="preserve"> </w:t>
      </w:r>
    </w:p>
    <w:tbl>
      <w:tblPr>
        <w:tblW w:w="5000" w:type="pct"/>
        <w:tblLook w:val="0000" w:firstRow="0" w:lastRow="0" w:firstColumn="0" w:lastColumn="0" w:noHBand="0" w:noVBand="0"/>
      </w:tblPr>
      <w:tblGrid>
        <w:gridCol w:w="5460"/>
        <w:gridCol w:w="1401"/>
        <w:gridCol w:w="9200"/>
      </w:tblGrid>
      <w:tr w:rsidR="00D119AF" w14:paraId="1E2FB92E" w14:textId="77777777" w:rsidTr="008A12C5">
        <w:tc>
          <w:tcPr>
            <w:tcW w:w="1700" w:type="pct"/>
          </w:tcPr>
          <w:p w14:paraId="5FA86242" w14:textId="77777777" w:rsidR="00D119AF" w:rsidRPr="00A83F61" w:rsidRDefault="00D119AF" w:rsidP="00221A69">
            <w:pPr>
              <w:pStyle w:val="a7"/>
              <w:jc w:val="center"/>
              <w:rPr>
                <w:sz w:val="20"/>
                <w:szCs w:val="20"/>
              </w:rPr>
            </w:pPr>
            <w:proofErr w:type="spellStart"/>
            <w:r w:rsidRPr="00A83F61">
              <w:rPr>
                <w:sz w:val="20"/>
                <w:szCs w:val="20"/>
              </w:rPr>
              <w:t>Податковий</w:t>
            </w:r>
            <w:proofErr w:type="spellEnd"/>
            <w:r w:rsidRPr="00A83F61">
              <w:rPr>
                <w:sz w:val="20"/>
                <w:szCs w:val="20"/>
              </w:rPr>
              <w:t xml:space="preserve"> номер </w:t>
            </w:r>
            <w:proofErr w:type="spellStart"/>
            <w:r w:rsidRPr="00A83F61">
              <w:rPr>
                <w:sz w:val="20"/>
                <w:szCs w:val="20"/>
              </w:rPr>
              <w:t>або</w:t>
            </w:r>
            <w:proofErr w:type="spellEnd"/>
            <w:r w:rsidRPr="00A83F61">
              <w:rPr>
                <w:sz w:val="20"/>
                <w:szCs w:val="20"/>
              </w:rPr>
              <w:t xml:space="preserve"> </w:t>
            </w:r>
            <w:proofErr w:type="spellStart"/>
            <w:r w:rsidRPr="00A83F61">
              <w:rPr>
                <w:sz w:val="20"/>
                <w:szCs w:val="20"/>
              </w:rPr>
              <w:t>серія</w:t>
            </w:r>
            <w:proofErr w:type="spellEnd"/>
            <w:r w:rsidRPr="00A83F61">
              <w:rPr>
                <w:sz w:val="20"/>
                <w:szCs w:val="20"/>
              </w:rPr>
              <w:t xml:space="preserve"> (за </w:t>
            </w:r>
            <w:proofErr w:type="spellStart"/>
            <w:r w:rsidRPr="00A83F61">
              <w:rPr>
                <w:sz w:val="20"/>
                <w:szCs w:val="20"/>
              </w:rPr>
              <w:t>наявності</w:t>
            </w:r>
            <w:proofErr w:type="spellEnd"/>
            <w:r w:rsidRPr="00A83F61">
              <w:rPr>
                <w:sz w:val="20"/>
                <w:szCs w:val="20"/>
              </w:rPr>
              <w:t>)</w:t>
            </w:r>
            <w:r w:rsidRPr="00A83F61">
              <w:rPr>
                <w:sz w:val="20"/>
                <w:szCs w:val="20"/>
              </w:rPr>
              <w:br/>
              <w:t>та номер паспорта</w:t>
            </w:r>
          </w:p>
        </w:tc>
        <w:tc>
          <w:tcPr>
            <w:tcW w:w="436" w:type="pct"/>
          </w:tcPr>
          <w:p w14:paraId="59CE5BC9" w14:textId="77777777" w:rsidR="00D119AF" w:rsidRDefault="00D119AF" w:rsidP="00221A69">
            <w:pPr>
              <w:pStyle w:val="a7"/>
              <w:jc w:val="center"/>
            </w:pPr>
            <w:r>
              <w:t> </w:t>
            </w:r>
          </w:p>
        </w:tc>
        <w:tc>
          <w:tcPr>
            <w:tcW w:w="2864" w:type="pct"/>
            <w:shd w:val="clear" w:color="auto" w:fill="FFFF00"/>
          </w:tcPr>
          <w:p w14:paraId="5CA417BE" w14:textId="77777777" w:rsidR="00D119AF" w:rsidRPr="00A83F61" w:rsidRDefault="008A12C5" w:rsidP="008A12C5">
            <w:pPr>
              <w:pStyle w:val="a7"/>
              <w:jc w:val="center"/>
              <w:rPr>
                <w:sz w:val="20"/>
                <w:szCs w:val="20"/>
              </w:rPr>
            </w:pPr>
            <w:proofErr w:type="spellStart"/>
            <w:r>
              <w:rPr>
                <w:sz w:val="20"/>
                <w:szCs w:val="20"/>
              </w:rPr>
              <w:t>Звітний</w:t>
            </w:r>
            <w:proofErr w:type="spellEnd"/>
            <w:r>
              <w:rPr>
                <w:sz w:val="20"/>
                <w:szCs w:val="20"/>
              </w:rPr>
              <w:t xml:space="preserve"> (</w:t>
            </w:r>
            <w:proofErr w:type="spellStart"/>
            <w:r>
              <w:rPr>
                <w:sz w:val="20"/>
                <w:szCs w:val="20"/>
              </w:rPr>
              <w:t>податковий</w:t>
            </w:r>
            <w:proofErr w:type="spellEnd"/>
            <w:r>
              <w:rPr>
                <w:sz w:val="20"/>
                <w:szCs w:val="20"/>
              </w:rPr>
              <w:t xml:space="preserve">) </w:t>
            </w:r>
            <w:proofErr w:type="spellStart"/>
            <w:r>
              <w:rPr>
                <w:sz w:val="20"/>
                <w:szCs w:val="20"/>
              </w:rPr>
              <w:t>період</w:t>
            </w:r>
            <w:proofErr w:type="spellEnd"/>
            <w:r>
              <w:rPr>
                <w:sz w:val="20"/>
                <w:szCs w:val="20"/>
              </w:rPr>
              <w:t xml:space="preserve"> 20</w:t>
            </w:r>
            <w:r>
              <w:rPr>
                <w:sz w:val="20"/>
                <w:szCs w:val="20"/>
                <w:lang w:val="uk-UA"/>
              </w:rPr>
              <w:t>24</w:t>
            </w:r>
            <w:r w:rsidR="00D119AF" w:rsidRPr="00A83F61">
              <w:rPr>
                <w:sz w:val="20"/>
                <w:szCs w:val="20"/>
              </w:rPr>
              <w:t xml:space="preserve"> року</w:t>
            </w:r>
          </w:p>
        </w:tc>
      </w:tr>
      <w:tr w:rsidR="00D119AF" w14:paraId="19F1FFC8" w14:textId="77777777" w:rsidTr="00221A69">
        <w:trPr>
          <w:trHeight w:hRule="exact" w:val="534"/>
        </w:trPr>
        <w:tc>
          <w:tcPr>
            <w:tcW w:w="1700" w:type="pct"/>
          </w:tcPr>
          <w:tbl>
            <w:tblPr>
              <w:tblpPr w:leftFromText="180" w:rightFromText="180" w:vertAnchor="page" w:horzAnchor="margin" w:tblpY="6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4"/>
            </w:tblGrid>
            <w:tr w:rsidR="00D119AF" w:rsidRPr="00221A69" w14:paraId="510BADE2" w14:textId="77777777" w:rsidTr="008A12C5">
              <w:trPr>
                <w:trHeight w:hRule="exact" w:val="432"/>
              </w:trPr>
              <w:tc>
                <w:tcPr>
                  <w:tcW w:w="5000" w:type="pct"/>
                  <w:shd w:val="clear" w:color="auto" w:fill="FFFF00"/>
                </w:tcPr>
                <w:p w14:paraId="27DFD56E" w14:textId="77777777" w:rsidR="00D119AF" w:rsidRDefault="008A12C5" w:rsidP="00221A69">
                  <w:pPr>
                    <w:pStyle w:val="a7"/>
                    <w:spacing w:before="120" w:beforeAutospacing="0" w:after="0" w:afterAutospacing="0" w:line="259" w:lineRule="auto"/>
                    <w:jc w:val="center"/>
                  </w:pPr>
                  <w:r w:rsidRPr="008A12C5">
                    <w:t>12345678</w:t>
                  </w:r>
                </w:p>
              </w:tc>
            </w:tr>
          </w:tbl>
          <w:p w14:paraId="481A9789" w14:textId="77777777" w:rsidR="00D119AF" w:rsidRDefault="00D119AF" w:rsidP="00221A69">
            <w:pPr>
              <w:rPr>
                <w:sz w:val="24"/>
              </w:rPr>
            </w:pPr>
          </w:p>
        </w:tc>
        <w:tc>
          <w:tcPr>
            <w:tcW w:w="436" w:type="pct"/>
          </w:tcPr>
          <w:p w14:paraId="3F3433D8" w14:textId="77777777" w:rsidR="00D119AF" w:rsidRDefault="00D119AF" w:rsidP="00221A69">
            <w:pPr>
              <w:pStyle w:val="a7"/>
              <w:jc w:val="center"/>
            </w:pPr>
            <w:r>
              <w:t> </w:t>
            </w:r>
          </w:p>
        </w:tc>
        <w:tc>
          <w:tcPr>
            <w:tcW w:w="2864" w:type="pct"/>
          </w:tcPr>
          <w:tbl>
            <w:tblPr>
              <w:tblpPr w:leftFromText="45" w:rightFromText="45" w:vertAnchor="text" w:horzAnchor="margin" w:tblpY="189"/>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gridCol w:w="1526"/>
              <w:gridCol w:w="359"/>
              <w:gridCol w:w="1615"/>
              <w:gridCol w:w="449"/>
              <w:gridCol w:w="2154"/>
              <w:gridCol w:w="359"/>
              <w:gridCol w:w="2152"/>
            </w:tblGrid>
            <w:tr w:rsidR="00D119AF" w:rsidRPr="00221A69" w14:paraId="76DC1939" w14:textId="77777777" w:rsidTr="008A12C5">
              <w:tc>
                <w:tcPr>
                  <w:tcW w:w="201" w:type="pct"/>
                  <w:shd w:val="clear" w:color="auto" w:fill="auto"/>
                </w:tcPr>
                <w:p w14:paraId="50B5AD79" w14:textId="77777777" w:rsidR="00D119AF" w:rsidRPr="00221A69" w:rsidRDefault="00D119AF" w:rsidP="00221A69">
                  <w:pPr>
                    <w:pStyle w:val="a7"/>
                    <w:spacing w:line="259" w:lineRule="auto"/>
                    <w:jc w:val="center"/>
                    <w:rPr>
                      <w:sz w:val="20"/>
                      <w:szCs w:val="20"/>
                    </w:rPr>
                  </w:pPr>
                  <w:r w:rsidRPr="00221A69">
                    <w:rPr>
                      <w:sz w:val="20"/>
                      <w:szCs w:val="20"/>
                    </w:rPr>
                    <w:t> </w:t>
                  </w:r>
                </w:p>
              </w:tc>
              <w:tc>
                <w:tcPr>
                  <w:tcW w:w="850" w:type="pct"/>
                  <w:shd w:val="clear" w:color="auto" w:fill="auto"/>
                </w:tcPr>
                <w:p w14:paraId="64CCEA26" w14:textId="77777777" w:rsidR="00D119AF" w:rsidRPr="00221A69" w:rsidRDefault="00D119AF" w:rsidP="00221A69">
                  <w:pPr>
                    <w:pStyle w:val="a7"/>
                    <w:spacing w:line="259" w:lineRule="auto"/>
                    <w:jc w:val="center"/>
                    <w:rPr>
                      <w:sz w:val="20"/>
                      <w:szCs w:val="20"/>
                    </w:rPr>
                  </w:pPr>
                  <w:r w:rsidRPr="00221A69">
                    <w:rPr>
                      <w:sz w:val="20"/>
                      <w:szCs w:val="20"/>
                    </w:rPr>
                    <w:t>I квартал</w:t>
                  </w:r>
                </w:p>
              </w:tc>
              <w:tc>
                <w:tcPr>
                  <w:tcW w:w="200" w:type="pct"/>
                  <w:shd w:val="clear" w:color="auto" w:fill="auto"/>
                </w:tcPr>
                <w:p w14:paraId="243FA2ED" w14:textId="77777777" w:rsidR="00D119AF" w:rsidRPr="00221A69" w:rsidRDefault="00D119AF" w:rsidP="00221A69">
                  <w:pPr>
                    <w:pStyle w:val="a7"/>
                    <w:spacing w:line="259" w:lineRule="auto"/>
                    <w:jc w:val="center"/>
                    <w:rPr>
                      <w:sz w:val="20"/>
                      <w:szCs w:val="20"/>
                    </w:rPr>
                  </w:pPr>
                  <w:r w:rsidRPr="00221A69">
                    <w:rPr>
                      <w:sz w:val="20"/>
                      <w:szCs w:val="20"/>
                    </w:rPr>
                    <w:t> </w:t>
                  </w:r>
                </w:p>
              </w:tc>
              <w:tc>
                <w:tcPr>
                  <w:tcW w:w="900" w:type="pct"/>
                  <w:shd w:val="clear" w:color="auto" w:fill="auto"/>
                </w:tcPr>
                <w:p w14:paraId="385A1FE3" w14:textId="77777777" w:rsidR="00D119AF" w:rsidRPr="00221A69" w:rsidRDefault="00D119AF" w:rsidP="00221A69">
                  <w:pPr>
                    <w:pStyle w:val="a7"/>
                    <w:spacing w:line="259" w:lineRule="auto"/>
                    <w:jc w:val="center"/>
                    <w:rPr>
                      <w:sz w:val="20"/>
                      <w:szCs w:val="20"/>
                    </w:rPr>
                  </w:pPr>
                  <w:proofErr w:type="spellStart"/>
                  <w:r w:rsidRPr="00221A69">
                    <w:rPr>
                      <w:sz w:val="20"/>
                      <w:szCs w:val="20"/>
                    </w:rPr>
                    <w:t>Півріччя</w:t>
                  </w:r>
                  <w:proofErr w:type="spellEnd"/>
                </w:p>
              </w:tc>
              <w:tc>
                <w:tcPr>
                  <w:tcW w:w="250" w:type="pct"/>
                  <w:shd w:val="clear" w:color="auto" w:fill="auto"/>
                </w:tcPr>
                <w:p w14:paraId="74860D5F" w14:textId="77777777" w:rsidR="00D119AF" w:rsidRPr="00221A69" w:rsidRDefault="00D119AF" w:rsidP="00221A69">
                  <w:pPr>
                    <w:pStyle w:val="a7"/>
                    <w:spacing w:line="259" w:lineRule="auto"/>
                    <w:jc w:val="center"/>
                    <w:rPr>
                      <w:sz w:val="20"/>
                      <w:szCs w:val="20"/>
                    </w:rPr>
                  </w:pPr>
                  <w:r w:rsidRPr="00221A69">
                    <w:rPr>
                      <w:sz w:val="20"/>
                      <w:szCs w:val="20"/>
                    </w:rPr>
                    <w:t> </w:t>
                  </w:r>
                </w:p>
              </w:tc>
              <w:tc>
                <w:tcPr>
                  <w:tcW w:w="1200" w:type="pct"/>
                  <w:shd w:val="clear" w:color="auto" w:fill="auto"/>
                </w:tcPr>
                <w:p w14:paraId="55BBE168" w14:textId="77777777" w:rsidR="00D119AF" w:rsidRPr="00221A69" w:rsidRDefault="00D119AF" w:rsidP="00221A69">
                  <w:pPr>
                    <w:pStyle w:val="a7"/>
                    <w:spacing w:line="259" w:lineRule="auto"/>
                    <w:jc w:val="center"/>
                    <w:rPr>
                      <w:sz w:val="20"/>
                      <w:szCs w:val="20"/>
                    </w:rPr>
                  </w:pPr>
                  <w:r w:rsidRPr="00221A69">
                    <w:rPr>
                      <w:sz w:val="20"/>
                      <w:szCs w:val="20"/>
                    </w:rPr>
                    <w:t xml:space="preserve">Три </w:t>
                  </w:r>
                  <w:proofErr w:type="spellStart"/>
                  <w:r w:rsidRPr="00221A69">
                    <w:rPr>
                      <w:sz w:val="20"/>
                      <w:szCs w:val="20"/>
                    </w:rPr>
                    <w:t>квартали</w:t>
                  </w:r>
                  <w:proofErr w:type="spellEnd"/>
                </w:p>
              </w:tc>
              <w:tc>
                <w:tcPr>
                  <w:tcW w:w="200" w:type="pct"/>
                  <w:shd w:val="clear" w:color="auto" w:fill="FFFF00"/>
                </w:tcPr>
                <w:p w14:paraId="23C34234" w14:textId="77777777" w:rsidR="00D119AF" w:rsidRPr="00221A69" w:rsidRDefault="008A12C5" w:rsidP="00221A69">
                  <w:pPr>
                    <w:pStyle w:val="a7"/>
                    <w:spacing w:line="259" w:lineRule="auto"/>
                    <w:rPr>
                      <w:sz w:val="20"/>
                      <w:szCs w:val="20"/>
                    </w:rPr>
                  </w:pPr>
                  <w:r w:rsidRPr="008A12C5">
                    <w:rPr>
                      <w:sz w:val="20"/>
                      <w:szCs w:val="20"/>
                    </w:rPr>
                    <w:t>×</w:t>
                  </w:r>
                </w:p>
              </w:tc>
              <w:tc>
                <w:tcPr>
                  <w:tcW w:w="1200" w:type="pct"/>
                  <w:shd w:val="clear" w:color="auto" w:fill="FFFF00"/>
                </w:tcPr>
                <w:p w14:paraId="14CF7C31" w14:textId="77777777" w:rsidR="00D119AF" w:rsidRPr="00221A69" w:rsidRDefault="00D119AF" w:rsidP="00221A69">
                  <w:pPr>
                    <w:pStyle w:val="a7"/>
                    <w:spacing w:line="259" w:lineRule="auto"/>
                    <w:jc w:val="center"/>
                    <w:rPr>
                      <w:sz w:val="20"/>
                      <w:szCs w:val="20"/>
                    </w:rPr>
                  </w:pPr>
                  <w:proofErr w:type="spellStart"/>
                  <w:r w:rsidRPr="00221A69">
                    <w:rPr>
                      <w:sz w:val="20"/>
                      <w:szCs w:val="20"/>
                    </w:rPr>
                    <w:t>Рік</w:t>
                  </w:r>
                  <w:proofErr w:type="spellEnd"/>
                </w:p>
              </w:tc>
            </w:tr>
          </w:tbl>
          <w:p w14:paraId="74C08D19" w14:textId="77777777" w:rsidR="00D119AF" w:rsidRDefault="00D119AF" w:rsidP="00221A69">
            <w:pPr>
              <w:rPr>
                <w:sz w:val="24"/>
              </w:rPr>
            </w:pPr>
          </w:p>
        </w:tc>
      </w:tr>
    </w:tbl>
    <w:p w14:paraId="73EE4D55" w14:textId="77777777" w:rsidR="00D119AF" w:rsidRPr="00ED0863" w:rsidRDefault="00D119AF" w:rsidP="00D119AF">
      <w:pPr>
        <w:shd w:val="clear" w:color="auto" w:fill="FFFFFF"/>
        <w:spacing w:before="57" w:after="120" w:line="203" w:lineRule="atLeast"/>
        <w:jc w:val="center"/>
        <w:rPr>
          <w:b/>
          <w:bCs/>
          <w:color w:val="000000"/>
          <w:sz w:val="20"/>
          <w:szCs w:val="20"/>
          <w:lang w:eastAsia="uk-UA"/>
        </w:rPr>
      </w:pPr>
      <w:r w:rsidRPr="00ED0863">
        <w:rPr>
          <w:b/>
          <w:bCs/>
          <w:caps/>
          <w:color w:val="000000"/>
          <w:sz w:val="20"/>
          <w:szCs w:val="20"/>
          <w:lang w:eastAsia="uk-UA"/>
        </w:rPr>
        <w:t>РІЗНИЦІ</w:t>
      </w:r>
    </w:p>
    <w:tbl>
      <w:tblPr>
        <w:tblW w:w="5000" w:type="pct"/>
        <w:tblCellMar>
          <w:left w:w="0" w:type="dxa"/>
          <w:right w:w="0" w:type="dxa"/>
        </w:tblCellMar>
        <w:tblLook w:val="00A0" w:firstRow="1" w:lastRow="0" w:firstColumn="1" w:lastColumn="0" w:noHBand="0" w:noVBand="0"/>
      </w:tblPr>
      <w:tblGrid>
        <w:gridCol w:w="986"/>
        <w:gridCol w:w="6256"/>
        <w:gridCol w:w="736"/>
        <w:gridCol w:w="986"/>
        <w:gridCol w:w="6259"/>
        <w:gridCol w:w="395"/>
        <w:gridCol w:w="341"/>
      </w:tblGrid>
      <w:tr w:rsidR="00D119AF" w:rsidRPr="00ED0863" w14:paraId="498B9224" w14:textId="77777777" w:rsidTr="00221A69">
        <w:trPr>
          <w:trHeight w:val="113"/>
        </w:trPr>
        <w:tc>
          <w:tcPr>
            <w:tcW w:w="2501" w:type="pct"/>
            <w:gridSpan w:val="3"/>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14:paraId="1819A021" w14:textId="77777777" w:rsidR="00D119AF" w:rsidRPr="00ED0863" w:rsidRDefault="00D119AF" w:rsidP="00221A69">
            <w:pPr>
              <w:spacing w:line="161" w:lineRule="atLeast"/>
              <w:jc w:val="center"/>
              <w:rPr>
                <w:color w:val="000000"/>
                <w:sz w:val="20"/>
                <w:szCs w:val="20"/>
                <w:lang w:eastAsia="uk-UA"/>
              </w:rPr>
            </w:pPr>
            <w:r w:rsidRPr="00ED0863">
              <w:rPr>
                <w:b/>
                <w:bCs/>
                <w:color w:val="000000"/>
                <w:sz w:val="20"/>
                <w:szCs w:val="20"/>
                <w:lang w:eastAsia="uk-UA"/>
              </w:rPr>
              <w:t>Різниці,</w:t>
            </w:r>
            <w:r>
              <w:rPr>
                <w:b/>
                <w:bCs/>
                <w:color w:val="000000"/>
                <w:sz w:val="20"/>
                <w:szCs w:val="20"/>
                <w:lang w:eastAsia="uk-UA"/>
              </w:rPr>
              <w:t xml:space="preserve"> </w:t>
            </w:r>
            <w:r w:rsidRPr="00ED0863">
              <w:rPr>
                <w:b/>
                <w:bCs/>
                <w:color w:val="000000"/>
                <w:sz w:val="20"/>
                <w:szCs w:val="20"/>
                <w:lang w:eastAsia="uk-UA"/>
              </w:rPr>
              <w:t>на</w:t>
            </w:r>
            <w:r>
              <w:rPr>
                <w:b/>
                <w:bCs/>
                <w:color w:val="000000"/>
                <w:sz w:val="20"/>
                <w:szCs w:val="20"/>
                <w:lang w:eastAsia="uk-UA"/>
              </w:rPr>
              <w:t xml:space="preserve"> </w:t>
            </w:r>
            <w:r w:rsidRPr="00ED0863">
              <w:rPr>
                <w:b/>
                <w:bCs/>
                <w:color w:val="000000"/>
                <w:sz w:val="20"/>
                <w:szCs w:val="20"/>
                <w:lang w:eastAsia="uk-UA"/>
              </w:rPr>
              <w:t>які</w:t>
            </w:r>
            <w:r>
              <w:rPr>
                <w:b/>
                <w:bCs/>
                <w:color w:val="000000"/>
                <w:sz w:val="20"/>
                <w:szCs w:val="20"/>
                <w:lang w:eastAsia="uk-UA"/>
              </w:rPr>
              <w:t xml:space="preserve"> </w:t>
            </w:r>
            <w:r w:rsidRPr="00ED0863">
              <w:rPr>
                <w:b/>
                <w:bCs/>
                <w:color w:val="000000"/>
                <w:sz w:val="20"/>
                <w:szCs w:val="20"/>
                <w:lang w:eastAsia="uk-UA"/>
              </w:rPr>
              <w:t>збільшується</w:t>
            </w:r>
            <w:r>
              <w:rPr>
                <w:b/>
                <w:bCs/>
                <w:color w:val="000000"/>
                <w:sz w:val="20"/>
                <w:szCs w:val="20"/>
                <w:lang w:eastAsia="uk-UA"/>
              </w:rPr>
              <w:t xml:space="preserve"> </w:t>
            </w:r>
            <w:r w:rsidRPr="00ED0863">
              <w:rPr>
                <w:b/>
                <w:bCs/>
                <w:color w:val="000000"/>
                <w:sz w:val="20"/>
                <w:szCs w:val="20"/>
                <w:lang w:eastAsia="uk-UA"/>
              </w:rPr>
              <w:t>фінансовий</w:t>
            </w:r>
            <w:r>
              <w:rPr>
                <w:b/>
                <w:bCs/>
                <w:color w:val="000000"/>
                <w:sz w:val="20"/>
                <w:szCs w:val="20"/>
                <w:lang w:eastAsia="uk-UA"/>
              </w:rPr>
              <w:t xml:space="preserve"> </w:t>
            </w:r>
            <w:r w:rsidRPr="00ED0863">
              <w:rPr>
                <w:b/>
                <w:bCs/>
                <w:color w:val="000000"/>
                <w:sz w:val="20"/>
                <w:szCs w:val="20"/>
                <w:lang w:eastAsia="uk-UA"/>
              </w:rPr>
              <w:t>результат</w:t>
            </w:r>
          </w:p>
        </w:tc>
        <w:tc>
          <w:tcPr>
            <w:tcW w:w="2499" w:type="pct"/>
            <w:gridSpan w:val="4"/>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14:paraId="2A20DB58" w14:textId="77777777" w:rsidR="00D119AF" w:rsidRPr="00ED0863" w:rsidRDefault="00D119AF" w:rsidP="00221A69">
            <w:pPr>
              <w:spacing w:line="161" w:lineRule="atLeast"/>
              <w:jc w:val="center"/>
              <w:rPr>
                <w:color w:val="000000"/>
                <w:sz w:val="20"/>
                <w:szCs w:val="20"/>
                <w:lang w:eastAsia="uk-UA"/>
              </w:rPr>
            </w:pPr>
            <w:r w:rsidRPr="00ED0863">
              <w:rPr>
                <w:b/>
                <w:bCs/>
                <w:color w:val="000000"/>
                <w:sz w:val="20"/>
                <w:szCs w:val="20"/>
                <w:lang w:eastAsia="uk-UA"/>
              </w:rPr>
              <w:t>Різниці,</w:t>
            </w:r>
            <w:r>
              <w:rPr>
                <w:b/>
                <w:bCs/>
                <w:color w:val="000000"/>
                <w:sz w:val="20"/>
                <w:szCs w:val="20"/>
                <w:lang w:eastAsia="uk-UA"/>
              </w:rPr>
              <w:t xml:space="preserve"> </w:t>
            </w:r>
            <w:r w:rsidRPr="00ED0863">
              <w:rPr>
                <w:b/>
                <w:bCs/>
                <w:color w:val="000000"/>
                <w:sz w:val="20"/>
                <w:szCs w:val="20"/>
                <w:lang w:eastAsia="uk-UA"/>
              </w:rPr>
              <w:t>на</w:t>
            </w:r>
            <w:r>
              <w:rPr>
                <w:b/>
                <w:bCs/>
                <w:color w:val="000000"/>
                <w:sz w:val="20"/>
                <w:szCs w:val="20"/>
                <w:lang w:eastAsia="uk-UA"/>
              </w:rPr>
              <w:t xml:space="preserve"> </w:t>
            </w:r>
            <w:r w:rsidRPr="00ED0863">
              <w:rPr>
                <w:b/>
                <w:bCs/>
                <w:color w:val="000000"/>
                <w:sz w:val="20"/>
                <w:szCs w:val="20"/>
                <w:lang w:eastAsia="uk-UA"/>
              </w:rPr>
              <w:t>які</w:t>
            </w:r>
            <w:r>
              <w:rPr>
                <w:b/>
                <w:bCs/>
                <w:color w:val="000000"/>
                <w:sz w:val="20"/>
                <w:szCs w:val="20"/>
                <w:lang w:eastAsia="uk-UA"/>
              </w:rPr>
              <w:t xml:space="preserve"> </w:t>
            </w:r>
            <w:r w:rsidRPr="00ED0863">
              <w:rPr>
                <w:b/>
                <w:bCs/>
                <w:color w:val="000000"/>
                <w:sz w:val="20"/>
                <w:szCs w:val="20"/>
                <w:lang w:eastAsia="uk-UA"/>
              </w:rPr>
              <w:t>зменшується</w:t>
            </w:r>
            <w:r>
              <w:rPr>
                <w:b/>
                <w:bCs/>
                <w:color w:val="000000"/>
                <w:sz w:val="20"/>
                <w:szCs w:val="20"/>
                <w:lang w:eastAsia="uk-UA"/>
              </w:rPr>
              <w:t xml:space="preserve"> </w:t>
            </w:r>
            <w:r w:rsidRPr="00ED0863">
              <w:rPr>
                <w:b/>
                <w:bCs/>
                <w:color w:val="000000"/>
                <w:sz w:val="20"/>
                <w:szCs w:val="20"/>
                <w:lang w:eastAsia="uk-UA"/>
              </w:rPr>
              <w:t>фінансовий</w:t>
            </w:r>
            <w:r>
              <w:rPr>
                <w:b/>
                <w:bCs/>
                <w:color w:val="000000"/>
                <w:sz w:val="20"/>
                <w:szCs w:val="20"/>
                <w:lang w:eastAsia="uk-UA"/>
              </w:rPr>
              <w:t xml:space="preserve"> </w:t>
            </w:r>
            <w:r w:rsidRPr="00ED0863">
              <w:rPr>
                <w:b/>
                <w:bCs/>
                <w:color w:val="000000"/>
                <w:sz w:val="20"/>
                <w:szCs w:val="20"/>
                <w:lang w:eastAsia="uk-UA"/>
              </w:rPr>
              <w:t>результат</w:t>
            </w:r>
          </w:p>
        </w:tc>
      </w:tr>
      <w:tr w:rsidR="00D119AF" w:rsidRPr="00ED0863" w14:paraId="6C9B5919" w14:textId="77777777" w:rsidTr="00221A69">
        <w:trPr>
          <w:trHeight w:val="113"/>
        </w:trPr>
        <w:tc>
          <w:tcPr>
            <w:tcW w:w="320"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14:paraId="0A723A62" w14:textId="77777777" w:rsidR="00D119AF" w:rsidRPr="00ED0863" w:rsidRDefault="00D119AF" w:rsidP="00221A69">
            <w:pPr>
              <w:spacing w:line="161" w:lineRule="atLeast"/>
              <w:jc w:val="center"/>
              <w:rPr>
                <w:color w:val="000000"/>
                <w:sz w:val="20"/>
                <w:szCs w:val="20"/>
                <w:lang w:eastAsia="uk-UA"/>
              </w:rPr>
            </w:pPr>
            <w:r w:rsidRPr="00ED0863">
              <w:rPr>
                <w:b/>
                <w:bCs/>
                <w:color w:val="000000"/>
                <w:sz w:val="20"/>
                <w:szCs w:val="20"/>
                <w:lang w:eastAsia="uk-UA"/>
              </w:rPr>
              <w:t>код</w:t>
            </w:r>
          </w:p>
        </w:tc>
        <w:tc>
          <w:tcPr>
            <w:tcW w:w="1971"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5B368A21" w14:textId="77777777" w:rsidR="00D119AF" w:rsidRPr="00ED0863" w:rsidRDefault="00D119AF" w:rsidP="00221A69">
            <w:pPr>
              <w:spacing w:line="161" w:lineRule="atLeast"/>
              <w:jc w:val="center"/>
              <w:rPr>
                <w:color w:val="000000"/>
                <w:sz w:val="20"/>
                <w:szCs w:val="20"/>
                <w:lang w:eastAsia="uk-UA"/>
              </w:rPr>
            </w:pPr>
            <w:r w:rsidRPr="00ED0863">
              <w:rPr>
                <w:b/>
                <w:bCs/>
                <w:color w:val="000000"/>
                <w:sz w:val="20"/>
                <w:szCs w:val="20"/>
                <w:lang w:eastAsia="uk-UA"/>
              </w:rPr>
              <w:t>назва</w:t>
            </w:r>
            <w:r>
              <w:rPr>
                <w:b/>
                <w:bCs/>
                <w:color w:val="000000"/>
                <w:sz w:val="20"/>
                <w:szCs w:val="20"/>
                <w:lang w:eastAsia="uk-UA"/>
              </w:rPr>
              <w:t xml:space="preserve"> </w:t>
            </w:r>
            <w:r w:rsidRPr="00ED0863">
              <w:rPr>
                <w:b/>
                <w:bCs/>
                <w:color w:val="000000"/>
                <w:sz w:val="20"/>
                <w:szCs w:val="20"/>
                <w:lang w:eastAsia="uk-UA"/>
              </w:rPr>
              <w:t>різниці</w:t>
            </w:r>
          </w:p>
        </w:tc>
        <w:tc>
          <w:tcPr>
            <w:tcW w:w="210"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565E0D99" w14:textId="77777777" w:rsidR="00D119AF" w:rsidRPr="00ED0863" w:rsidRDefault="00D119AF" w:rsidP="00221A69">
            <w:pPr>
              <w:spacing w:line="161" w:lineRule="atLeast"/>
              <w:jc w:val="center"/>
              <w:rPr>
                <w:color w:val="000000"/>
                <w:sz w:val="20"/>
                <w:szCs w:val="20"/>
                <w:lang w:eastAsia="uk-UA"/>
              </w:rPr>
            </w:pPr>
            <w:r w:rsidRPr="00ED0863">
              <w:rPr>
                <w:b/>
                <w:bCs/>
                <w:color w:val="000000"/>
                <w:sz w:val="20"/>
                <w:szCs w:val="20"/>
                <w:lang w:eastAsia="uk-UA"/>
              </w:rPr>
              <w:t>сума</w:t>
            </w:r>
          </w:p>
        </w:tc>
        <w:tc>
          <w:tcPr>
            <w:tcW w:w="320"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713C78DA" w14:textId="77777777" w:rsidR="00D119AF" w:rsidRPr="00ED0863" w:rsidRDefault="00D119AF" w:rsidP="00221A69">
            <w:pPr>
              <w:spacing w:line="161" w:lineRule="atLeast"/>
              <w:jc w:val="center"/>
              <w:rPr>
                <w:color w:val="000000"/>
                <w:sz w:val="20"/>
                <w:szCs w:val="20"/>
                <w:lang w:eastAsia="uk-UA"/>
              </w:rPr>
            </w:pPr>
            <w:r w:rsidRPr="00ED0863">
              <w:rPr>
                <w:b/>
                <w:bCs/>
                <w:color w:val="000000"/>
                <w:sz w:val="20"/>
                <w:szCs w:val="20"/>
                <w:lang w:eastAsia="uk-UA"/>
              </w:rPr>
              <w:t>код</w:t>
            </w:r>
          </w:p>
        </w:tc>
        <w:tc>
          <w:tcPr>
            <w:tcW w:w="1972"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37F52DF8" w14:textId="77777777" w:rsidR="00D119AF" w:rsidRPr="00ED0863" w:rsidRDefault="00D119AF" w:rsidP="00221A69">
            <w:pPr>
              <w:spacing w:line="161" w:lineRule="atLeast"/>
              <w:jc w:val="center"/>
              <w:rPr>
                <w:color w:val="000000"/>
                <w:sz w:val="20"/>
                <w:szCs w:val="20"/>
                <w:lang w:eastAsia="uk-UA"/>
              </w:rPr>
            </w:pPr>
            <w:r w:rsidRPr="00ED0863">
              <w:rPr>
                <w:b/>
                <w:bCs/>
                <w:color w:val="000000"/>
                <w:sz w:val="20"/>
                <w:szCs w:val="20"/>
                <w:lang w:eastAsia="uk-UA"/>
              </w:rPr>
              <w:t>назва</w:t>
            </w:r>
            <w:r>
              <w:rPr>
                <w:b/>
                <w:bCs/>
                <w:color w:val="000000"/>
                <w:sz w:val="20"/>
                <w:szCs w:val="20"/>
                <w:lang w:eastAsia="uk-UA"/>
              </w:rPr>
              <w:t xml:space="preserve"> </w:t>
            </w:r>
            <w:r w:rsidRPr="00ED0863">
              <w:rPr>
                <w:b/>
                <w:bCs/>
                <w:color w:val="000000"/>
                <w:sz w:val="20"/>
                <w:szCs w:val="20"/>
                <w:lang w:eastAsia="uk-UA"/>
              </w:rPr>
              <w:t>різниці</w:t>
            </w:r>
          </w:p>
        </w:tc>
        <w:tc>
          <w:tcPr>
            <w:tcW w:w="207" w:type="pct"/>
            <w:gridSpan w:val="2"/>
            <w:tcBorders>
              <w:top w:val="nil"/>
              <w:left w:val="nil"/>
              <w:bottom w:val="single" w:sz="8" w:space="0" w:color="000000"/>
              <w:right w:val="single" w:sz="8" w:space="0" w:color="000000"/>
            </w:tcBorders>
            <w:tcMar>
              <w:top w:w="57" w:type="dxa"/>
              <w:left w:w="57" w:type="dxa"/>
              <w:bottom w:w="71" w:type="dxa"/>
              <w:right w:w="57" w:type="dxa"/>
            </w:tcMar>
            <w:vAlign w:val="center"/>
          </w:tcPr>
          <w:p w14:paraId="53F156CA" w14:textId="77777777" w:rsidR="00D119AF" w:rsidRPr="00ED0863" w:rsidRDefault="00D119AF" w:rsidP="00221A69">
            <w:pPr>
              <w:spacing w:line="161" w:lineRule="atLeast"/>
              <w:jc w:val="center"/>
              <w:rPr>
                <w:color w:val="000000"/>
                <w:sz w:val="20"/>
                <w:szCs w:val="20"/>
                <w:lang w:eastAsia="uk-UA"/>
              </w:rPr>
            </w:pPr>
            <w:r w:rsidRPr="00ED0863">
              <w:rPr>
                <w:b/>
                <w:bCs/>
                <w:color w:val="000000"/>
                <w:sz w:val="20"/>
                <w:szCs w:val="20"/>
                <w:lang w:eastAsia="uk-UA"/>
              </w:rPr>
              <w:t>сума</w:t>
            </w:r>
          </w:p>
        </w:tc>
      </w:tr>
      <w:tr w:rsidR="00D119AF" w:rsidRPr="00ED0863" w14:paraId="490A13B7" w14:textId="77777777" w:rsidTr="00221A69">
        <w:trPr>
          <w:trHeight w:val="113"/>
        </w:trPr>
        <w:tc>
          <w:tcPr>
            <w:tcW w:w="5000" w:type="pct"/>
            <w:gridSpan w:val="7"/>
            <w:tcBorders>
              <w:top w:val="nil"/>
              <w:left w:val="single" w:sz="8" w:space="0" w:color="000000"/>
              <w:bottom w:val="single" w:sz="8" w:space="0" w:color="000000"/>
              <w:right w:val="single" w:sz="8" w:space="0" w:color="000000"/>
            </w:tcBorders>
            <w:tcMar>
              <w:top w:w="68" w:type="dxa"/>
              <w:left w:w="68" w:type="dxa"/>
              <w:bottom w:w="79" w:type="dxa"/>
              <w:right w:w="68" w:type="dxa"/>
            </w:tcMar>
          </w:tcPr>
          <w:p w14:paraId="1EB60C7F" w14:textId="77777777" w:rsidR="00D119AF" w:rsidRPr="00ED0863" w:rsidRDefault="00D119AF" w:rsidP="00221A69">
            <w:pPr>
              <w:spacing w:line="264" w:lineRule="atLeast"/>
              <w:jc w:val="center"/>
              <w:rPr>
                <w:sz w:val="20"/>
                <w:szCs w:val="20"/>
                <w:lang w:eastAsia="uk-UA"/>
              </w:rPr>
            </w:pPr>
            <w:r w:rsidRPr="00ED0863">
              <w:rPr>
                <w:b/>
                <w:bCs/>
                <w:sz w:val="20"/>
                <w:szCs w:val="20"/>
                <w:lang w:eastAsia="uk-UA"/>
              </w:rPr>
              <w:t>1.</w:t>
            </w:r>
            <w:r>
              <w:rPr>
                <w:b/>
                <w:bCs/>
                <w:sz w:val="20"/>
                <w:szCs w:val="20"/>
                <w:lang w:eastAsia="uk-UA"/>
              </w:rPr>
              <w:t xml:space="preserve"> </w:t>
            </w:r>
            <w:r w:rsidRPr="00ED0863">
              <w:rPr>
                <w:b/>
                <w:bCs/>
                <w:sz w:val="20"/>
                <w:szCs w:val="20"/>
                <w:lang w:eastAsia="uk-UA"/>
              </w:rPr>
              <w:t>Різниці,</w:t>
            </w:r>
            <w:r>
              <w:rPr>
                <w:b/>
                <w:bCs/>
                <w:sz w:val="20"/>
                <w:szCs w:val="20"/>
                <w:lang w:eastAsia="uk-UA"/>
              </w:rPr>
              <w:t xml:space="preserve"> </w:t>
            </w:r>
            <w:r w:rsidRPr="00ED0863">
              <w:rPr>
                <w:b/>
                <w:bCs/>
                <w:sz w:val="20"/>
                <w:szCs w:val="20"/>
                <w:lang w:eastAsia="uk-UA"/>
              </w:rPr>
              <w:t>які</w:t>
            </w:r>
            <w:r>
              <w:rPr>
                <w:b/>
                <w:bCs/>
                <w:sz w:val="20"/>
                <w:szCs w:val="20"/>
                <w:lang w:eastAsia="uk-UA"/>
              </w:rPr>
              <w:t xml:space="preserve"> </w:t>
            </w:r>
            <w:r w:rsidRPr="00ED0863">
              <w:rPr>
                <w:b/>
                <w:bCs/>
                <w:sz w:val="20"/>
                <w:szCs w:val="20"/>
                <w:lang w:eastAsia="uk-UA"/>
              </w:rPr>
              <w:t>виникають</w:t>
            </w:r>
            <w:r>
              <w:rPr>
                <w:b/>
                <w:bCs/>
                <w:sz w:val="20"/>
                <w:szCs w:val="20"/>
                <w:lang w:eastAsia="uk-UA"/>
              </w:rPr>
              <w:t xml:space="preserve"> </w:t>
            </w:r>
            <w:r w:rsidRPr="00ED0863">
              <w:rPr>
                <w:b/>
                <w:bCs/>
                <w:sz w:val="20"/>
                <w:szCs w:val="20"/>
                <w:lang w:eastAsia="uk-UA"/>
              </w:rPr>
              <w:t>при</w:t>
            </w:r>
            <w:r>
              <w:rPr>
                <w:b/>
                <w:bCs/>
                <w:sz w:val="20"/>
                <w:szCs w:val="20"/>
                <w:lang w:eastAsia="uk-UA"/>
              </w:rPr>
              <w:t xml:space="preserve"> </w:t>
            </w:r>
            <w:r w:rsidRPr="00ED0863">
              <w:rPr>
                <w:b/>
                <w:bCs/>
                <w:sz w:val="20"/>
                <w:szCs w:val="20"/>
                <w:lang w:eastAsia="uk-UA"/>
              </w:rPr>
              <w:t>нарахуванні</w:t>
            </w:r>
            <w:r>
              <w:rPr>
                <w:b/>
                <w:bCs/>
                <w:sz w:val="20"/>
                <w:szCs w:val="20"/>
                <w:lang w:eastAsia="uk-UA"/>
              </w:rPr>
              <w:t xml:space="preserve"> </w:t>
            </w:r>
            <w:r w:rsidRPr="00ED0863">
              <w:rPr>
                <w:b/>
                <w:bCs/>
                <w:sz w:val="20"/>
                <w:szCs w:val="20"/>
                <w:lang w:eastAsia="uk-UA"/>
              </w:rPr>
              <w:t>амортизації</w:t>
            </w:r>
            <w:r>
              <w:rPr>
                <w:b/>
                <w:bCs/>
                <w:sz w:val="20"/>
                <w:szCs w:val="20"/>
                <w:lang w:eastAsia="uk-UA"/>
              </w:rPr>
              <w:t xml:space="preserve"> </w:t>
            </w:r>
            <w:r w:rsidRPr="00ED0863">
              <w:rPr>
                <w:b/>
                <w:bCs/>
                <w:sz w:val="20"/>
                <w:szCs w:val="20"/>
                <w:lang w:eastAsia="uk-UA"/>
              </w:rPr>
              <w:t>необоротних</w:t>
            </w:r>
            <w:r>
              <w:rPr>
                <w:b/>
                <w:bCs/>
                <w:sz w:val="20"/>
                <w:szCs w:val="20"/>
                <w:lang w:eastAsia="uk-UA"/>
              </w:rPr>
              <w:t xml:space="preserve"> </w:t>
            </w:r>
            <w:r w:rsidRPr="00ED0863">
              <w:rPr>
                <w:b/>
                <w:bCs/>
                <w:sz w:val="20"/>
                <w:szCs w:val="20"/>
                <w:lang w:eastAsia="uk-UA"/>
              </w:rPr>
              <w:t>активів</w:t>
            </w:r>
            <w:r>
              <w:rPr>
                <w:b/>
                <w:bCs/>
                <w:sz w:val="20"/>
                <w:szCs w:val="20"/>
                <w:lang w:eastAsia="uk-UA"/>
              </w:rPr>
              <w:t xml:space="preserve"> </w:t>
            </w:r>
            <w:r w:rsidRPr="00ED0863">
              <w:rPr>
                <w:b/>
                <w:bCs/>
                <w:sz w:val="20"/>
                <w:szCs w:val="20"/>
                <w:lang w:eastAsia="uk-UA"/>
              </w:rPr>
              <w:t>(стаття</w:t>
            </w:r>
            <w:r>
              <w:rPr>
                <w:b/>
                <w:bCs/>
                <w:sz w:val="20"/>
                <w:szCs w:val="20"/>
                <w:lang w:eastAsia="uk-UA"/>
              </w:rPr>
              <w:t xml:space="preserve"> </w:t>
            </w:r>
            <w:r w:rsidRPr="00ED0863">
              <w:rPr>
                <w:b/>
                <w:bCs/>
                <w:sz w:val="20"/>
                <w:szCs w:val="20"/>
                <w:lang w:eastAsia="uk-UA"/>
              </w:rPr>
              <w:t>138</w:t>
            </w:r>
            <w:r>
              <w:rPr>
                <w:b/>
                <w:bCs/>
                <w:sz w:val="20"/>
                <w:szCs w:val="20"/>
                <w:lang w:eastAsia="uk-UA"/>
              </w:rPr>
              <w:t xml:space="preserve"> </w:t>
            </w:r>
            <w:r w:rsidRPr="00ED0863">
              <w:rPr>
                <w:b/>
                <w:bCs/>
                <w:sz w:val="20"/>
                <w:szCs w:val="20"/>
                <w:lang w:eastAsia="uk-UA"/>
              </w:rPr>
              <w:t>розділу</w:t>
            </w:r>
            <w:r>
              <w:rPr>
                <w:b/>
                <w:bCs/>
                <w:sz w:val="20"/>
                <w:szCs w:val="20"/>
                <w:lang w:eastAsia="uk-UA"/>
              </w:rPr>
              <w:t xml:space="preserve"> </w:t>
            </w:r>
            <w:r w:rsidRPr="00ED0863">
              <w:rPr>
                <w:b/>
                <w:bCs/>
                <w:sz w:val="20"/>
                <w:szCs w:val="20"/>
                <w:lang w:eastAsia="uk-UA"/>
              </w:rPr>
              <w:t>ІІІ</w:t>
            </w:r>
            <w:r>
              <w:rPr>
                <w:b/>
                <w:bCs/>
                <w:sz w:val="20"/>
                <w:szCs w:val="20"/>
                <w:lang w:eastAsia="uk-UA"/>
              </w:rPr>
              <w:t xml:space="preserve"> </w:t>
            </w:r>
            <w:r w:rsidRPr="00ED0863">
              <w:rPr>
                <w:b/>
                <w:bCs/>
                <w:sz w:val="20"/>
                <w:szCs w:val="20"/>
                <w:lang w:eastAsia="uk-UA"/>
              </w:rPr>
              <w:t>Податкового</w:t>
            </w:r>
            <w:r>
              <w:rPr>
                <w:b/>
                <w:bCs/>
                <w:sz w:val="20"/>
                <w:szCs w:val="20"/>
                <w:lang w:eastAsia="uk-UA"/>
              </w:rPr>
              <w:t xml:space="preserve"> </w:t>
            </w:r>
            <w:r w:rsidRPr="00ED0863">
              <w:rPr>
                <w:b/>
                <w:bCs/>
                <w:sz w:val="20"/>
                <w:szCs w:val="20"/>
                <w:lang w:eastAsia="uk-UA"/>
              </w:rPr>
              <w:t>кодексу</w:t>
            </w:r>
            <w:r>
              <w:rPr>
                <w:b/>
                <w:bCs/>
                <w:sz w:val="20"/>
                <w:szCs w:val="20"/>
                <w:lang w:eastAsia="uk-UA"/>
              </w:rPr>
              <w:t xml:space="preserve"> </w:t>
            </w:r>
            <w:r w:rsidRPr="00ED0863">
              <w:rPr>
                <w:b/>
                <w:bCs/>
                <w:sz w:val="20"/>
                <w:szCs w:val="20"/>
                <w:lang w:eastAsia="uk-UA"/>
              </w:rPr>
              <w:t>України)</w:t>
            </w:r>
          </w:p>
        </w:tc>
      </w:tr>
      <w:tr w:rsidR="00D119AF" w:rsidRPr="00ED0863" w14:paraId="29643007" w14:textId="77777777" w:rsidTr="00080D96">
        <w:trPr>
          <w:trHeight w:val="113"/>
        </w:trPr>
        <w:tc>
          <w:tcPr>
            <w:tcW w:w="320" w:type="pct"/>
            <w:tcBorders>
              <w:top w:val="nil"/>
              <w:left w:val="single" w:sz="8" w:space="0" w:color="000000"/>
              <w:bottom w:val="single" w:sz="8" w:space="0" w:color="000000"/>
              <w:right w:val="single" w:sz="8" w:space="0" w:color="000000"/>
            </w:tcBorders>
            <w:shd w:val="clear" w:color="auto" w:fill="FFFF00"/>
            <w:tcMar>
              <w:top w:w="71" w:type="dxa"/>
              <w:left w:w="68" w:type="dxa"/>
              <w:bottom w:w="85" w:type="dxa"/>
              <w:right w:w="68" w:type="dxa"/>
            </w:tcMar>
          </w:tcPr>
          <w:p w14:paraId="22A33A6F" w14:textId="77777777" w:rsidR="00D119AF" w:rsidRPr="00ED0863" w:rsidRDefault="00D119AF" w:rsidP="00221A69">
            <w:pPr>
              <w:spacing w:line="264" w:lineRule="atLeast"/>
              <w:rPr>
                <w:sz w:val="20"/>
                <w:szCs w:val="20"/>
                <w:lang w:eastAsia="uk-UA"/>
              </w:rPr>
            </w:pPr>
            <w:r w:rsidRPr="00ED0863">
              <w:rPr>
                <w:sz w:val="20"/>
                <w:szCs w:val="20"/>
                <w:lang w:eastAsia="uk-UA"/>
              </w:rPr>
              <w:t>1.1.1</w:t>
            </w:r>
          </w:p>
        </w:tc>
        <w:tc>
          <w:tcPr>
            <w:tcW w:w="1971" w:type="pct"/>
            <w:tcBorders>
              <w:top w:val="nil"/>
              <w:left w:val="nil"/>
              <w:bottom w:val="single" w:sz="8" w:space="0" w:color="000000"/>
              <w:right w:val="single" w:sz="8" w:space="0" w:color="000000"/>
            </w:tcBorders>
            <w:shd w:val="clear" w:color="auto" w:fill="FFFF00"/>
            <w:tcMar>
              <w:top w:w="71" w:type="dxa"/>
              <w:left w:w="68" w:type="dxa"/>
              <w:bottom w:w="85" w:type="dxa"/>
              <w:right w:w="68" w:type="dxa"/>
            </w:tcMar>
          </w:tcPr>
          <w:p w14:paraId="6B057DD4" w14:textId="77777777" w:rsidR="00D119AF" w:rsidRPr="00ED0863" w:rsidRDefault="00D119AF" w:rsidP="00221A69">
            <w:pPr>
              <w:spacing w:after="60"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нарахованої</w:t>
            </w:r>
            <w:r>
              <w:rPr>
                <w:sz w:val="20"/>
                <w:szCs w:val="20"/>
                <w:lang w:eastAsia="uk-UA"/>
              </w:rPr>
              <w:t xml:space="preserve"> </w:t>
            </w:r>
            <w:r w:rsidRPr="00ED0863">
              <w:rPr>
                <w:sz w:val="20"/>
                <w:szCs w:val="20"/>
                <w:lang w:eastAsia="uk-UA"/>
              </w:rPr>
              <w:t>амортизації</w:t>
            </w:r>
            <w:r>
              <w:rPr>
                <w:sz w:val="20"/>
                <w:szCs w:val="20"/>
                <w:lang w:eastAsia="uk-UA"/>
              </w:rPr>
              <w:t xml:space="preserve"> </w:t>
            </w:r>
            <w:r w:rsidRPr="00ED0863">
              <w:rPr>
                <w:sz w:val="20"/>
                <w:szCs w:val="20"/>
                <w:lang w:eastAsia="uk-UA"/>
              </w:rPr>
              <w:t>основних</w:t>
            </w:r>
            <w:r>
              <w:rPr>
                <w:sz w:val="20"/>
                <w:szCs w:val="20"/>
                <w:lang w:eastAsia="uk-UA"/>
              </w:rPr>
              <w:t xml:space="preserve"> </w:t>
            </w:r>
            <w:r w:rsidRPr="00ED0863">
              <w:rPr>
                <w:sz w:val="20"/>
                <w:szCs w:val="20"/>
                <w:lang w:eastAsia="uk-UA"/>
              </w:rPr>
              <w:t>засобів</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нематеріальних</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національних</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138.1</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138</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shd w:val="clear" w:color="auto" w:fill="FFFF00"/>
            <w:tcMar>
              <w:top w:w="71" w:type="dxa"/>
              <w:left w:w="68" w:type="dxa"/>
              <w:bottom w:w="85" w:type="dxa"/>
              <w:right w:w="68" w:type="dxa"/>
            </w:tcMar>
          </w:tcPr>
          <w:p w14:paraId="4CB90F1F" w14:textId="77777777" w:rsidR="00D119AF" w:rsidRPr="00ED0863" w:rsidRDefault="008A12C5" w:rsidP="00221A69">
            <w:pPr>
              <w:rPr>
                <w:color w:val="000000"/>
                <w:sz w:val="20"/>
                <w:szCs w:val="20"/>
                <w:lang w:eastAsia="uk-UA"/>
              </w:rPr>
            </w:pPr>
            <w:r w:rsidRPr="008A12C5">
              <w:rPr>
                <w:sz w:val="20"/>
                <w:szCs w:val="20"/>
                <w:lang w:eastAsia="uk-UA"/>
              </w:rPr>
              <w:t>355600</w:t>
            </w:r>
          </w:p>
        </w:tc>
        <w:tc>
          <w:tcPr>
            <w:tcW w:w="320" w:type="pct"/>
            <w:tcBorders>
              <w:top w:val="nil"/>
              <w:left w:val="nil"/>
              <w:bottom w:val="single" w:sz="8" w:space="0" w:color="000000"/>
              <w:right w:val="single" w:sz="8" w:space="0" w:color="000000"/>
            </w:tcBorders>
            <w:shd w:val="clear" w:color="auto" w:fill="FFFF00"/>
            <w:tcMar>
              <w:top w:w="71" w:type="dxa"/>
              <w:left w:w="68" w:type="dxa"/>
              <w:bottom w:w="85" w:type="dxa"/>
              <w:right w:w="68" w:type="dxa"/>
            </w:tcMar>
          </w:tcPr>
          <w:p w14:paraId="728601AF" w14:textId="77777777" w:rsidR="00D119AF" w:rsidRPr="00ED0863" w:rsidRDefault="00D119AF" w:rsidP="00221A69">
            <w:pPr>
              <w:spacing w:line="264" w:lineRule="atLeast"/>
              <w:rPr>
                <w:sz w:val="20"/>
                <w:szCs w:val="20"/>
                <w:lang w:eastAsia="uk-UA"/>
              </w:rPr>
            </w:pPr>
            <w:r w:rsidRPr="00ED0863">
              <w:rPr>
                <w:sz w:val="20"/>
                <w:szCs w:val="20"/>
                <w:lang w:eastAsia="uk-UA"/>
              </w:rPr>
              <w:t>1.2.1</w:t>
            </w:r>
            <w:r>
              <w:rPr>
                <w:sz w:val="20"/>
                <w:szCs w:val="20"/>
                <w:lang w:eastAsia="uk-UA"/>
              </w:rPr>
              <w:t xml:space="preserve"> </w:t>
            </w:r>
            <w:r w:rsidRPr="00ED0863">
              <w:rPr>
                <w:sz w:val="20"/>
                <w:szCs w:val="20"/>
                <w:lang w:eastAsia="uk-UA"/>
              </w:rPr>
              <w:t>АМ</w:t>
            </w:r>
          </w:p>
        </w:tc>
        <w:tc>
          <w:tcPr>
            <w:tcW w:w="1972" w:type="pct"/>
            <w:tcBorders>
              <w:top w:val="nil"/>
              <w:left w:val="nil"/>
              <w:bottom w:val="single" w:sz="8" w:space="0" w:color="000000"/>
              <w:right w:val="single" w:sz="8" w:space="0" w:color="000000"/>
            </w:tcBorders>
            <w:shd w:val="clear" w:color="auto" w:fill="FFFF00"/>
            <w:tcMar>
              <w:top w:w="71" w:type="dxa"/>
              <w:left w:w="68" w:type="dxa"/>
              <w:bottom w:w="85" w:type="dxa"/>
              <w:right w:w="68" w:type="dxa"/>
            </w:tcMar>
          </w:tcPr>
          <w:p w14:paraId="19FB8638" w14:textId="77777777" w:rsidR="00D119AF" w:rsidRPr="00ED0863" w:rsidRDefault="00D119AF" w:rsidP="00221A69">
            <w:pPr>
              <w:spacing w:line="264" w:lineRule="atLeast"/>
              <w:rPr>
                <w:sz w:val="20"/>
                <w:szCs w:val="20"/>
                <w:lang w:eastAsia="uk-UA"/>
              </w:rPr>
            </w:pPr>
            <w:r w:rsidRPr="00ED0863">
              <w:rPr>
                <w:sz w:val="20"/>
                <w:szCs w:val="20"/>
                <w:lang w:val="en-US" w:eastAsia="uk-UA"/>
              </w:rPr>
              <w:t>C</w:t>
            </w:r>
            <w:r w:rsidRPr="00ED0863">
              <w:rPr>
                <w:sz w:val="20"/>
                <w:szCs w:val="20"/>
                <w:lang w:eastAsia="uk-UA"/>
              </w:rPr>
              <w:t>ума</w:t>
            </w:r>
            <w:r>
              <w:rPr>
                <w:sz w:val="20"/>
                <w:szCs w:val="20"/>
                <w:lang w:eastAsia="uk-UA"/>
              </w:rPr>
              <w:t xml:space="preserve"> </w:t>
            </w:r>
            <w:r w:rsidRPr="00ED0863">
              <w:rPr>
                <w:sz w:val="20"/>
                <w:szCs w:val="20"/>
                <w:lang w:eastAsia="uk-UA"/>
              </w:rPr>
              <w:t>розрахованої</w:t>
            </w:r>
            <w:r>
              <w:rPr>
                <w:sz w:val="20"/>
                <w:szCs w:val="20"/>
                <w:lang w:eastAsia="uk-UA"/>
              </w:rPr>
              <w:t xml:space="preserve"> </w:t>
            </w:r>
            <w:r w:rsidRPr="00ED0863">
              <w:rPr>
                <w:sz w:val="20"/>
                <w:szCs w:val="20"/>
                <w:lang w:eastAsia="uk-UA"/>
              </w:rPr>
              <w:t>амортизації</w:t>
            </w:r>
            <w:r>
              <w:rPr>
                <w:sz w:val="20"/>
                <w:szCs w:val="20"/>
                <w:lang w:eastAsia="uk-UA"/>
              </w:rPr>
              <w:t xml:space="preserve"> </w:t>
            </w:r>
            <w:r w:rsidRPr="00ED0863">
              <w:rPr>
                <w:sz w:val="20"/>
                <w:szCs w:val="20"/>
                <w:lang w:eastAsia="uk-UA"/>
              </w:rPr>
              <w:t>основних</w:t>
            </w:r>
            <w:r>
              <w:rPr>
                <w:sz w:val="20"/>
                <w:szCs w:val="20"/>
                <w:lang w:eastAsia="uk-UA"/>
              </w:rPr>
              <w:t xml:space="preserve"> </w:t>
            </w:r>
            <w:r w:rsidRPr="00ED0863">
              <w:rPr>
                <w:sz w:val="20"/>
                <w:szCs w:val="20"/>
                <w:lang w:eastAsia="uk-UA"/>
              </w:rPr>
              <w:t>засобів</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нематеріальних</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138.3</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138</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138.2</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138</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shd w:val="clear" w:color="auto" w:fill="FFFF00"/>
            <w:tcMar>
              <w:top w:w="71" w:type="dxa"/>
              <w:left w:w="68" w:type="dxa"/>
              <w:bottom w:w="85" w:type="dxa"/>
              <w:right w:w="68" w:type="dxa"/>
            </w:tcMar>
          </w:tcPr>
          <w:p w14:paraId="6158DEB2" w14:textId="77777777" w:rsidR="00D119AF" w:rsidRPr="00ED0863" w:rsidRDefault="00080D96" w:rsidP="00221A69">
            <w:pPr>
              <w:rPr>
                <w:color w:val="000000"/>
                <w:sz w:val="20"/>
                <w:szCs w:val="20"/>
                <w:lang w:eastAsia="uk-UA"/>
              </w:rPr>
            </w:pPr>
            <w:r w:rsidRPr="00080D96">
              <w:rPr>
                <w:sz w:val="20"/>
                <w:szCs w:val="20"/>
                <w:lang w:eastAsia="uk-UA"/>
              </w:rPr>
              <w:t>355600</w:t>
            </w:r>
          </w:p>
        </w:tc>
      </w:tr>
      <w:tr w:rsidR="00D119AF" w:rsidRPr="00ED0863" w14:paraId="5A44625F" w14:textId="77777777" w:rsidTr="00221A69">
        <w:trPr>
          <w:trHeight w:val="113"/>
        </w:trPr>
        <w:tc>
          <w:tcPr>
            <w:tcW w:w="320" w:type="pct"/>
            <w:tcBorders>
              <w:top w:val="nil"/>
              <w:left w:val="single" w:sz="8" w:space="0" w:color="000000"/>
              <w:bottom w:val="single" w:sz="8" w:space="0" w:color="000000"/>
              <w:right w:val="single" w:sz="8" w:space="0" w:color="000000"/>
            </w:tcBorders>
            <w:tcMar>
              <w:top w:w="71" w:type="dxa"/>
              <w:left w:w="68" w:type="dxa"/>
              <w:bottom w:w="85" w:type="dxa"/>
              <w:right w:w="68" w:type="dxa"/>
            </w:tcMar>
          </w:tcPr>
          <w:p w14:paraId="03933C76" w14:textId="77777777" w:rsidR="00D119AF" w:rsidRPr="00ED0863" w:rsidRDefault="00D119AF" w:rsidP="00221A69">
            <w:pPr>
              <w:spacing w:line="264" w:lineRule="atLeast"/>
              <w:rPr>
                <w:sz w:val="20"/>
                <w:szCs w:val="20"/>
                <w:lang w:eastAsia="uk-UA"/>
              </w:rPr>
            </w:pPr>
            <w:r w:rsidRPr="00ED0863">
              <w:rPr>
                <w:sz w:val="20"/>
                <w:szCs w:val="20"/>
                <w:lang w:eastAsia="uk-UA"/>
              </w:rPr>
              <w:t>1.1.1.1</w:t>
            </w:r>
          </w:p>
        </w:tc>
        <w:tc>
          <w:tcPr>
            <w:tcW w:w="1971" w:type="pct"/>
            <w:tcBorders>
              <w:top w:val="nil"/>
              <w:left w:val="nil"/>
              <w:bottom w:val="single" w:sz="8" w:space="0" w:color="000000"/>
              <w:right w:val="single" w:sz="8" w:space="0" w:color="000000"/>
            </w:tcBorders>
            <w:tcMar>
              <w:top w:w="71" w:type="dxa"/>
              <w:left w:w="68" w:type="dxa"/>
              <w:bottom w:w="85" w:type="dxa"/>
              <w:right w:w="68" w:type="dxa"/>
            </w:tcMar>
          </w:tcPr>
          <w:p w14:paraId="42832C05"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уцінки</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втрат</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зменшення</w:t>
            </w:r>
            <w:r>
              <w:rPr>
                <w:sz w:val="20"/>
                <w:szCs w:val="20"/>
                <w:lang w:eastAsia="uk-UA"/>
              </w:rPr>
              <w:t xml:space="preserve"> </w:t>
            </w:r>
            <w:r w:rsidRPr="00ED0863">
              <w:rPr>
                <w:sz w:val="20"/>
                <w:szCs w:val="20"/>
                <w:lang w:eastAsia="uk-UA"/>
              </w:rPr>
              <w:t>корисності</w:t>
            </w:r>
            <w:r>
              <w:rPr>
                <w:sz w:val="20"/>
                <w:szCs w:val="20"/>
                <w:lang w:eastAsia="uk-UA"/>
              </w:rPr>
              <w:t xml:space="preserve"> </w:t>
            </w:r>
            <w:r w:rsidRPr="00ED0863">
              <w:rPr>
                <w:sz w:val="20"/>
                <w:szCs w:val="20"/>
                <w:lang w:eastAsia="uk-UA"/>
              </w:rPr>
              <w:t>основних</w:t>
            </w:r>
            <w:r>
              <w:rPr>
                <w:sz w:val="20"/>
                <w:szCs w:val="20"/>
                <w:lang w:eastAsia="uk-UA"/>
              </w:rPr>
              <w:t xml:space="preserve"> </w:t>
            </w:r>
            <w:r w:rsidRPr="00ED0863">
              <w:rPr>
                <w:sz w:val="20"/>
                <w:szCs w:val="20"/>
                <w:lang w:eastAsia="uk-UA"/>
              </w:rPr>
              <w:t>засобів</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нематеріальних</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включених</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звітного</w:t>
            </w:r>
            <w:r>
              <w:rPr>
                <w:sz w:val="20"/>
                <w:szCs w:val="20"/>
                <w:lang w:eastAsia="uk-UA"/>
              </w:rPr>
              <w:t xml:space="preserve"> </w:t>
            </w:r>
            <w:r w:rsidRPr="00ED0863">
              <w:rPr>
                <w:sz w:val="20"/>
                <w:szCs w:val="20"/>
                <w:lang w:eastAsia="uk-UA"/>
              </w:rPr>
              <w:t>періоду</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національних</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138.1</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138</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1" w:type="dxa"/>
              <w:left w:w="68" w:type="dxa"/>
              <w:bottom w:w="85" w:type="dxa"/>
              <w:right w:w="68" w:type="dxa"/>
            </w:tcMar>
          </w:tcPr>
          <w:p w14:paraId="3D3C9BA6" w14:textId="77777777"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1" w:type="dxa"/>
              <w:left w:w="68" w:type="dxa"/>
              <w:bottom w:w="85" w:type="dxa"/>
              <w:right w:w="68" w:type="dxa"/>
            </w:tcMar>
          </w:tcPr>
          <w:p w14:paraId="592C155B" w14:textId="77777777" w:rsidR="00D119AF" w:rsidRPr="00ED0863" w:rsidRDefault="00D119AF" w:rsidP="00221A69">
            <w:pPr>
              <w:spacing w:line="264" w:lineRule="atLeast"/>
              <w:rPr>
                <w:sz w:val="20"/>
                <w:szCs w:val="20"/>
                <w:lang w:eastAsia="uk-UA"/>
              </w:rPr>
            </w:pPr>
            <w:r w:rsidRPr="00ED0863">
              <w:rPr>
                <w:sz w:val="20"/>
                <w:szCs w:val="20"/>
                <w:lang w:eastAsia="uk-UA"/>
              </w:rPr>
              <w:t>1.2.1.1</w:t>
            </w:r>
          </w:p>
        </w:tc>
        <w:tc>
          <w:tcPr>
            <w:tcW w:w="1972" w:type="pct"/>
            <w:tcBorders>
              <w:top w:val="nil"/>
              <w:left w:val="nil"/>
              <w:bottom w:val="single" w:sz="8" w:space="0" w:color="000000"/>
              <w:right w:val="single" w:sz="8" w:space="0" w:color="000000"/>
            </w:tcBorders>
            <w:tcMar>
              <w:top w:w="71" w:type="dxa"/>
              <w:left w:w="68" w:type="dxa"/>
              <w:bottom w:w="85" w:type="dxa"/>
              <w:right w:w="68" w:type="dxa"/>
            </w:tcMar>
          </w:tcPr>
          <w:p w14:paraId="0B3C2D09"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дооцінки</w:t>
            </w:r>
            <w:r>
              <w:rPr>
                <w:sz w:val="20"/>
                <w:szCs w:val="20"/>
                <w:lang w:eastAsia="uk-UA"/>
              </w:rPr>
              <w:t xml:space="preserve"> </w:t>
            </w:r>
            <w:r w:rsidRPr="00ED0863">
              <w:rPr>
                <w:sz w:val="20"/>
                <w:szCs w:val="20"/>
                <w:lang w:eastAsia="uk-UA"/>
              </w:rPr>
              <w:t>основних</w:t>
            </w:r>
            <w:r>
              <w:rPr>
                <w:sz w:val="20"/>
                <w:szCs w:val="20"/>
                <w:lang w:eastAsia="uk-UA"/>
              </w:rPr>
              <w:t xml:space="preserve"> </w:t>
            </w:r>
            <w:r w:rsidRPr="00ED0863">
              <w:rPr>
                <w:sz w:val="20"/>
                <w:szCs w:val="20"/>
                <w:lang w:eastAsia="uk-UA"/>
              </w:rPr>
              <w:t>засобів</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нематеріальних</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межах</w:t>
            </w:r>
            <w:r>
              <w:rPr>
                <w:sz w:val="20"/>
                <w:szCs w:val="20"/>
                <w:lang w:eastAsia="uk-UA"/>
              </w:rPr>
              <w:t xml:space="preserve"> </w:t>
            </w:r>
            <w:r w:rsidRPr="00ED0863">
              <w:rPr>
                <w:sz w:val="20"/>
                <w:szCs w:val="20"/>
                <w:lang w:eastAsia="uk-UA"/>
              </w:rPr>
              <w:t>попередньо</w:t>
            </w:r>
            <w:r>
              <w:rPr>
                <w:sz w:val="20"/>
                <w:szCs w:val="20"/>
                <w:lang w:eastAsia="uk-UA"/>
              </w:rPr>
              <w:t xml:space="preserve"> </w:t>
            </w:r>
            <w:r w:rsidRPr="00ED0863">
              <w:rPr>
                <w:sz w:val="20"/>
                <w:szCs w:val="20"/>
                <w:lang w:eastAsia="uk-UA"/>
              </w:rPr>
              <w:t>віднесених</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уцінки</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національних</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138.2</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138</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1" w:type="dxa"/>
              <w:left w:w="68" w:type="dxa"/>
              <w:bottom w:w="85" w:type="dxa"/>
              <w:right w:w="68" w:type="dxa"/>
            </w:tcMar>
          </w:tcPr>
          <w:p w14:paraId="1E98781B" w14:textId="77777777"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14:paraId="130AD604" w14:textId="77777777" w:rsidTr="00221A69">
        <w:trPr>
          <w:trHeight w:val="113"/>
        </w:trPr>
        <w:tc>
          <w:tcPr>
            <w:tcW w:w="320" w:type="pct"/>
            <w:tcBorders>
              <w:top w:val="nil"/>
              <w:left w:val="single" w:sz="8" w:space="0" w:color="000000"/>
              <w:bottom w:val="single" w:sz="8" w:space="0" w:color="000000"/>
              <w:right w:val="single" w:sz="8" w:space="0" w:color="000000"/>
            </w:tcBorders>
            <w:tcMar>
              <w:top w:w="71" w:type="dxa"/>
              <w:left w:w="68" w:type="dxa"/>
              <w:bottom w:w="85" w:type="dxa"/>
              <w:right w:w="68" w:type="dxa"/>
            </w:tcMar>
            <w:vAlign w:val="center"/>
          </w:tcPr>
          <w:p w14:paraId="0C7ECA0E"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1971" w:type="pct"/>
            <w:tcBorders>
              <w:top w:val="nil"/>
              <w:left w:val="nil"/>
              <w:bottom w:val="single" w:sz="8" w:space="0" w:color="000000"/>
              <w:right w:val="single" w:sz="8" w:space="0" w:color="000000"/>
            </w:tcBorders>
            <w:tcMar>
              <w:top w:w="71" w:type="dxa"/>
              <w:left w:w="68" w:type="dxa"/>
              <w:bottom w:w="85" w:type="dxa"/>
              <w:right w:w="68" w:type="dxa"/>
            </w:tcMar>
            <w:vAlign w:val="center"/>
          </w:tcPr>
          <w:p w14:paraId="771A3201"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210" w:type="pct"/>
            <w:tcBorders>
              <w:top w:val="nil"/>
              <w:left w:val="nil"/>
              <w:bottom w:val="single" w:sz="8" w:space="0" w:color="000000"/>
              <w:right w:val="single" w:sz="8" w:space="0" w:color="000000"/>
            </w:tcBorders>
            <w:tcMar>
              <w:top w:w="71" w:type="dxa"/>
              <w:left w:w="68" w:type="dxa"/>
              <w:bottom w:w="85" w:type="dxa"/>
              <w:right w:w="68" w:type="dxa"/>
            </w:tcMar>
            <w:vAlign w:val="center"/>
          </w:tcPr>
          <w:p w14:paraId="42FD5609"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320" w:type="pct"/>
            <w:tcBorders>
              <w:top w:val="nil"/>
              <w:left w:val="nil"/>
              <w:bottom w:val="single" w:sz="8" w:space="0" w:color="000000"/>
              <w:right w:val="single" w:sz="8" w:space="0" w:color="000000"/>
            </w:tcBorders>
            <w:tcMar>
              <w:top w:w="71" w:type="dxa"/>
              <w:left w:w="68" w:type="dxa"/>
              <w:bottom w:w="85" w:type="dxa"/>
              <w:right w:w="68" w:type="dxa"/>
            </w:tcMar>
          </w:tcPr>
          <w:p w14:paraId="0BDA72E9" w14:textId="77777777" w:rsidR="00D119AF" w:rsidRPr="00ED0863" w:rsidRDefault="00D119AF" w:rsidP="00221A69">
            <w:pPr>
              <w:spacing w:line="264" w:lineRule="atLeast"/>
              <w:rPr>
                <w:sz w:val="20"/>
                <w:szCs w:val="20"/>
                <w:lang w:eastAsia="uk-UA"/>
              </w:rPr>
            </w:pPr>
            <w:r w:rsidRPr="00ED0863">
              <w:rPr>
                <w:sz w:val="20"/>
                <w:szCs w:val="20"/>
                <w:lang w:eastAsia="uk-UA"/>
              </w:rPr>
              <w:t>1.2.1.2</w:t>
            </w:r>
          </w:p>
        </w:tc>
        <w:tc>
          <w:tcPr>
            <w:tcW w:w="1972" w:type="pct"/>
            <w:tcBorders>
              <w:top w:val="nil"/>
              <w:left w:val="nil"/>
              <w:bottom w:val="single" w:sz="8" w:space="0" w:color="000000"/>
              <w:right w:val="single" w:sz="8" w:space="0" w:color="000000"/>
            </w:tcBorders>
            <w:tcMar>
              <w:top w:w="71" w:type="dxa"/>
              <w:left w:w="68" w:type="dxa"/>
              <w:bottom w:w="85" w:type="dxa"/>
              <w:right w:w="68" w:type="dxa"/>
            </w:tcMar>
          </w:tcPr>
          <w:p w14:paraId="56770DBD"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вигід</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відновлення</w:t>
            </w:r>
            <w:r>
              <w:rPr>
                <w:sz w:val="20"/>
                <w:szCs w:val="20"/>
                <w:lang w:eastAsia="uk-UA"/>
              </w:rPr>
              <w:t xml:space="preserve"> </w:t>
            </w:r>
            <w:r w:rsidRPr="00ED0863">
              <w:rPr>
                <w:sz w:val="20"/>
                <w:szCs w:val="20"/>
                <w:lang w:eastAsia="uk-UA"/>
              </w:rPr>
              <w:t>корисності</w:t>
            </w:r>
            <w:r>
              <w:rPr>
                <w:sz w:val="20"/>
                <w:szCs w:val="20"/>
                <w:lang w:eastAsia="uk-UA"/>
              </w:rPr>
              <w:t xml:space="preserve"> </w:t>
            </w:r>
            <w:r w:rsidRPr="00ED0863">
              <w:rPr>
                <w:sz w:val="20"/>
                <w:szCs w:val="20"/>
                <w:lang w:eastAsia="uk-UA"/>
              </w:rPr>
              <w:t>основних</w:t>
            </w:r>
            <w:r>
              <w:rPr>
                <w:sz w:val="20"/>
                <w:szCs w:val="20"/>
                <w:lang w:eastAsia="uk-UA"/>
              </w:rPr>
              <w:t xml:space="preserve"> </w:t>
            </w:r>
            <w:r w:rsidRPr="00ED0863">
              <w:rPr>
                <w:sz w:val="20"/>
                <w:szCs w:val="20"/>
                <w:lang w:eastAsia="uk-UA"/>
              </w:rPr>
              <w:t>засобів</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нематеріальних</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межах</w:t>
            </w:r>
            <w:r>
              <w:rPr>
                <w:sz w:val="20"/>
                <w:szCs w:val="20"/>
                <w:lang w:eastAsia="uk-UA"/>
              </w:rPr>
              <w:t xml:space="preserve"> </w:t>
            </w:r>
            <w:r w:rsidRPr="00ED0863">
              <w:rPr>
                <w:sz w:val="20"/>
                <w:szCs w:val="20"/>
                <w:lang w:eastAsia="uk-UA"/>
              </w:rPr>
              <w:t>попередньо</w:t>
            </w:r>
            <w:r>
              <w:rPr>
                <w:sz w:val="20"/>
                <w:szCs w:val="20"/>
                <w:lang w:eastAsia="uk-UA"/>
              </w:rPr>
              <w:t xml:space="preserve"> </w:t>
            </w:r>
            <w:r w:rsidRPr="00ED0863">
              <w:rPr>
                <w:sz w:val="20"/>
                <w:szCs w:val="20"/>
                <w:lang w:eastAsia="uk-UA"/>
              </w:rPr>
              <w:t>віднесених</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втрат</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зменшення</w:t>
            </w:r>
            <w:r>
              <w:rPr>
                <w:sz w:val="20"/>
                <w:szCs w:val="20"/>
                <w:lang w:eastAsia="uk-UA"/>
              </w:rPr>
              <w:t xml:space="preserve"> </w:t>
            </w:r>
            <w:r w:rsidRPr="00ED0863">
              <w:rPr>
                <w:sz w:val="20"/>
                <w:szCs w:val="20"/>
                <w:lang w:eastAsia="uk-UA"/>
              </w:rPr>
              <w:t>корисності</w:t>
            </w:r>
            <w:r>
              <w:rPr>
                <w:sz w:val="20"/>
                <w:szCs w:val="20"/>
                <w:lang w:eastAsia="uk-UA"/>
              </w:rPr>
              <w:t xml:space="preserve"> </w:t>
            </w:r>
            <w:r w:rsidRPr="00ED0863">
              <w:rPr>
                <w:sz w:val="20"/>
                <w:szCs w:val="20"/>
                <w:lang w:eastAsia="uk-UA"/>
              </w:rPr>
              <w:t>основних</w:t>
            </w:r>
            <w:r>
              <w:rPr>
                <w:sz w:val="20"/>
                <w:szCs w:val="20"/>
                <w:lang w:eastAsia="uk-UA"/>
              </w:rPr>
              <w:t xml:space="preserve"> </w:t>
            </w:r>
            <w:r w:rsidRPr="00ED0863">
              <w:rPr>
                <w:sz w:val="20"/>
                <w:szCs w:val="20"/>
                <w:lang w:eastAsia="uk-UA"/>
              </w:rPr>
              <w:t>засобів</w:t>
            </w:r>
            <w:r>
              <w:rPr>
                <w:sz w:val="20"/>
                <w:szCs w:val="20"/>
                <w:lang w:eastAsia="uk-UA"/>
              </w:rPr>
              <w:t xml:space="preserve"> </w:t>
            </w:r>
            <w:r w:rsidRPr="00ED0863">
              <w:rPr>
                <w:spacing w:val="-2"/>
                <w:sz w:val="20"/>
                <w:szCs w:val="20"/>
                <w:lang w:eastAsia="uk-UA"/>
              </w:rPr>
              <w:t>або</w:t>
            </w:r>
            <w:r>
              <w:rPr>
                <w:spacing w:val="-2"/>
                <w:sz w:val="20"/>
                <w:szCs w:val="20"/>
                <w:lang w:eastAsia="uk-UA"/>
              </w:rPr>
              <w:t xml:space="preserve"> </w:t>
            </w:r>
            <w:r w:rsidRPr="00ED0863">
              <w:rPr>
                <w:spacing w:val="-2"/>
                <w:sz w:val="20"/>
                <w:szCs w:val="20"/>
                <w:lang w:eastAsia="uk-UA"/>
              </w:rPr>
              <w:t>нематеріальних</w:t>
            </w:r>
            <w:r>
              <w:rPr>
                <w:spacing w:val="-2"/>
                <w:sz w:val="20"/>
                <w:szCs w:val="20"/>
                <w:lang w:eastAsia="uk-UA"/>
              </w:rPr>
              <w:t xml:space="preserve"> </w:t>
            </w:r>
            <w:r w:rsidRPr="00ED0863">
              <w:rPr>
                <w:spacing w:val="-2"/>
                <w:sz w:val="20"/>
                <w:szCs w:val="20"/>
                <w:lang w:eastAsia="uk-UA"/>
              </w:rPr>
              <w:t>активів</w:t>
            </w:r>
            <w:r>
              <w:rPr>
                <w:spacing w:val="-2"/>
                <w:sz w:val="20"/>
                <w:szCs w:val="20"/>
                <w:lang w:eastAsia="uk-UA"/>
              </w:rPr>
              <w:t xml:space="preserve"> </w:t>
            </w:r>
            <w:r w:rsidRPr="00ED0863">
              <w:rPr>
                <w:spacing w:val="-2"/>
                <w:sz w:val="20"/>
                <w:szCs w:val="20"/>
                <w:lang w:eastAsia="uk-UA"/>
              </w:rPr>
              <w:t>відповідно</w:t>
            </w:r>
            <w:r>
              <w:rPr>
                <w:spacing w:val="-2"/>
                <w:sz w:val="20"/>
                <w:szCs w:val="20"/>
                <w:lang w:eastAsia="uk-UA"/>
              </w:rPr>
              <w:t xml:space="preserve"> </w:t>
            </w:r>
            <w:r w:rsidRPr="00ED0863">
              <w:rPr>
                <w:spacing w:val="-2"/>
                <w:sz w:val="20"/>
                <w:szCs w:val="20"/>
                <w:lang w:eastAsia="uk-UA"/>
              </w:rPr>
              <w:t>до</w:t>
            </w:r>
            <w:r>
              <w:rPr>
                <w:spacing w:val="-2"/>
                <w:sz w:val="20"/>
                <w:szCs w:val="20"/>
                <w:lang w:eastAsia="uk-UA"/>
              </w:rPr>
              <w:t xml:space="preserve"> </w:t>
            </w:r>
            <w:r w:rsidRPr="00ED0863">
              <w:rPr>
                <w:spacing w:val="-2"/>
                <w:sz w:val="20"/>
                <w:szCs w:val="20"/>
                <w:lang w:eastAsia="uk-UA"/>
              </w:rPr>
              <w:t>національних</w:t>
            </w:r>
            <w:r>
              <w:rPr>
                <w:spacing w:val="-2"/>
                <w:sz w:val="20"/>
                <w:szCs w:val="20"/>
                <w:lang w:eastAsia="uk-UA"/>
              </w:rPr>
              <w:t xml:space="preserve"> </w:t>
            </w:r>
            <w:r w:rsidRPr="00ED0863">
              <w:rPr>
                <w:spacing w:val="-2"/>
                <w:sz w:val="20"/>
                <w:szCs w:val="20"/>
                <w:lang w:eastAsia="uk-UA"/>
              </w:rPr>
              <w:t>положень</w:t>
            </w:r>
            <w:r>
              <w:rPr>
                <w:sz w:val="20"/>
                <w:szCs w:val="20"/>
                <w:lang w:eastAsia="uk-UA"/>
              </w:rPr>
              <w:t xml:space="preserve"> </w:t>
            </w:r>
            <w:r w:rsidRPr="00ED0863">
              <w:rPr>
                <w:spacing w:val="-1"/>
                <w:sz w:val="20"/>
                <w:szCs w:val="20"/>
                <w:lang w:eastAsia="uk-UA"/>
              </w:rPr>
              <w:t>(стандартів)</w:t>
            </w:r>
            <w:r>
              <w:rPr>
                <w:spacing w:val="-1"/>
                <w:sz w:val="20"/>
                <w:szCs w:val="20"/>
                <w:lang w:eastAsia="uk-UA"/>
              </w:rPr>
              <w:t xml:space="preserve"> </w:t>
            </w:r>
            <w:r w:rsidRPr="00ED0863">
              <w:rPr>
                <w:spacing w:val="-1"/>
                <w:sz w:val="20"/>
                <w:szCs w:val="20"/>
                <w:lang w:eastAsia="uk-UA"/>
              </w:rPr>
              <w:t>бухгалтерського</w:t>
            </w:r>
            <w:r>
              <w:rPr>
                <w:spacing w:val="-1"/>
                <w:sz w:val="20"/>
                <w:szCs w:val="20"/>
                <w:lang w:eastAsia="uk-UA"/>
              </w:rPr>
              <w:t xml:space="preserve"> </w:t>
            </w:r>
            <w:r w:rsidRPr="00ED0863">
              <w:rPr>
                <w:spacing w:val="-1"/>
                <w:sz w:val="20"/>
                <w:szCs w:val="20"/>
                <w:lang w:eastAsia="uk-UA"/>
              </w:rPr>
              <w:t>обліку</w:t>
            </w:r>
            <w:r>
              <w:rPr>
                <w:spacing w:val="-1"/>
                <w:sz w:val="20"/>
                <w:szCs w:val="20"/>
                <w:lang w:eastAsia="uk-UA"/>
              </w:rPr>
              <w:t xml:space="preserve"> </w:t>
            </w:r>
            <w:r w:rsidRPr="00ED0863">
              <w:rPr>
                <w:spacing w:val="-1"/>
                <w:sz w:val="20"/>
                <w:szCs w:val="20"/>
                <w:lang w:eastAsia="uk-UA"/>
              </w:rPr>
              <w:t>або</w:t>
            </w:r>
            <w:r>
              <w:rPr>
                <w:spacing w:val="-1"/>
                <w:sz w:val="20"/>
                <w:szCs w:val="20"/>
                <w:lang w:eastAsia="uk-UA"/>
              </w:rPr>
              <w:t xml:space="preserve"> </w:t>
            </w:r>
            <w:r w:rsidRPr="00ED0863">
              <w:rPr>
                <w:spacing w:val="-1"/>
                <w:sz w:val="20"/>
                <w:szCs w:val="20"/>
                <w:lang w:eastAsia="uk-UA"/>
              </w:rPr>
              <w:t>міжнародних</w:t>
            </w:r>
            <w:r>
              <w:rPr>
                <w:spacing w:val="-1"/>
                <w:sz w:val="20"/>
                <w:szCs w:val="20"/>
                <w:lang w:eastAsia="uk-UA"/>
              </w:rPr>
              <w:t xml:space="preserve"> </w:t>
            </w:r>
            <w:r w:rsidRPr="00ED0863">
              <w:rPr>
                <w:spacing w:val="-1"/>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138.2</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138</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1" w:type="dxa"/>
              <w:left w:w="68" w:type="dxa"/>
              <w:bottom w:w="85" w:type="dxa"/>
              <w:right w:w="68" w:type="dxa"/>
            </w:tcMar>
          </w:tcPr>
          <w:p w14:paraId="3056F53C" w14:textId="77777777"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14:paraId="6C099B77" w14:textId="77777777" w:rsidTr="00080D96">
        <w:trPr>
          <w:trHeight w:val="113"/>
        </w:trPr>
        <w:tc>
          <w:tcPr>
            <w:tcW w:w="320" w:type="pct"/>
            <w:tcBorders>
              <w:top w:val="nil"/>
              <w:left w:val="single" w:sz="8" w:space="0" w:color="000000"/>
              <w:bottom w:val="single" w:sz="8" w:space="0" w:color="000000"/>
              <w:right w:val="single" w:sz="8" w:space="0" w:color="000000"/>
            </w:tcBorders>
            <w:shd w:val="clear" w:color="auto" w:fill="FFFF00"/>
            <w:tcMar>
              <w:top w:w="71" w:type="dxa"/>
              <w:left w:w="68" w:type="dxa"/>
              <w:bottom w:w="85" w:type="dxa"/>
              <w:right w:w="68" w:type="dxa"/>
            </w:tcMar>
          </w:tcPr>
          <w:p w14:paraId="21C11B6A" w14:textId="77777777" w:rsidR="00D119AF" w:rsidRPr="00ED0863" w:rsidRDefault="00D119AF" w:rsidP="00221A69">
            <w:pPr>
              <w:spacing w:line="264" w:lineRule="atLeast"/>
              <w:rPr>
                <w:sz w:val="20"/>
                <w:szCs w:val="20"/>
                <w:lang w:eastAsia="uk-UA"/>
              </w:rPr>
            </w:pPr>
            <w:r w:rsidRPr="00ED0863">
              <w:rPr>
                <w:sz w:val="20"/>
                <w:szCs w:val="20"/>
                <w:lang w:eastAsia="uk-UA"/>
              </w:rPr>
              <w:lastRenderedPageBreak/>
              <w:t>1.1.2</w:t>
            </w:r>
          </w:p>
        </w:tc>
        <w:tc>
          <w:tcPr>
            <w:tcW w:w="1971" w:type="pct"/>
            <w:tcBorders>
              <w:top w:val="nil"/>
              <w:left w:val="nil"/>
              <w:bottom w:val="single" w:sz="8" w:space="0" w:color="000000"/>
              <w:right w:val="single" w:sz="8" w:space="0" w:color="000000"/>
            </w:tcBorders>
            <w:shd w:val="clear" w:color="auto" w:fill="FFFF00"/>
            <w:tcMar>
              <w:top w:w="71" w:type="dxa"/>
              <w:left w:w="68" w:type="dxa"/>
              <w:bottom w:w="85" w:type="dxa"/>
              <w:right w:w="68" w:type="dxa"/>
            </w:tcMar>
          </w:tcPr>
          <w:p w14:paraId="084581AF"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залишкової</w:t>
            </w:r>
            <w:r>
              <w:rPr>
                <w:sz w:val="20"/>
                <w:szCs w:val="20"/>
                <w:lang w:eastAsia="uk-UA"/>
              </w:rPr>
              <w:t xml:space="preserve"> </w:t>
            </w:r>
            <w:r w:rsidRPr="00ED0863">
              <w:rPr>
                <w:sz w:val="20"/>
                <w:szCs w:val="20"/>
                <w:lang w:eastAsia="uk-UA"/>
              </w:rPr>
              <w:t>вартості</w:t>
            </w:r>
            <w:r>
              <w:rPr>
                <w:sz w:val="20"/>
                <w:szCs w:val="20"/>
                <w:lang w:eastAsia="uk-UA"/>
              </w:rPr>
              <w:t xml:space="preserve"> </w:t>
            </w:r>
            <w:r w:rsidRPr="00ED0863">
              <w:rPr>
                <w:sz w:val="20"/>
                <w:szCs w:val="20"/>
                <w:lang w:eastAsia="uk-UA"/>
              </w:rPr>
              <w:t>окремого</w:t>
            </w:r>
            <w:r>
              <w:rPr>
                <w:sz w:val="20"/>
                <w:szCs w:val="20"/>
                <w:lang w:eastAsia="uk-UA"/>
              </w:rPr>
              <w:t xml:space="preserve"> </w:t>
            </w:r>
            <w:r w:rsidRPr="00ED0863">
              <w:rPr>
                <w:sz w:val="20"/>
                <w:szCs w:val="20"/>
                <w:lang w:eastAsia="uk-UA"/>
              </w:rPr>
              <w:t>об’єкта</w:t>
            </w:r>
            <w:r>
              <w:rPr>
                <w:sz w:val="20"/>
                <w:szCs w:val="20"/>
                <w:lang w:eastAsia="uk-UA"/>
              </w:rPr>
              <w:t xml:space="preserve"> </w:t>
            </w:r>
            <w:r w:rsidRPr="00ED0863">
              <w:rPr>
                <w:sz w:val="20"/>
                <w:szCs w:val="20"/>
                <w:lang w:eastAsia="uk-UA"/>
              </w:rPr>
              <w:t>основних</w:t>
            </w:r>
            <w:r>
              <w:rPr>
                <w:sz w:val="20"/>
                <w:szCs w:val="20"/>
                <w:lang w:eastAsia="uk-UA"/>
              </w:rPr>
              <w:t xml:space="preserve"> </w:t>
            </w:r>
            <w:r w:rsidRPr="00ED0863">
              <w:rPr>
                <w:sz w:val="20"/>
                <w:szCs w:val="20"/>
                <w:lang w:eastAsia="uk-UA"/>
              </w:rPr>
              <w:t>засобів</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нематеріальних</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визначеної</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національних</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p>
        </w:tc>
        <w:tc>
          <w:tcPr>
            <w:tcW w:w="210" w:type="pct"/>
            <w:tcBorders>
              <w:top w:val="nil"/>
              <w:left w:val="nil"/>
              <w:bottom w:val="single" w:sz="8" w:space="0" w:color="000000"/>
              <w:right w:val="single" w:sz="8" w:space="0" w:color="000000"/>
            </w:tcBorders>
            <w:shd w:val="clear" w:color="auto" w:fill="FFFF00"/>
            <w:tcMar>
              <w:top w:w="71" w:type="dxa"/>
              <w:left w:w="68" w:type="dxa"/>
              <w:bottom w:w="85" w:type="dxa"/>
              <w:right w:w="68" w:type="dxa"/>
            </w:tcMar>
          </w:tcPr>
          <w:p w14:paraId="6D8CD7AF" w14:textId="77777777" w:rsidR="00D119AF" w:rsidRPr="00ED0863" w:rsidRDefault="00080D96" w:rsidP="00221A69">
            <w:pPr>
              <w:rPr>
                <w:color w:val="000000"/>
                <w:sz w:val="20"/>
                <w:szCs w:val="20"/>
                <w:lang w:eastAsia="uk-UA"/>
              </w:rPr>
            </w:pPr>
            <w:r w:rsidRPr="00080D96">
              <w:rPr>
                <w:color w:val="000000"/>
                <w:sz w:val="20"/>
                <w:szCs w:val="20"/>
                <w:lang w:eastAsia="uk-UA"/>
              </w:rPr>
              <w:t>3500</w:t>
            </w:r>
          </w:p>
        </w:tc>
        <w:tc>
          <w:tcPr>
            <w:tcW w:w="320" w:type="pct"/>
            <w:tcBorders>
              <w:top w:val="nil"/>
              <w:left w:val="nil"/>
              <w:bottom w:val="single" w:sz="8" w:space="0" w:color="000000"/>
              <w:right w:val="single" w:sz="8" w:space="0" w:color="000000"/>
            </w:tcBorders>
            <w:shd w:val="clear" w:color="auto" w:fill="FFFF00"/>
            <w:tcMar>
              <w:top w:w="71" w:type="dxa"/>
              <w:left w:w="68" w:type="dxa"/>
              <w:bottom w:w="85" w:type="dxa"/>
              <w:right w:w="68" w:type="dxa"/>
            </w:tcMar>
          </w:tcPr>
          <w:p w14:paraId="4F3B4EDB" w14:textId="77777777" w:rsidR="00D119AF" w:rsidRPr="00ED0863" w:rsidRDefault="00D119AF" w:rsidP="00221A69">
            <w:pPr>
              <w:spacing w:line="264" w:lineRule="atLeast"/>
              <w:rPr>
                <w:sz w:val="20"/>
                <w:szCs w:val="20"/>
                <w:lang w:eastAsia="uk-UA"/>
              </w:rPr>
            </w:pPr>
            <w:r w:rsidRPr="00ED0863">
              <w:rPr>
                <w:sz w:val="20"/>
                <w:szCs w:val="20"/>
                <w:lang w:eastAsia="uk-UA"/>
              </w:rPr>
              <w:t>1.2.2</w:t>
            </w:r>
          </w:p>
        </w:tc>
        <w:tc>
          <w:tcPr>
            <w:tcW w:w="1972" w:type="pct"/>
            <w:tcBorders>
              <w:top w:val="nil"/>
              <w:left w:val="nil"/>
              <w:bottom w:val="single" w:sz="8" w:space="0" w:color="000000"/>
              <w:right w:val="single" w:sz="8" w:space="0" w:color="000000"/>
            </w:tcBorders>
            <w:shd w:val="clear" w:color="auto" w:fill="FFFF00"/>
            <w:tcMar>
              <w:top w:w="71" w:type="dxa"/>
              <w:left w:w="68" w:type="dxa"/>
              <w:bottom w:w="85" w:type="dxa"/>
              <w:right w:w="68" w:type="dxa"/>
            </w:tcMar>
          </w:tcPr>
          <w:p w14:paraId="314D122F" w14:textId="77777777" w:rsidR="00D119AF" w:rsidRPr="00ED0863" w:rsidRDefault="00D119AF" w:rsidP="00221A69">
            <w:pPr>
              <w:spacing w:line="264" w:lineRule="atLeast"/>
              <w:rPr>
                <w:sz w:val="20"/>
                <w:szCs w:val="20"/>
                <w:lang w:eastAsia="uk-UA"/>
              </w:rPr>
            </w:pPr>
            <w:r w:rsidRPr="00ED0863">
              <w:rPr>
                <w:sz w:val="20"/>
                <w:szCs w:val="20"/>
                <w:lang w:val="en-US" w:eastAsia="uk-UA"/>
              </w:rPr>
              <w:t>C</w:t>
            </w:r>
            <w:r w:rsidRPr="00ED0863">
              <w:rPr>
                <w:sz w:val="20"/>
                <w:szCs w:val="20"/>
                <w:lang w:eastAsia="uk-UA"/>
              </w:rPr>
              <w:t>ума</w:t>
            </w:r>
            <w:r>
              <w:rPr>
                <w:sz w:val="20"/>
                <w:szCs w:val="20"/>
                <w:lang w:eastAsia="uk-UA"/>
              </w:rPr>
              <w:t xml:space="preserve"> </w:t>
            </w:r>
            <w:r w:rsidRPr="00ED0863">
              <w:rPr>
                <w:sz w:val="20"/>
                <w:szCs w:val="20"/>
                <w:lang w:eastAsia="uk-UA"/>
              </w:rPr>
              <w:t>залишкової</w:t>
            </w:r>
            <w:r>
              <w:rPr>
                <w:sz w:val="20"/>
                <w:szCs w:val="20"/>
                <w:lang w:eastAsia="uk-UA"/>
              </w:rPr>
              <w:t xml:space="preserve"> </w:t>
            </w:r>
            <w:r w:rsidRPr="00ED0863">
              <w:rPr>
                <w:sz w:val="20"/>
                <w:szCs w:val="20"/>
                <w:lang w:eastAsia="uk-UA"/>
              </w:rPr>
              <w:t>вартості</w:t>
            </w:r>
            <w:r>
              <w:rPr>
                <w:sz w:val="20"/>
                <w:szCs w:val="20"/>
                <w:lang w:eastAsia="uk-UA"/>
              </w:rPr>
              <w:t xml:space="preserve"> </w:t>
            </w:r>
            <w:r w:rsidRPr="00ED0863">
              <w:rPr>
                <w:sz w:val="20"/>
                <w:szCs w:val="20"/>
                <w:lang w:eastAsia="uk-UA"/>
              </w:rPr>
              <w:t>окремого</w:t>
            </w:r>
            <w:r>
              <w:rPr>
                <w:sz w:val="20"/>
                <w:szCs w:val="20"/>
                <w:lang w:eastAsia="uk-UA"/>
              </w:rPr>
              <w:t xml:space="preserve"> </w:t>
            </w:r>
            <w:r w:rsidRPr="00ED0863">
              <w:rPr>
                <w:sz w:val="20"/>
                <w:szCs w:val="20"/>
                <w:lang w:eastAsia="uk-UA"/>
              </w:rPr>
              <w:t>об’єкта</w:t>
            </w:r>
            <w:r>
              <w:rPr>
                <w:sz w:val="20"/>
                <w:szCs w:val="20"/>
                <w:lang w:eastAsia="uk-UA"/>
              </w:rPr>
              <w:t xml:space="preserve"> </w:t>
            </w:r>
            <w:r w:rsidRPr="00ED0863">
              <w:rPr>
                <w:sz w:val="20"/>
                <w:szCs w:val="20"/>
                <w:lang w:eastAsia="uk-UA"/>
              </w:rPr>
              <w:t>основних</w:t>
            </w:r>
            <w:r>
              <w:rPr>
                <w:sz w:val="20"/>
                <w:szCs w:val="20"/>
                <w:lang w:eastAsia="uk-UA"/>
              </w:rPr>
              <w:t xml:space="preserve"> </w:t>
            </w:r>
            <w:r w:rsidRPr="00ED0863">
              <w:rPr>
                <w:sz w:val="20"/>
                <w:szCs w:val="20"/>
                <w:lang w:eastAsia="uk-UA"/>
              </w:rPr>
              <w:t>засобів</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нематеріальних</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визначеної</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урахуванням</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138</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shd w:val="clear" w:color="auto" w:fill="FFFF00"/>
            <w:tcMar>
              <w:top w:w="71" w:type="dxa"/>
              <w:left w:w="68" w:type="dxa"/>
              <w:bottom w:w="85" w:type="dxa"/>
              <w:right w:w="68" w:type="dxa"/>
            </w:tcMar>
          </w:tcPr>
          <w:p w14:paraId="74BF5AC1" w14:textId="77777777" w:rsidR="00D119AF" w:rsidRPr="00ED0863" w:rsidRDefault="00080D96" w:rsidP="00221A69">
            <w:pPr>
              <w:rPr>
                <w:color w:val="000000"/>
                <w:sz w:val="20"/>
                <w:szCs w:val="20"/>
                <w:lang w:eastAsia="uk-UA"/>
              </w:rPr>
            </w:pPr>
            <w:r w:rsidRPr="00080D96">
              <w:rPr>
                <w:color w:val="000000"/>
                <w:sz w:val="20"/>
                <w:szCs w:val="20"/>
                <w:lang w:eastAsia="uk-UA"/>
              </w:rPr>
              <w:t>3500</w:t>
            </w:r>
          </w:p>
        </w:tc>
      </w:tr>
      <w:tr w:rsidR="00D119AF" w:rsidRPr="00ED0863" w14:paraId="6F3C8108" w14:textId="77777777" w:rsidTr="00221A69">
        <w:trPr>
          <w:trHeight w:val="700"/>
        </w:trPr>
        <w:tc>
          <w:tcPr>
            <w:tcW w:w="320" w:type="pct"/>
            <w:tcBorders>
              <w:top w:val="nil"/>
              <w:left w:val="single" w:sz="8" w:space="0" w:color="000000"/>
              <w:bottom w:val="single" w:sz="8" w:space="0" w:color="000000"/>
              <w:right w:val="single" w:sz="8" w:space="0" w:color="000000"/>
            </w:tcBorders>
            <w:tcMar>
              <w:top w:w="74" w:type="dxa"/>
              <w:left w:w="68" w:type="dxa"/>
              <w:bottom w:w="85" w:type="dxa"/>
              <w:right w:w="68" w:type="dxa"/>
            </w:tcMar>
          </w:tcPr>
          <w:p w14:paraId="479E2016" w14:textId="77777777" w:rsidR="00D119AF" w:rsidRPr="00ED0863" w:rsidRDefault="00D119AF" w:rsidP="00221A69">
            <w:pPr>
              <w:rPr>
                <w:color w:val="000000"/>
                <w:sz w:val="20"/>
                <w:szCs w:val="20"/>
                <w:lang w:eastAsia="uk-UA"/>
              </w:rPr>
            </w:pPr>
            <w:r>
              <w:rPr>
                <w:sz w:val="20"/>
                <w:szCs w:val="20"/>
                <w:lang w:eastAsia="uk-UA"/>
              </w:rPr>
              <w:t xml:space="preserve"> </w:t>
            </w:r>
          </w:p>
        </w:tc>
        <w:tc>
          <w:tcPr>
            <w:tcW w:w="1971" w:type="pct"/>
            <w:tcBorders>
              <w:top w:val="nil"/>
              <w:left w:val="nil"/>
              <w:bottom w:val="single" w:sz="8" w:space="0" w:color="000000"/>
              <w:right w:val="single" w:sz="8" w:space="0" w:color="000000"/>
            </w:tcBorders>
            <w:tcMar>
              <w:top w:w="74" w:type="dxa"/>
              <w:left w:w="68" w:type="dxa"/>
              <w:bottom w:w="85" w:type="dxa"/>
              <w:right w:w="68" w:type="dxa"/>
            </w:tcMar>
          </w:tcPr>
          <w:p w14:paraId="1841CF93" w14:textId="77777777" w:rsidR="00D119AF" w:rsidRPr="00ED0863" w:rsidRDefault="00D119AF" w:rsidP="00221A69">
            <w:pPr>
              <w:spacing w:line="264" w:lineRule="atLeast"/>
              <w:rPr>
                <w:sz w:val="20"/>
                <w:szCs w:val="20"/>
                <w:lang w:eastAsia="uk-UA"/>
              </w:rPr>
            </w:pPr>
            <w:r w:rsidRPr="00ED0863">
              <w:rPr>
                <w:sz w:val="20"/>
                <w:szCs w:val="20"/>
                <w:lang w:eastAsia="uk-UA"/>
              </w:rPr>
              <w:t>або</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разі</w:t>
            </w:r>
            <w:r>
              <w:rPr>
                <w:sz w:val="20"/>
                <w:szCs w:val="20"/>
                <w:lang w:eastAsia="uk-UA"/>
              </w:rPr>
              <w:t xml:space="preserve"> </w:t>
            </w:r>
            <w:r w:rsidRPr="00ED0863">
              <w:rPr>
                <w:sz w:val="20"/>
                <w:szCs w:val="20"/>
                <w:lang w:eastAsia="uk-UA"/>
              </w:rPr>
              <w:t>ліквідації</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продажу</w:t>
            </w:r>
            <w:r>
              <w:rPr>
                <w:sz w:val="20"/>
                <w:szCs w:val="20"/>
                <w:lang w:eastAsia="uk-UA"/>
              </w:rPr>
              <w:t xml:space="preserve"> </w:t>
            </w:r>
            <w:r w:rsidRPr="00ED0863">
              <w:rPr>
                <w:sz w:val="20"/>
                <w:szCs w:val="20"/>
                <w:lang w:eastAsia="uk-UA"/>
              </w:rPr>
              <w:t>такого</w:t>
            </w:r>
            <w:r>
              <w:rPr>
                <w:sz w:val="20"/>
                <w:szCs w:val="20"/>
                <w:lang w:eastAsia="uk-UA"/>
              </w:rPr>
              <w:t xml:space="preserve"> </w:t>
            </w:r>
            <w:r w:rsidRPr="00ED0863">
              <w:rPr>
                <w:sz w:val="20"/>
                <w:szCs w:val="20"/>
                <w:lang w:eastAsia="uk-UA"/>
              </w:rPr>
              <w:t>об’єкта</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138.1</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138</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4" w:type="dxa"/>
              <w:left w:w="68" w:type="dxa"/>
              <w:bottom w:w="85" w:type="dxa"/>
              <w:right w:w="68" w:type="dxa"/>
            </w:tcMar>
          </w:tcPr>
          <w:p w14:paraId="2FC4FD3D" w14:textId="77777777"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tcPr>
          <w:p w14:paraId="3333E7E6" w14:textId="77777777" w:rsidR="00D119AF" w:rsidRPr="00ED0863" w:rsidRDefault="00D119AF" w:rsidP="00221A69">
            <w:pPr>
              <w:rPr>
                <w:color w:val="000000"/>
                <w:sz w:val="20"/>
                <w:szCs w:val="20"/>
                <w:lang w:eastAsia="uk-UA"/>
              </w:rPr>
            </w:pPr>
            <w:r>
              <w:rPr>
                <w:sz w:val="20"/>
                <w:szCs w:val="20"/>
                <w:lang w:eastAsia="uk-UA"/>
              </w:rPr>
              <w:t xml:space="preserve"> </w:t>
            </w:r>
          </w:p>
        </w:tc>
        <w:tc>
          <w:tcPr>
            <w:tcW w:w="1972" w:type="pct"/>
            <w:tcBorders>
              <w:top w:val="nil"/>
              <w:left w:val="nil"/>
              <w:bottom w:val="single" w:sz="8" w:space="0" w:color="000000"/>
              <w:right w:val="single" w:sz="8" w:space="0" w:color="000000"/>
            </w:tcBorders>
            <w:tcMar>
              <w:top w:w="74" w:type="dxa"/>
              <w:left w:w="68" w:type="dxa"/>
              <w:bottom w:w="85" w:type="dxa"/>
              <w:right w:w="68" w:type="dxa"/>
            </w:tcMar>
          </w:tcPr>
          <w:p w14:paraId="69543B1E" w14:textId="77777777" w:rsidR="00D119AF" w:rsidRPr="00ED0863" w:rsidRDefault="00D119AF" w:rsidP="00221A69">
            <w:pPr>
              <w:spacing w:line="264" w:lineRule="atLeast"/>
              <w:rPr>
                <w:sz w:val="20"/>
                <w:szCs w:val="20"/>
                <w:lang w:eastAsia="uk-UA"/>
              </w:rPr>
            </w:pPr>
            <w:r w:rsidRPr="00ED0863">
              <w:rPr>
                <w:sz w:val="20"/>
                <w:szCs w:val="20"/>
                <w:lang w:eastAsia="uk-UA"/>
              </w:rPr>
              <w:t>у</w:t>
            </w:r>
            <w:r>
              <w:rPr>
                <w:sz w:val="20"/>
                <w:szCs w:val="20"/>
                <w:lang w:eastAsia="uk-UA"/>
              </w:rPr>
              <w:t xml:space="preserve"> </w:t>
            </w:r>
            <w:r w:rsidRPr="00ED0863">
              <w:rPr>
                <w:sz w:val="20"/>
                <w:szCs w:val="20"/>
                <w:lang w:eastAsia="uk-UA"/>
              </w:rPr>
              <w:t>разі</w:t>
            </w:r>
            <w:r>
              <w:rPr>
                <w:sz w:val="20"/>
                <w:szCs w:val="20"/>
                <w:lang w:eastAsia="uk-UA"/>
              </w:rPr>
              <w:t xml:space="preserve"> </w:t>
            </w:r>
            <w:r w:rsidRPr="00ED0863">
              <w:rPr>
                <w:sz w:val="20"/>
                <w:szCs w:val="20"/>
                <w:lang w:eastAsia="uk-UA"/>
              </w:rPr>
              <w:t>ліквідації</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продажу</w:t>
            </w:r>
            <w:r>
              <w:rPr>
                <w:sz w:val="20"/>
                <w:szCs w:val="20"/>
                <w:lang w:eastAsia="uk-UA"/>
              </w:rPr>
              <w:t xml:space="preserve"> </w:t>
            </w:r>
            <w:r w:rsidRPr="00ED0863">
              <w:rPr>
                <w:sz w:val="20"/>
                <w:szCs w:val="20"/>
                <w:lang w:eastAsia="uk-UA"/>
              </w:rPr>
              <w:t>такого</w:t>
            </w:r>
            <w:r>
              <w:rPr>
                <w:sz w:val="20"/>
                <w:szCs w:val="20"/>
                <w:lang w:eastAsia="uk-UA"/>
              </w:rPr>
              <w:t xml:space="preserve"> </w:t>
            </w:r>
            <w:r w:rsidRPr="00ED0863">
              <w:rPr>
                <w:sz w:val="20"/>
                <w:szCs w:val="20"/>
                <w:lang w:eastAsia="uk-UA"/>
              </w:rPr>
              <w:t>об’єкта</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138.2</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138</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4" w:type="dxa"/>
              <w:left w:w="68" w:type="dxa"/>
              <w:bottom w:w="85" w:type="dxa"/>
              <w:right w:w="68" w:type="dxa"/>
            </w:tcMar>
          </w:tcPr>
          <w:p w14:paraId="5F6CE28F" w14:textId="77777777"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14:paraId="6EA1502F" w14:textId="77777777" w:rsidTr="00221A69">
        <w:trPr>
          <w:trHeight w:val="2374"/>
        </w:trPr>
        <w:tc>
          <w:tcPr>
            <w:tcW w:w="320" w:type="pct"/>
            <w:tcBorders>
              <w:top w:val="nil"/>
              <w:left w:val="single" w:sz="8" w:space="0" w:color="000000"/>
              <w:bottom w:val="single" w:sz="8" w:space="0" w:color="000000"/>
              <w:right w:val="single" w:sz="8" w:space="0" w:color="000000"/>
            </w:tcBorders>
            <w:tcMar>
              <w:top w:w="74" w:type="dxa"/>
              <w:left w:w="68" w:type="dxa"/>
              <w:bottom w:w="85" w:type="dxa"/>
              <w:right w:w="68" w:type="dxa"/>
            </w:tcMar>
          </w:tcPr>
          <w:p w14:paraId="7F2EFE1F" w14:textId="77777777" w:rsidR="00D119AF" w:rsidRPr="00ED0863" w:rsidRDefault="00D119AF" w:rsidP="00221A69">
            <w:pPr>
              <w:spacing w:line="264" w:lineRule="atLeast"/>
              <w:rPr>
                <w:sz w:val="20"/>
                <w:szCs w:val="20"/>
                <w:lang w:eastAsia="uk-UA"/>
              </w:rPr>
            </w:pPr>
            <w:r w:rsidRPr="00ED0863">
              <w:rPr>
                <w:sz w:val="20"/>
                <w:szCs w:val="20"/>
                <w:lang w:eastAsia="uk-UA"/>
              </w:rPr>
              <w:t>1.1.3</w:t>
            </w:r>
          </w:p>
        </w:tc>
        <w:tc>
          <w:tcPr>
            <w:tcW w:w="1971" w:type="pct"/>
            <w:tcBorders>
              <w:top w:val="nil"/>
              <w:left w:val="nil"/>
              <w:bottom w:val="single" w:sz="8" w:space="0" w:color="000000"/>
              <w:right w:val="single" w:sz="8" w:space="0" w:color="000000"/>
            </w:tcBorders>
            <w:tcMar>
              <w:top w:w="74" w:type="dxa"/>
              <w:left w:w="68" w:type="dxa"/>
              <w:bottom w:w="85" w:type="dxa"/>
              <w:right w:w="68" w:type="dxa"/>
            </w:tcMar>
          </w:tcPr>
          <w:p w14:paraId="48D7F2F5"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залишкової</w:t>
            </w:r>
            <w:r>
              <w:rPr>
                <w:sz w:val="20"/>
                <w:szCs w:val="20"/>
                <w:lang w:eastAsia="uk-UA"/>
              </w:rPr>
              <w:t xml:space="preserve"> </w:t>
            </w:r>
            <w:r w:rsidRPr="00ED0863">
              <w:rPr>
                <w:sz w:val="20"/>
                <w:szCs w:val="20"/>
                <w:lang w:eastAsia="uk-UA"/>
              </w:rPr>
              <w:t>вартості</w:t>
            </w:r>
            <w:r>
              <w:rPr>
                <w:sz w:val="20"/>
                <w:szCs w:val="20"/>
                <w:lang w:eastAsia="uk-UA"/>
              </w:rPr>
              <w:t xml:space="preserve"> </w:t>
            </w:r>
            <w:r w:rsidRPr="00ED0863">
              <w:rPr>
                <w:sz w:val="20"/>
                <w:szCs w:val="20"/>
                <w:lang w:eastAsia="uk-UA"/>
              </w:rPr>
              <w:t>окремого</w:t>
            </w:r>
            <w:r>
              <w:rPr>
                <w:sz w:val="20"/>
                <w:szCs w:val="20"/>
                <w:lang w:eastAsia="uk-UA"/>
              </w:rPr>
              <w:t xml:space="preserve"> </w:t>
            </w:r>
            <w:r w:rsidRPr="00ED0863">
              <w:rPr>
                <w:sz w:val="20"/>
                <w:szCs w:val="20"/>
                <w:lang w:eastAsia="uk-UA"/>
              </w:rPr>
              <w:t>об’єкта</w:t>
            </w:r>
            <w:r>
              <w:rPr>
                <w:sz w:val="20"/>
                <w:szCs w:val="20"/>
                <w:lang w:eastAsia="uk-UA"/>
              </w:rPr>
              <w:t xml:space="preserve"> </w:t>
            </w:r>
            <w:r w:rsidRPr="00ED0863">
              <w:rPr>
                <w:sz w:val="20"/>
                <w:szCs w:val="20"/>
                <w:lang w:eastAsia="uk-UA"/>
              </w:rPr>
              <w:t>невиробничих</w:t>
            </w:r>
            <w:r>
              <w:rPr>
                <w:sz w:val="20"/>
                <w:szCs w:val="20"/>
                <w:lang w:eastAsia="uk-UA"/>
              </w:rPr>
              <w:t xml:space="preserve"> </w:t>
            </w:r>
            <w:r w:rsidRPr="00ED0863">
              <w:rPr>
                <w:sz w:val="20"/>
                <w:szCs w:val="20"/>
                <w:lang w:eastAsia="uk-UA"/>
              </w:rPr>
              <w:t>основних</w:t>
            </w:r>
            <w:r>
              <w:rPr>
                <w:sz w:val="20"/>
                <w:szCs w:val="20"/>
                <w:lang w:eastAsia="uk-UA"/>
              </w:rPr>
              <w:t xml:space="preserve"> </w:t>
            </w:r>
            <w:r w:rsidRPr="00ED0863">
              <w:rPr>
                <w:sz w:val="20"/>
                <w:szCs w:val="20"/>
                <w:lang w:eastAsia="uk-UA"/>
              </w:rPr>
              <w:t>засобів</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невиробничих</w:t>
            </w:r>
            <w:r>
              <w:rPr>
                <w:sz w:val="20"/>
                <w:szCs w:val="20"/>
                <w:lang w:eastAsia="uk-UA"/>
              </w:rPr>
              <w:t xml:space="preserve"> </w:t>
            </w:r>
            <w:r w:rsidRPr="00ED0863">
              <w:rPr>
                <w:sz w:val="20"/>
                <w:szCs w:val="20"/>
                <w:lang w:eastAsia="uk-UA"/>
              </w:rPr>
              <w:t>нематеріальних</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визначеної</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національних</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разі</w:t>
            </w:r>
            <w:r>
              <w:rPr>
                <w:sz w:val="20"/>
                <w:szCs w:val="20"/>
                <w:lang w:eastAsia="uk-UA"/>
              </w:rPr>
              <w:t xml:space="preserve"> </w:t>
            </w:r>
            <w:r w:rsidRPr="00ED0863">
              <w:rPr>
                <w:sz w:val="20"/>
                <w:szCs w:val="20"/>
                <w:lang w:eastAsia="uk-UA"/>
              </w:rPr>
              <w:t>ліквідації</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продажу</w:t>
            </w:r>
            <w:r>
              <w:rPr>
                <w:sz w:val="20"/>
                <w:szCs w:val="20"/>
                <w:lang w:eastAsia="uk-UA"/>
              </w:rPr>
              <w:t xml:space="preserve"> </w:t>
            </w:r>
            <w:r w:rsidRPr="00ED0863">
              <w:rPr>
                <w:sz w:val="20"/>
                <w:szCs w:val="20"/>
                <w:lang w:eastAsia="uk-UA"/>
              </w:rPr>
              <w:t>такого</w:t>
            </w:r>
            <w:r>
              <w:rPr>
                <w:sz w:val="20"/>
                <w:szCs w:val="20"/>
                <w:lang w:eastAsia="uk-UA"/>
              </w:rPr>
              <w:t xml:space="preserve"> </w:t>
            </w:r>
            <w:r w:rsidRPr="00ED0863">
              <w:rPr>
                <w:sz w:val="20"/>
                <w:szCs w:val="20"/>
                <w:lang w:eastAsia="uk-UA"/>
              </w:rPr>
              <w:t>об’єкта</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138.1</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138</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4" w:type="dxa"/>
              <w:left w:w="68" w:type="dxa"/>
              <w:bottom w:w="85" w:type="dxa"/>
              <w:right w:w="68" w:type="dxa"/>
            </w:tcMar>
          </w:tcPr>
          <w:p w14:paraId="1F90790C" w14:textId="77777777"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tcPr>
          <w:p w14:paraId="04808540" w14:textId="77777777" w:rsidR="00D119AF" w:rsidRPr="00ED0863" w:rsidRDefault="00D119AF" w:rsidP="00221A69">
            <w:pPr>
              <w:spacing w:line="264" w:lineRule="atLeast"/>
              <w:rPr>
                <w:sz w:val="20"/>
                <w:szCs w:val="20"/>
                <w:lang w:eastAsia="uk-UA"/>
              </w:rPr>
            </w:pPr>
            <w:r w:rsidRPr="00ED0863">
              <w:rPr>
                <w:sz w:val="20"/>
                <w:szCs w:val="20"/>
                <w:lang w:eastAsia="uk-UA"/>
              </w:rPr>
              <w:t>1.2.3</w:t>
            </w:r>
          </w:p>
        </w:tc>
        <w:tc>
          <w:tcPr>
            <w:tcW w:w="1972" w:type="pct"/>
            <w:tcBorders>
              <w:top w:val="nil"/>
              <w:left w:val="nil"/>
              <w:bottom w:val="single" w:sz="8" w:space="0" w:color="000000"/>
              <w:right w:val="single" w:sz="8" w:space="0" w:color="000000"/>
            </w:tcBorders>
            <w:tcMar>
              <w:top w:w="74" w:type="dxa"/>
              <w:left w:w="68" w:type="dxa"/>
              <w:bottom w:w="85" w:type="dxa"/>
              <w:right w:w="68" w:type="dxa"/>
            </w:tcMar>
          </w:tcPr>
          <w:p w14:paraId="51848B17"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первісної</w:t>
            </w:r>
            <w:r>
              <w:rPr>
                <w:sz w:val="20"/>
                <w:szCs w:val="20"/>
                <w:lang w:eastAsia="uk-UA"/>
              </w:rPr>
              <w:t xml:space="preserve"> </w:t>
            </w:r>
            <w:r w:rsidRPr="00ED0863">
              <w:rPr>
                <w:sz w:val="20"/>
                <w:szCs w:val="20"/>
                <w:lang w:eastAsia="uk-UA"/>
              </w:rPr>
              <w:t>вартості</w:t>
            </w:r>
            <w:r>
              <w:rPr>
                <w:sz w:val="20"/>
                <w:szCs w:val="20"/>
                <w:lang w:eastAsia="uk-UA"/>
              </w:rPr>
              <w:t xml:space="preserve"> </w:t>
            </w:r>
            <w:r w:rsidRPr="00ED0863">
              <w:rPr>
                <w:sz w:val="20"/>
                <w:szCs w:val="20"/>
                <w:lang w:eastAsia="uk-UA"/>
              </w:rPr>
              <w:t>придбання</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виготовлення</w:t>
            </w:r>
            <w:r>
              <w:rPr>
                <w:sz w:val="20"/>
                <w:szCs w:val="20"/>
                <w:lang w:eastAsia="uk-UA"/>
              </w:rPr>
              <w:t xml:space="preserve"> </w:t>
            </w:r>
            <w:r w:rsidRPr="00ED0863">
              <w:rPr>
                <w:sz w:val="20"/>
                <w:szCs w:val="20"/>
                <w:lang w:eastAsia="uk-UA"/>
              </w:rPr>
              <w:t>окремого</w:t>
            </w:r>
            <w:r>
              <w:rPr>
                <w:sz w:val="20"/>
                <w:szCs w:val="20"/>
                <w:lang w:eastAsia="uk-UA"/>
              </w:rPr>
              <w:t xml:space="preserve"> </w:t>
            </w:r>
            <w:r w:rsidRPr="00ED0863">
              <w:rPr>
                <w:sz w:val="20"/>
                <w:szCs w:val="20"/>
                <w:lang w:eastAsia="uk-UA"/>
              </w:rPr>
              <w:t>об’єкта</w:t>
            </w:r>
            <w:r>
              <w:rPr>
                <w:sz w:val="20"/>
                <w:szCs w:val="20"/>
                <w:lang w:eastAsia="uk-UA"/>
              </w:rPr>
              <w:t xml:space="preserve"> </w:t>
            </w:r>
            <w:r w:rsidRPr="00ED0863">
              <w:rPr>
                <w:sz w:val="20"/>
                <w:szCs w:val="20"/>
                <w:lang w:eastAsia="uk-UA"/>
              </w:rPr>
              <w:t>невиробничих</w:t>
            </w:r>
            <w:r>
              <w:rPr>
                <w:sz w:val="20"/>
                <w:szCs w:val="20"/>
                <w:lang w:eastAsia="uk-UA"/>
              </w:rPr>
              <w:t xml:space="preserve"> </w:t>
            </w:r>
            <w:r w:rsidRPr="00ED0863">
              <w:rPr>
                <w:sz w:val="20"/>
                <w:szCs w:val="20"/>
                <w:lang w:eastAsia="uk-UA"/>
              </w:rPr>
              <w:t>основних</w:t>
            </w:r>
            <w:r>
              <w:rPr>
                <w:sz w:val="20"/>
                <w:szCs w:val="20"/>
                <w:lang w:eastAsia="uk-UA"/>
              </w:rPr>
              <w:t xml:space="preserve"> </w:t>
            </w:r>
            <w:r w:rsidRPr="00ED0863">
              <w:rPr>
                <w:sz w:val="20"/>
                <w:szCs w:val="20"/>
                <w:lang w:eastAsia="uk-UA"/>
              </w:rPr>
              <w:t>засобів</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невиробничих</w:t>
            </w:r>
            <w:r>
              <w:rPr>
                <w:sz w:val="20"/>
                <w:szCs w:val="20"/>
                <w:lang w:eastAsia="uk-UA"/>
              </w:rPr>
              <w:t xml:space="preserve"> </w:t>
            </w:r>
            <w:r w:rsidRPr="00ED0863">
              <w:rPr>
                <w:sz w:val="20"/>
                <w:szCs w:val="20"/>
                <w:lang w:eastAsia="uk-UA"/>
              </w:rPr>
              <w:t>нематеріальних</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їх</w:t>
            </w:r>
            <w:r>
              <w:rPr>
                <w:sz w:val="20"/>
                <w:szCs w:val="20"/>
                <w:lang w:eastAsia="uk-UA"/>
              </w:rPr>
              <w:t xml:space="preserve"> </w:t>
            </w:r>
            <w:r w:rsidRPr="00ED0863">
              <w:rPr>
                <w:sz w:val="20"/>
                <w:szCs w:val="20"/>
                <w:lang w:eastAsia="uk-UA"/>
              </w:rPr>
              <w:t>ремонт,</w:t>
            </w:r>
            <w:r>
              <w:rPr>
                <w:sz w:val="20"/>
                <w:szCs w:val="20"/>
                <w:lang w:eastAsia="uk-UA"/>
              </w:rPr>
              <w:t xml:space="preserve"> </w:t>
            </w:r>
            <w:r w:rsidRPr="00ED0863">
              <w:rPr>
                <w:sz w:val="20"/>
                <w:szCs w:val="20"/>
                <w:lang w:eastAsia="uk-UA"/>
              </w:rPr>
              <w:t>реконструкцію,</w:t>
            </w:r>
            <w:r>
              <w:rPr>
                <w:sz w:val="20"/>
                <w:szCs w:val="20"/>
                <w:lang w:eastAsia="uk-UA"/>
              </w:rPr>
              <w:t xml:space="preserve"> </w:t>
            </w:r>
            <w:r w:rsidRPr="00ED0863">
              <w:rPr>
                <w:sz w:val="20"/>
                <w:szCs w:val="20"/>
                <w:lang w:eastAsia="uk-UA"/>
              </w:rPr>
              <w:t>модернізацію</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інші</w:t>
            </w:r>
            <w:r>
              <w:rPr>
                <w:sz w:val="20"/>
                <w:szCs w:val="20"/>
                <w:lang w:eastAsia="uk-UA"/>
              </w:rPr>
              <w:t xml:space="preserve"> </w:t>
            </w:r>
            <w:r w:rsidRPr="00ED0863">
              <w:rPr>
                <w:sz w:val="20"/>
                <w:szCs w:val="20"/>
                <w:lang w:eastAsia="uk-UA"/>
              </w:rPr>
              <w:t>поліпшення,</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тому</w:t>
            </w:r>
            <w:r>
              <w:rPr>
                <w:sz w:val="20"/>
                <w:szCs w:val="20"/>
                <w:lang w:eastAsia="uk-UA"/>
              </w:rPr>
              <w:t xml:space="preserve"> </w:t>
            </w:r>
            <w:r w:rsidRPr="00ED0863">
              <w:rPr>
                <w:sz w:val="20"/>
                <w:szCs w:val="20"/>
                <w:lang w:eastAsia="uk-UA"/>
              </w:rPr>
              <w:t>числі</w:t>
            </w:r>
            <w:r>
              <w:rPr>
                <w:sz w:val="20"/>
                <w:szCs w:val="20"/>
                <w:lang w:eastAsia="uk-UA"/>
              </w:rPr>
              <w:t xml:space="preserve"> </w:t>
            </w:r>
            <w:r w:rsidRPr="00ED0863">
              <w:rPr>
                <w:sz w:val="20"/>
                <w:szCs w:val="20"/>
                <w:lang w:eastAsia="uk-UA"/>
              </w:rPr>
              <w:t>віднесених</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національних</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разі</w:t>
            </w:r>
            <w:r>
              <w:rPr>
                <w:sz w:val="20"/>
                <w:szCs w:val="20"/>
                <w:lang w:eastAsia="uk-UA"/>
              </w:rPr>
              <w:t xml:space="preserve"> </w:t>
            </w:r>
            <w:r w:rsidRPr="00ED0863">
              <w:rPr>
                <w:sz w:val="20"/>
                <w:szCs w:val="20"/>
                <w:lang w:eastAsia="uk-UA"/>
              </w:rPr>
              <w:t>продажу</w:t>
            </w:r>
            <w:r>
              <w:rPr>
                <w:sz w:val="20"/>
                <w:szCs w:val="20"/>
                <w:lang w:eastAsia="uk-UA"/>
              </w:rPr>
              <w:t xml:space="preserve"> </w:t>
            </w:r>
            <w:r w:rsidRPr="00ED0863">
              <w:rPr>
                <w:sz w:val="20"/>
                <w:szCs w:val="20"/>
                <w:lang w:eastAsia="uk-UA"/>
              </w:rPr>
              <w:t>такого</w:t>
            </w:r>
            <w:r>
              <w:rPr>
                <w:sz w:val="20"/>
                <w:szCs w:val="20"/>
                <w:lang w:eastAsia="uk-UA"/>
              </w:rPr>
              <w:t xml:space="preserve"> </w:t>
            </w:r>
            <w:r w:rsidRPr="00ED0863">
              <w:rPr>
                <w:sz w:val="20"/>
                <w:szCs w:val="20"/>
                <w:lang w:eastAsia="uk-UA"/>
              </w:rPr>
              <w:t>об’єкта</w:t>
            </w:r>
            <w:r>
              <w:rPr>
                <w:sz w:val="20"/>
                <w:szCs w:val="20"/>
                <w:lang w:eastAsia="uk-UA"/>
              </w:rPr>
              <w:t xml:space="preserve"> </w:t>
            </w:r>
            <w:r w:rsidRPr="00ED0863">
              <w:rPr>
                <w:sz w:val="20"/>
                <w:szCs w:val="20"/>
                <w:lang w:eastAsia="uk-UA"/>
              </w:rPr>
              <w:t>невиробничих</w:t>
            </w:r>
            <w:r>
              <w:rPr>
                <w:sz w:val="20"/>
                <w:szCs w:val="20"/>
                <w:lang w:eastAsia="uk-UA"/>
              </w:rPr>
              <w:t xml:space="preserve"> </w:t>
            </w:r>
            <w:r w:rsidRPr="00ED0863">
              <w:rPr>
                <w:sz w:val="20"/>
                <w:szCs w:val="20"/>
                <w:lang w:eastAsia="uk-UA"/>
              </w:rPr>
              <w:t>основних</w:t>
            </w:r>
            <w:r>
              <w:rPr>
                <w:sz w:val="20"/>
                <w:szCs w:val="20"/>
                <w:lang w:eastAsia="uk-UA"/>
              </w:rPr>
              <w:t xml:space="preserve"> </w:t>
            </w:r>
            <w:r w:rsidRPr="00ED0863">
              <w:rPr>
                <w:sz w:val="20"/>
                <w:szCs w:val="20"/>
                <w:lang w:eastAsia="uk-UA"/>
              </w:rPr>
              <w:t>засобів</w:t>
            </w:r>
            <w:r>
              <w:rPr>
                <w:sz w:val="20"/>
                <w:szCs w:val="20"/>
                <w:lang w:eastAsia="uk-UA"/>
              </w:rPr>
              <w:t xml:space="preserve"> </w:t>
            </w:r>
            <w:r w:rsidRPr="00ED0863">
              <w:rPr>
                <w:spacing w:val="-3"/>
                <w:sz w:val="20"/>
                <w:szCs w:val="20"/>
                <w:lang w:eastAsia="uk-UA"/>
              </w:rPr>
              <w:t>або</w:t>
            </w:r>
            <w:r>
              <w:rPr>
                <w:spacing w:val="-3"/>
                <w:sz w:val="20"/>
                <w:szCs w:val="20"/>
                <w:lang w:eastAsia="uk-UA"/>
              </w:rPr>
              <w:t xml:space="preserve"> </w:t>
            </w:r>
            <w:r w:rsidRPr="00ED0863">
              <w:rPr>
                <w:spacing w:val="-3"/>
                <w:sz w:val="20"/>
                <w:szCs w:val="20"/>
                <w:lang w:eastAsia="uk-UA"/>
              </w:rPr>
              <w:t>нематеріальних</w:t>
            </w:r>
            <w:r>
              <w:rPr>
                <w:spacing w:val="-3"/>
                <w:sz w:val="20"/>
                <w:szCs w:val="20"/>
                <w:lang w:eastAsia="uk-UA"/>
              </w:rPr>
              <w:t xml:space="preserve"> </w:t>
            </w:r>
            <w:r w:rsidRPr="00ED0863">
              <w:rPr>
                <w:spacing w:val="-3"/>
                <w:sz w:val="20"/>
                <w:szCs w:val="20"/>
                <w:lang w:eastAsia="uk-UA"/>
              </w:rPr>
              <w:t>активів,</w:t>
            </w:r>
            <w:r>
              <w:rPr>
                <w:spacing w:val="-3"/>
                <w:sz w:val="20"/>
                <w:szCs w:val="20"/>
                <w:lang w:eastAsia="uk-UA"/>
              </w:rPr>
              <w:t xml:space="preserve"> </w:t>
            </w:r>
            <w:r w:rsidRPr="00ED0863">
              <w:rPr>
                <w:spacing w:val="-3"/>
                <w:sz w:val="20"/>
                <w:szCs w:val="20"/>
                <w:lang w:eastAsia="uk-UA"/>
              </w:rPr>
              <w:t>але</w:t>
            </w:r>
            <w:r>
              <w:rPr>
                <w:spacing w:val="-3"/>
                <w:sz w:val="20"/>
                <w:szCs w:val="20"/>
                <w:lang w:eastAsia="uk-UA"/>
              </w:rPr>
              <w:t xml:space="preserve"> </w:t>
            </w:r>
            <w:r w:rsidRPr="00ED0863">
              <w:rPr>
                <w:spacing w:val="-3"/>
                <w:sz w:val="20"/>
                <w:szCs w:val="20"/>
                <w:lang w:eastAsia="uk-UA"/>
              </w:rPr>
              <w:t>не</w:t>
            </w:r>
            <w:r>
              <w:rPr>
                <w:spacing w:val="-3"/>
                <w:sz w:val="20"/>
                <w:szCs w:val="20"/>
                <w:lang w:eastAsia="uk-UA"/>
              </w:rPr>
              <w:t xml:space="preserve"> </w:t>
            </w:r>
            <w:r w:rsidRPr="00ED0863">
              <w:rPr>
                <w:spacing w:val="-3"/>
                <w:sz w:val="20"/>
                <w:szCs w:val="20"/>
                <w:lang w:eastAsia="uk-UA"/>
              </w:rPr>
              <w:t>більше</w:t>
            </w:r>
            <w:r>
              <w:rPr>
                <w:spacing w:val="-3"/>
                <w:sz w:val="20"/>
                <w:szCs w:val="20"/>
                <w:lang w:eastAsia="uk-UA"/>
              </w:rPr>
              <w:t xml:space="preserve"> </w:t>
            </w:r>
            <w:r w:rsidRPr="00ED0863">
              <w:rPr>
                <w:spacing w:val="-3"/>
                <w:sz w:val="20"/>
                <w:szCs w:val="20"/>
                <w:lang w:eastAsia="uk-UA"/>
              </w:rPr>
              <w:t>суми</w:t>
            </w:r>
            <w:r>
              <w:rPr>
                <w:spacing w:val="-3"/>
                <w:sz w:val="20"/>
                <w:szCs w:val="20"/>
                <w:lang w:eastAsia="uk-UA"/>
              </w:rPr>
              <w:t xml:space="preserve"> </w:t>
            </w:r>
            <w:r w:rsidRPr="00ED0863">
              <w:rPr>
                <w:spacing w:val="-3"/>
                <w:sz w:val="20"/>
                <w:szCs w:val="20"/>
                <w:lang w:eastAsia="uk-UA"/>
              </w:rPr>
              <w:t>доходу</w:t>
            </w:r>
            <w:r>
              <w:rPr>
                <w:spacing w:val="-3"/>
                <w:sz w:val="20"/>
                <w:szCs w:val="20"/>
                <w:lang w:eastAsia="uk-UA"/>
              </w:rPr>
              <w:t xml:space="preserve"> </w:t>
            </w:r>
            <w:r w:rsidRPr="00ED0863">
              <w:rPr>
                <w:spacing w:val="-3"/>
                <w:sz w:val="20"/>
                <w:szCs w:val="20"/>
                <w:lang w:eastAsia="uk-UA"/>
              </w:rPr>
              <w:t>(виручки),</w:t>
            </w:r>
            <w:r>
              <w:rPr>
                <w:spacing w:val="-3"/>
                <w:sz w:val="20"/>
                <w:szCs w:val="20"/>
                <w:lang w:eastAsia="uk-UA"/>
              </w:rPr>
              <w:t xml:space="preserve"> </w:t>
            </w:r>
            <w:r w:rsidRPr="00ED0863">
              <w:rPr>
                <w:sz w:val="20"/>
                <w:szCs w:val="20"/>
                <w:lang w:eastAsia="uk-UA"/>
              </w:rPr>
              <w:t>отриманої</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такого</w:t>
            </w:r>
            <w:r>
              <w:rPr>
                <w:sz w:val="20"/>
                <w:szCs w:val="20"/>
                <w:lang w:eastAsia="uk-UA"/>
              </w:rPr>
              <w:t xml:space="preserve"> </w:t>
            </w:r>
            <w:r w:rsidRPr="00ED0863">
              <w:rPr>
                <w:sz w:val="20"/>
                <w:szCs w:val="20"/>
                <w:lang w:eastAsia="uk-UA"/>
              </w:rPr>
              <w:t>продажу</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138.2</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138</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4" w:type="dxa"/>
              <w:left w:w="68" w:type="dxa"/>
              <w:bottom w:w="85" w:type="dxa"/>
              <w:right w:w="68" w:type="dxa"/>
            </w:tcMar>
          </w:tcPr>
          <w:p w14:paraId="64D8DCF3" w14:textId="77777777"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14:paraId="18BD3EEB" w14:textId="77777777" w:rsidTr="00221A69">
        <w:trPr>
          <w:trHeight w:val="1537"/>
        </w:trPr>
        <w:tc>
          <w:tcPr>
            <w:tcW w:w="320" w:type="pct"/>
            <w:tcBorders>
              <w:top w:val="nil"/>
              <w:left w:val="single" w:sz="8" w:space="0" w:color="000000"/>
              <w:bottom w:val="single" w:sz="8" w:space="0" w:color="000000"/>
              <w:right w:val="single" w:sz="8" w:space="0" w:color="000000"/>
            </w:tcBorders>
            <w:tcMar>
              <w:top w:w="74" w:type="dxa"/>
              <w:left w:w="68" w:type="dxa"/>
              <w:bottom w:w="85" w:type="dxa"/>
              <w:right w:w="68" w:type="dxa"/>
            </w:tcMar>
          </w:tcPr>
          <w:p w14:paraId="3D8E0938" w14:textId="77777777" w:rsidR="00D119AF" w:rsidRPr="00ED0863" w:rsidRDefault="00D119AF" w:rsidP="00221A69">
            <w:pPr>
              <w:spacing w:line="264" w:lineRule="atLeast"/>
              <w:rPr>
                <w:sz w:val="20"/>
                <w:szCs w:val="20"/>
                <w:lang w:eastAsia="uk-UA"/>
              </w:rPr>
            </w:pPr>
            <w:r w:rsidRPr="00ED0863">
              <w:rPr>
                <w:sz w:val="20"/>
                <w:szCs w:val="20"/>
                <w:lang w:eastAsia="uk-UA"/>
              </w:rPr>
              <w:t>1.1.4</w:t>
            </w:r>
          </w:p>
        </w:tc>
        <w:tc>
          <w:tcPr>
            <w:tcW w:w="1971" w:type="pct"/>
            <w:tcBorders>
              <w:top w:val="nil"/>
              <w:left w:val="nil"/>
              <w:bottom w:val="single" w:sz="8" w:space="0" w:color="000000"/>
              <w:right w:val="single" w:sz="8" w:space="0" w:color="000000"/>
            </w:tcBorders>
            <w:tcMar>
              <w:top w:w="74" w:type="dxa"/>
              <w:left w:w="68" w:type="dxa"/>
              <w:bottom w:w="85" w:type="dxa"/>
              <w:right w:w="68" w:type="dxa"/>
            </w:tcMar>
          </w:tcPr>
          <w:p w14:paraId="0D0483C9"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ремонт,</w:t>
            </w:r>
            <w:r>
              <w:rPr>
                <w:sz w:val="20"/>
                <w:szCs w:val="20"/>
                <w:lang w:eastAsia="uk-UA"/>
              </w:rPr>
              <w:t xml:space="preserve"> </w:t>
            </w:r>
            <w:r w:rsidRPr="00ED0863">
              <w:rPr>
                <w:sz w:val="20"/>
                <w:szCs w:val="20"/>
                <w:lang w:eastAsia="uk-UA"/>
              </w:rPr>
              <w:t>реконструкцію,</w:t>
            </w:r>
            <w:r>
              <w:rPr>
                <w:sz w:val="20"/>
                <w:szCs w:val="20"/>
                <w:lang w:eastAsia="uk-UA"/>
              </w:rPr>
              <w:t xml:space="preserve"> </w:t>
            </w:r>
            <w:r w:rsidRPr="00ED0863">
              <w:rPr>
                <w:sz w:val="20"/>
                <w:szCs w:val="20"/>
                <w:lang w:eastAsia="uk-UA"/>
              </w:rPr>
              <w:t>модернізацію</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інші</w:t>
            </w:r>
            <w:r>
              <w:rPr>
                <w:sz w:val="20"/>
                <w:szCs w:val="20"/>
                <w:lang w:eastAsia="uk-UA"/>
              </w:rPr>
              <w:t xml:space="preserve"> </w:t>
            </w:r>
            <w:r w:rsidRPr="00ED0863">
              <w:rPr>
                <w:sz w:val="20"/>
                <w:szCs w:val="20"/>
                <w:lang w:eastAsia="uk-UA"/>
              </w:rPr>
              <w:t>поліпшення</w:t>
            </w:r>
            <w:r>
              <w:rPr>
                <w:sz w:val="20"/>
                <w:szCs w:val="20"/>
                <w:lang w:eastAsia="uk-UA"/>
              </w:rPr>
              <w:t xml:space="preserve"> </w:t>
            </w:r>
            <w:r w:rsidRPr="00ED0863">
              <w:rPr>
                <w:sz w:val="20"/>
                <w:szCs w:val="20"/>
                <w:lang w:eastAsia="uk-UA"/>
              </w:rPr>
              <w:t>невиробничих</w:t>
            </w:r>
            <w:r>
              <w:rPr>
                <w:sz w:val="20"/>
                <w:szCs w:val="20"/>
                <w:lang w:eastAsia="uk-UA"/>
              </w:rPr>
              <w:t xml:space="preserve"> </w:t>
            </w:r>
            <w:r w:rsidRPr="00ED0863">
              <w:rPr>
                <w:sz w:val="20"/>
                <w:szCs w:val="20"/>
                <w:lang w:eastAsia="uk-UA"/>
              </w:rPr>
              <w:t>основних</w:t>
            </w:r>
            <w:r>
              <w:rPr>
                <w:sz w:val="20"/>
                <w:szCs w:val="20"/>
                <w:lang w:eastAsia="uk-UA"/>
              </w:rPr>
              <w:t xml:space="preserve"> </w:t>
            </w:r>
            <w:r w:rsidRPr="00ED0863">
              <w:rPr>
                <w:sz w:val="20"/>
                <w:szCs w:val="20"/>
                <w:lang w:eastAsia="uk-UA"/>
              </w:rPr>
              <w:t>засобів</w:t>
            </w:r>
            <w:r>
              <w:rPr>
                <w:sz w:val="20"/>
                <w:szCs w:val="20"/>
                <w:lang w:eastAsia="uk-UA"/>
              </w:rPr>
              <w:t xml:space="preserve"> </w:t>
            </w:r>
            <w:r w:rsidRPr="00ED0863">
              <w:rPr>
                <w:sz w:val="20"/>
                <w:szCs w:val="20"/>
                <w:lang w:eastAsia="uk-UA"/>
              </w:rPr>
              <w:t>чи</w:t>
            </w:r>
            <w:r>
              <w:rPr>
                <w:sz w:val="20"/>
                <w:szCs w:val="20"/>
                <w:lang w:eastAsia="uk-UA"/>
              </w:rPr>
              <w:t xml:space="preserve"> </w:t>
            </w:r>
            <w:r w:rsidRPr="00ED0863">
              <w:rPr>
                <w:sz w:val="20"/>
                <w:szCs w:val="20"/>
                <w:lang w:eastAsia="uk-UA"/>
              </w:rPr>
              <w:t>невиробничих</w:t>
            </w:r>
            <w:r>
              <w:rPr>
                <w:sz w:val="20"/>
                <w:szCs w:val="20"/>
                <w:lang w:eastAsia="uk-UA"/>
              </w:rPr>
              <w:t xml:space="preserve"> </w:t>
            </w:r>
            <w:r w:rsidRPr="00ED0863">
              <w:rPr>
                <w:sz w:val="20"/>
                <w:szCs w:val="20"/>
                <w:lang w:eastAsia="uk-UA"/>
              </w:rPr>
              <w:t>нематеріальних</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віднесених</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національних</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138.1</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138</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4" w:type="dxa"/>
              <w:left w:w="68" w:type="dxa"/>
              <w:bottom w:w="85" w:type="dxa"/>
              <w:right w:w="68" w:type="dxa"/>
            </w:tcMar>
          </w:tcPr>
          <w:p w14:paraId="014072B7" w14:textId="77777777"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14:paraId="207D8EE7"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74" w:type="dxa"/>
              <w:left w:w="68" w:type="dxa"/>
              <w:bottom w:w="85" w:type="dxa"/>
              <w:right w:w="68" w:type="dxa"/>
            </w:tcMar>
            <w:vAlign w:val="center"/>
          </w:tcPr>
          <w:p w14:paraId="0BE00525"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74" w:type="dxa"/>
              <w:left w:w="68" w:type="dxa"/>
              <w:bottom w:w="85" w:type="dxa"/>
              <w:right w:w="68" w:type="dxa"/>
            </w:tcMar>
            <w:vAlign w:val="center"/>
          </w:tcPr>
          <w:p w14:paraId="2C321786" w14:textId="77777777"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14:paraId="0109EFC6" w14:textId="77777777" w:rsidTr="00221A69">
        <w:trPr>
          <w:trHeight w:val="281"/>
        </w:trPr>
        <w:tc>
          <w:tcPr>
            <w:tcW w:w="5000" w:type="pct"/>
            <w:gridSpan w:val="7"/>
            <w:tcBorders>
              <w:top w:val="nil"/>
              <w:left w:val="single" w:sz="8" w:space="0" w:color="000000"/>
              <w:bottom w:val="single" w:sz="8" w:space="0" w:color="000000"/>
              <w:right w:val="single" w:sz="8" w:space="0" w:color="000000"/>
            </w:tcBorders>
            <w:tcMar>
              <w:top w:w="74" w:type="dxa"/>
              <w:left w:w="68" w:type="dxa"/>
              <w:bottom w:w="85" w:type="dxa"/>
              <w:right w:w="68" w:type="dxa"/>
            </w:tcMar>
          </w:tcPr>
          <w:p w14:paraId="2F23874A" w14:textId="77777777" w:rsidR="00D119AF" w:rsidRPr="00ED0863" w:rsidRDefault="00D119AF" w:rsidP="00221A69">
            <w:pPr>
              <w:spacing w:line="264" w:lineRule="atLeast"/>
              <w:jc w:val="center"/>
              <w:rPr>
                <w:sz w:val="20"/>
                <w:szCs w:val="20"/>
                <w:lang w:eastAsia="uk-UA"/>
              </w:rPr>
            </w:pPr>
            <w:r w:rsidRPr="00ED0863">
              <w:rPr>
                <w:b/>
                <w:bCs/>
                <w:sz w:val="20"/>
                <w:szCs w:val="20"/>
                <w:lang w:eastAsia="uk-UA"/>
              </w:rPr>
              <w:t>2.</w:t>
            </w:r>
            <w:r>
              <w:rPr>
                <w:b/>
                <w:bCs/>
                <w:sz w:val="20"/>
                <w:szCs w:val="20"/>
                <w:lang w:eastAsia="uk-UA"/>
              </w:rPr>
              <w:t xml:space="preserve"> </w:t>
            </w:r>
            <w:r w:rsidRPr="00ED0863">
              <w:rPr>
                <w:b/>
                <w:bCs/>
                <w:sz w:val="20"/>
                <w:szCs w:val="20"/>
                <w:lang w:eastAsia="uk-UA"/>
              </w:rPr>
              <w:t>Різниці,</w:t>
            </w:r>
            <w:r>
              <w:rPr>
                <w:b/>
                <w:bCs/>
                <w:sz w:val="20"/>
                <w:szCs w:val="20"/>
                <w:lang w:eastAsia="uk-UA"/>
              </w:rPr>
              <w:t xml:space="preserve"> </w:t>
            </w:r>
            <w:r w:rsidRPr="00ED0863">
              <w:rPr>
                <w:b/>
                <w:bCs/>
                <w:sz w:val="20"/>
                <w:szCs w:val="20"/>
                <w:lang w:eastAsia="uk-UA"/>
              </w:rPr>
              <w:t>що</w:t>
            </w:r>
            <w:r>
              <w:rPr>
                <w:b/>
                <w:bCs/>
                <w:sz w:val="20"/>
                <w:szCs w:val="20"/>
                <w:lang w:eastAsia="uk-UA"/>
              </w:rPr>
              <w:t xml:space="preserve"> </w:t>
            </w:r>
            <w:r w:rsidRPr="00ED0863">
              <w:rPr>
                <w:b/>
                <w:bCs/>
                <w:sz w:val="20"/>
                <w:szCs w:val="20"/>
                <w:lang w:eastAsia="uk-UA"/>
              </w:rPr>
              <w:t>виникають</w:t>
            </w:r>
            <w:r>
              <w:rPr>
                <w:b/>
                <w:bCs/>
                <w:sz w:val="20"/>
                <w:szCs w:val="20"/>
                <w:lang w:eastAsia="uk-UA"/>
              </w:rPr>
              <w:t xml:space="preserve"> </w:t>
            </w:r>
            <w:r w:rsidRPr="00ED0863">
              <w:rPr>
                <w:b/>
                <w:bCs/>
                <w:sz w:val="20"/>
                <w:szCs w:val="20"/>
                <w:lang w:eastAsia="uk-UA"/>
              </w:rPr>
              <w:t>при</w:t>
            </w:r>
            <w:r>
              <w:rPr>
                <w:b/>
                <w:bCs/>
                <w:sz w:val="20"/>
                <w:szCs w:val="20"/>
                <w:lang w:eastAsia="uk-UA"/>
              </w:rPr>
              <w:t xml:space="preserve"> </w:t>
            </w:r>
            <w:r w:rsidRPr="00ED0863">
              <w:rPr>
                <w:b/>
                <w:bCs/>
                <w:sz w:val="20"/>
                <w:szCs w:val="20"/>
                <w:lang w:eastAsia="uk-UA"/>
              </w:rPr>
              <w:t>формуванні</w:t>
            </w:r>
            <w:r>
              <w:rPr>
                <w:b/>
                <w:bCs/>
                <w:sz w:val="20"/>
                <w:szCs w:val="20"/>
                <w:lang w:eastAsia="uk-UA"/>
              </w:rPr>
              <w:t xml:space="preserve"> </w:t>
            </w:r>
            <w:r w:rsidRPr="00ED0863">
              <w:rPr>
                <w:b/>
                <w:bCs/>
                <w:sz w:val="20"/>
                <w:szCs w:val="20"/>
                <w:lang w:eastAsia="uk-UA"/>
              </w:rPr>
              <w:t>забезпечень</w:t>
            </w:r>
            <w:r>
              <w:rPr>
                <w:b/>
                <w:bCs/>
                <w:sz w:val="20"/>
                <w:szCs w:val="20"/>
                <w:lang w:eastAsia="uk-UA"/>
              </w:rPr>
              <w:t xml:space="preserve"> </w:t>
            </w:r>
            <w:r w:rsidRPr="00ED0863">
              <w:rPr>
                <w:b/>
                <w:bCs/>
                <w:sz w:val="20"/>
                <w:szCs w:val="20"/>
                <w:lang w:eastAsia="uk-UA"/>
              </w:rPr>
              <w:t>(резервів)</w:t>
            </w:r>
            <w:r>
              <w:rPr>
                <w:b/>
                <w:bCs/>
                <w:sz w:val="20"/>
                <w:szCs w:val="20"/>
                <w:lang w:eastAsia="uk-UA"/>
              </w:rPr>
              <w:t xml:space="preserve"> </w:t>
            </w:r>
            <w:r w:rsidRPr="00ED0863">
              <w:rPr>
                <w:b/>
                <w:bCs/>
                <w:sz w:val="20"/>
                <w:szCs w:val="20"/>
                <w:lang w:eastAsia="uk-UA"/>
              </w:rPr>
              <w:t>(стаття</w:t>
            </w:r>
            <w:r>
              <w:rPr>
                <w:b/>
                <w:bCs/>
                <w:sz w:val="20"/>
                <w:szCs w:val="20"/>
                <w:lang w:eastAsia="uk-UA"/>
              </w:rPr>
              <w:t xml:space="preserve"> </w:t>
            </w:r>
            <w:r w:rsidRPr="00ED0863">
              <w:rPr>
                <w:b/>
                <w:bCs/>
                <w:sz w:val="20"/>
                <w:szCs w:val="20"/>
                <w:lang w:eastAsia="uk-UA"/>
              </w:rPr>
              <w:t>139</w:t>
            </w:r>
            <w:r>
              <w:rPr>
                <w:b/>
                <w:bCs/>
                <w:sz w:val="20"/>
                <w:szCs w:val="20"/>
                <w:lang w:eastAsia="uk-UA"/>
              </w:rPr>
              <w:t xml:space="preserve"> </w:t>
            </w:r>
            <w:r w:rsidRPr="00ED0863">
              <w:rPr>
                <w:b/>
                <w:bCs/>
                <w:sz w:val="20"/>
                <w:szCs w:val="20"/>
                <w:lang w:eastAsia="uk-UA"/>
              </w:rPr>
              <w:t>розділу</w:t>
            </w:r>
            <w:r>
              <w:rPr>
                <w:b/>
                <w:bCs/>
                <w:sz w:val="20"/>
                <w:szCs w:val="20"/>
                <w:lang w:eastAsia="uk-UA"/>
              </w:rPr>
              <w:t xml:space="preserve"> </w:t>
            </w:r>
            <w:r w:rsidRPr="00ED0863">
              <w:rPr>
                <w:b/>
                <w:bCs/>
                <w:sz w:val="20"/>
                <w:szCs w:val="20"/>
                <w:lang w:eastAsia="uk-UA"/>
              </w:rPr>
              <w:t>ІІІ</w:t>
            </w:r>
            <w:r>
              <w:rPr>
                <w:b/>
                <w:bCs/>
                <w:sz w:val="20"/>
                <w:szCs w:val="20"/>
                <w:lang w:eastAsia="uk-UA"/>
              </w:rPr>
              <w:t xml:space="preserve"> </w:t>
            </w:r>
            <w:r w:rsidRPr="00ED0863">
              <w:rPr>
                <w:b/>
                <w:bCs/>
                <w:sz w:val="20"/>
                <w:szCs w:val="20"/>
                <w:lang w:eastAsia="uk-UA"/>
              </w:rPr>
              <w:t>Податкового</w:t>
            </w:r>
            <w:r>
              <w:rPr>
                <w:b/>
                <w:bCs/>
                <w:sz w:val="20"/>
                <w:szCs w:val="20"/>
                <w:lang w:eastAsia="uk-UA"/>
              </w:rPr>
              <w:t xml:space="preserve"> </w:t>
            </w:r>
            <w:r w:rsidRPr="00ED0863">
              <w:rPr>
                <w:b/>
                <w:bCs/>
                <w:sz w:val="20"/>
                <w:szCs w:val="20"/>
                <w:lang w:eastAsia="uk-UA"/>
              </w:rPr>
              <w:t>кодексу</w:t>
            </w:r>
            <w:r>
              <w:rPr>
                <w:b/>
                <w:bCs/>
                <w:sz w:val="20"/>
                <w:szCs w:val="20"/>
                <w:lang w:eastAsia="uk-UA"/>
              </w:rPr>
              <w:t xml:space="preserve"> </w:t>
            </w:r>
            <w:r w:rsidRPr="00ED0863">
              <w:rPr>
                <w:b/>
                <w:bCs/>
                <w:sz w:val="20"/>
                <w:szCs w:val="20"/>
                <w:lang w:eastAsia="uk-UA"/>
              </w:rPr>
              <w:t>України)</w:t>
            </w:r>
          </w:p>
        </w:tc>
      </w:tr>
      <w:tr w:rsidR="00D119AF" w:rsidRPr="00ED0863" w14:paraId="3CAACC92" w14:textId="77777777" w:rsidTr="00221A69">
        <w:trPr>
          <w:trHeight w:val="281"/>
        </w:trPr>
        <w:tc>
          <w:tcPr>
            <w:tcW w:w="5000" w:type="pct"/>
            <w:gridSpan w:val="7"/>
            <w:tcBorders>
              <w:top w:val="nil"/>
              <w:left w:val="single" w:sz="8" w:space="0" w:color="000000"/>
              <w:bottom w:val="single" w:sz="8" w:space="0" w:color="000000"/>
              <w:right w:val="single" w:sz="8" w:space="0" w:color="000000"/>
            </w:tcBorders>
            <w:tcMar>
              <w:top w:w="74" w:type="dxa"/>
              <w:left w:w="68" w:type="dxa"/>
              <w:bottom w:w="85" w:type="dxa"/>
              <w:right w:w="68" w:type="dxa"/>
            </w:tcMar>
          </w:tcPr>
          <w:p w14:paraId="75403E81" w14:textId="77777777" w:rsidR="00D119AF" w:rsidRPr="00ED0863" w:rsidRDefault="00D119AF" w:rsidP="00221A69">
            <w:pPr>
              <w:spacing w:after="40" w:line="264" w:lineRule="atLeast"/>
              <w:jc w:val="center"/>
              <w:rPr>
                <w:sz w:val="20"/>
                <w:szCs w:val="20"/>
                <w:lang w:eastAsia="uk-UA"/>
              </w:rPr>
            </w:pPr>
            <w:r w:rsidRPr="00ED0863">
              <w:rPr>
                <w:b/>
                <w:bCs/>
                <w:i/>
                <w:iCs/>
                <w:sz w:val="20"/>
                <w:szCs w:val="20"/>
                <w:lang w:eastAsia="uk-UA"/>
              </w:rPr>
              <w:t>Забезпечення</w:t>
            </w:r>
            <w:r>
              <w:rPr>
                <w:b/>
                <w:bCs/>
                <w:i/>
                <w:iCs/>
                <w:sz w:val="20"/>
                <w:szCs w:val="20"/>
                <w:lang w:eastAsia="uk-UA"/>
              </w:rPr>
              <w:t xml:space="preserve"> </w:t>
            </w:r>
            <w:r w:rsidRPr="00ED0863">
              <w:rPr>
                <w:b/>
                <w:bCs/>
                <w:i/>
                <w:iCs/>
                <w:sz w:val="20"/>
                <w:szCs w:val="20"/>
                <w:lang w:eastAsia="uk-UA"/>
              </w:rPr>
              <w:t>для</w:t>
            </w:r>
            <w:r>
              <w:rPr>
                <w:b/>
                <w:bCs/>
                <w:i/>
                <w:iCs/>
                <w:sz w:val="20"/>
                <w:szCs w:val="20"/>
                <w:lang w:eastAsia="uk-UA"/>
              </w:rPr>
              <w:t xml:space="preserve"> </w:t>
            </w:r>
            <w:r w:rsidRPr="00ED0863">
              <w:rPr>
                <w:b/>
                <w:bCs/>
                <w:i/>
                <w:iCs/>
                <w:sz w:val="20"/>
                <w:szCs w:val="20"/>
                <w:lang w:eastAsia="uk-UA"/>
              </w:rPr>
              <w:t>відшкодування</w:t>
            </w:r>
            <w:r>
              <w:rPr>
                <w:b/>
                <w:bCs/>
                <w:i/>
                <w:iCs/>
                <w:sz w:val="20"/>
                <w:szCs w:val="20"/>
                <w:lang w:eastAsia="uk-UA"/>
              </w:rPr>
              <w:t xml:space="preserve"> </w:t>
            </w:r>
            <w:r w:rsidRPr="00ED0863">
              <w:rPr>
                <w:b/>
                <w:bCs/>
                <w:i/>
                <w:iCs/>
                <w:sz w:val="20"/>
                <w:szCs w:val="20"/>
                <w:lang w:eastAsia="uk-UA"/>
              </w:rPr>
              <w:t>наступних</w:t>
            </w:r>
            <w:r>
              <w:rPr>
                <w:b/>
                <w:bCs/>
                <w:i/>
                <w:iCs/>
                <w:sz w:val="20"/>
                <w:szCs w:val="20"/>
                <w:lang w:eastAsia="uk-UA"/>
              </w:rPr>
              <w:t xml:space="preserve"> </w:t>
            </w:r>
            <w:r w:rsidRPr="00ED0863">
              <w:rPr>
                <w:b/>
                <w:bCs/>
                <w:i/>
                <w:iCs/>
                <w:sz w:val="20"/>
                <w:szCs w:val="20"/>
                <w:lang w:eastAsia="uk-UA"/>
              </w:rPr>
              <w:t>(майбутніх)</w:t>
            </w:r>
            <w:r>
              <w:rPr>
                <w:b/>
                <w:bCs/>
                <w:i/>
                <w:iCs/>
                <w:sz w:val="20"/>
                <w:szCs w:val="20"/>
                <w:lang w:eastAsia="uk-UA"/>
              </w:rPr>
              <w:t xml:space="preserve"> </w:t>
            </w:r>
            <w:r w:rsidRPr="00ED0863">
              <w:rPr>
                <w:b/>
                <w:bCs/>
                <w:i/>
                <w:iCs/>
                <w:sz w:val="20"/>
                <w:szCs w:val="20"/>
                <w:lang w:eastAsia="uk-UA"/>
              </w:rPr>
              <w:t>витрат</w:t>
            </w:r>
          </w:p>
        </w:tc>
      </w:tr>
      <w:tr w:rsidR="00D119AF" w:rsidRPr="00ED0863" w14:paraId="1ABB280C" w14:textId="77777777" w:rsidTr="00221A69">
        <w:trPr>
          <w:trHeight w:val="2165"/>
        </w:trPr>
        <w:tc>
          <w:tcPr>
            <w:tcW w:w="320" w:type="pct"/>
            <w:tcBorders>
              <w:top w:val="nil"/>
              <w:left w:val="single" w:sz="8" w:space="0" w:color="000000"/>
              <w:bottom w:val="single" w:sz="8" w:space="0" w:color="000000"/>
              <w:right w:val="single" w:sz="8" w:space="0" w:color="000000"/>
            </w:tcBorders>
            <w:tcMar>
              <w:top w:w="74" w:type="dxa"/>
              <w:left w:w="68" w:type="dxa"/>
              <w:bottom w:w="85" w:type="dxa"/>
              <w:right w:w="68" w:type="dxa"/>
            </w:tcMar>
          </w:tcPr>
          <w:p w14:paraId="7F76C172" w14:textId="77777777" w:rsidR="00D119AF" w:rsidRPr="00ED0863" w:rsidRDefault="00D119AF" w:rsidP="00221A69">
            <w:pPr>
              <w:spacing w:line="264" w:lineRule="atLeast"/>
              <w:rPr>
                <w:sz w:val="20"/>
                <w:szCs w:val="20"/>
                <w:lang w:eastAsia="uk-UA"/>
              </w:rPr>
            </w:pPr>
            <w:r w:rsidRPr="00ED0863">
              <w:rPr>
                <w:sz w:val="20"/>
                <w:szCs w:val="20"/>
                <w:lang w:eastAsia="uk-UA"/>
              </w:rPr>
              <w:t>2.</w:t>
            </w:r>
            <w:r w:rsidRPr="00ED0863">
              <w:rPr>
                <w:sz w:val="20"/>
                <w:szCs w:val="20"/>
                <w:lang w:val="en-US" w:eastAsia="uk-UA"/>
              </w:rPr>
              <w:t>1</w:t>
            </w:r>
            <w:r w:rsidRPr="00ED0863">
              <w:rPr>
                <w:sz w:val="20"/>
                <w:szCs w:val="20"/>
                <w:lang w:eastAsia="uk-UA"/>
              </w:rPr>
              <w:t>.1</w:t>
            </w:r>
          </w:p>
        </w:tc>
        <w:tc>
          <w:tcPr>
            <w:tcW w:w="1971" w:type="pct"/>
            <w:tcBorders>
              <w:top w:val="nil"/>
              <w:left w:val="nil"/>
              <w:bottom w:val="single" w:sz="8" w:space="0" w:color="000000"/>
              <w:right w:val="single" w:sz="8" w:space="0" w:color="000000"/>
            </w:tcBorders>
            <w:tcMar>
              <w:top w:w="74" w:type="dxa"/>
              <w:left w:w="68" w:type="dxa"/>
              <w:bottom w:w="85" w:type="dxa"/>
              <w:right w:w="68" w:type="dxa"/>
            </w:tcMar>
          </w:tcPr>
          <w:p w14:paraId="09E82C67"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створення</w:t>
            </w:r>
            <w:r>
              <w:rPr>
                <w:sz w:val="20"/>
                <w:szCs w:val="20"/>
                <w:lang w:eastAsia="uk-UA"/>
              </w:rPr>
              <w:t xml:space="preserve"> </w:t>
            </w:r>
            <w:r w:rsidRPr="00ED0863">
              <w:rPr>
                <w:sz w:val="20"/>
                <w:szCs w:val="20"/>
                <w:lang w:eastAsia="uk-UA"/>
              </w:rPr>
              <w:t>забезпечень</w:t>
            </w:r>
            <w:r>
              <w:rPr>
                <w:sz w:val="20"/>
                <w:szCs w:val="20"/>
                <w:lang w:eastAsia="uk-UA"/>
              </w:rPr>
              <w:t xml:space="preserve"> </w:t>
            </w:r>
            <w:r w:rsidRPr="00ED0863">
              <w:rPr>
                <w:sz w:val="20"/>
                <w:szCs w:val="20"/>
                <w:lang w:eastAsia="uk-UA"/>
              </w:rPr>
              <w:t>(резервів)</w:t>
            </w:r>
            <w:r>
              <w:rPr>
                <w:sz w:val="20"/>
                <w:szCs w:val="20"/>
                <w:lang w:eastAsia="uk-UA"/>
              </w:rPr>
              <w:t xml:space="preserve"> </w:t>
            </w:r>
            <w:r w:rsidRPr="00ED0863">
              <w:rPr>
                <w:sz w:val="20"/>
                <w:szCs w:val="20"/>
                <w:lang w:eastAsia="uk-UA"/>
              </w:rPr>
              <w:t>для</w:t>
            </w:r>
            <w:r>
              <w:rPr>
                <w:sz w:val="20"/>
                <w:szCs w:val="20"/>
                <w:lang w:eastAsia="uk-UA"/>
              </w:rPr>
              <w:t xml:space="preserve"> </w:t>
            </w:r>
            <w:r w:rsidRPr="00ED0863">
              <w:rPr>
                <w:sz w:val="20"/>
                <w:szCs w:val="20"/>
                <w:lang w:eastAsia="uk-UA"/>
              </w:rPr>
              <w:t>відшкодування</w:t>
            </w:r>
            <w:r>
              <w:rPr>
                <w:sz w:val="20"/>
                <w:szCs w:val="20"/>
                <w:lang w:eastAsia="uk-UA"/>
              </w:rPr>
              <w:t xml:space="preserve"> </w:t>
            </w:r>
            <w:r w:rsidRPr="00ED0863">
              <w:rPr>
                <w:sz w:val="20"/>
                <w:szCs w:val="20"/>
                <w:lang w:eastAsia="uk-UA"/>
              </w:rPr>
              <w:t>наступних</w:t>
            </w:r>
            <w:r>
              <w:rPr>
                <w:sz w:val="20"/>
                <w:szCs w:val="20"/>
                <w:lang w:eastAsia="uk-UA"/>
              </w:rPr>
              <w:t xml:space="preserve"> </w:t>
            </w:r>
            <w:r w:rsidRPr="00ED0863">
              <w:rPr>
                <w:sz w:val="20"/>
                <w:szCs w:val="20"/>
                <w:lang w:eastAsia="uk-UA"/>
              </w:rPr>
              <w:t>(майбутніх)</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(крім</w:t>
            </w:r>
            <w:r>
              <w:rPr>
                <w:sz w:val="20"/>
                <w:szCs w:val="20"/>
                <w:lang w:eastAsia="uk-UA"/>
              </w:rPr>
              <w:t xml:space="preserve"> </w:t>
            </w:r>
            <w:r w:rsidRPr="00ED0863">
              <w:rPr>
                <w:sz w:val="20"/>
                <w:szCs w:val="20"/>
                <w:lang w:eastAsia="uk-UA"/>
              </w:rPr>
              <w:t>забезпечення</w:t>
            </w:r>
            <w:r>
              <w:rPr>
                <w:sz w:val="20"/>
                <w:szCs w:val="20"/>
                <w:lang w:eastAsia="uk-UA"/>
              </w:rPr>
              <w:t xml:space="preserve"> </w:t>
            </w:r>
            <w:r w:rsidRPr="00ED0863">
              <w:rPr>
                <w:sz w:val="20"/>
                <w:szCs w:val="20"/>
                <w:lang w:eastAsia="uk-UA"/>
              </w:rPr>
              <w:t>(резерву)</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оплату</w:t>
            </w:r>
            <w:r>
              <w:rPr>
                <w:sz w:val="20"/>
                <w:szCs w:val="20"/>
                <w:lang w:eastAsia="uk-UA"/>
              </w:rPr>
              <w:t xml:space="preserve"> </w:t>
            </w:r>
            <w:r w:rsidRPr="00ED0863">
              <w:rPr>
                <w:sz w:val="20"/>
                <w:szCs w:val="20"/>
                <w:lang w:eastAsia="uk-UA"/>
              </w:rPr>
              <w:t>відпусток</w:t>
            </w:r>
            <w:r>
              <w:rPr>
                <w:sz w:val="20"/>
                <w:szCs w:val="20"/>
                <w:lang w:eastAsia="uk-UA"/>
              </w:rPr>
              <w:t xml:space="preserve"> </w:t>
            </w:r>
            <w:r w:rsidRPr="00ED0863">
              <w:rPr>
                <w:sz w:val="20"/>
                <w:szCs w:val="20"/>
                <w:lang w:eastAsia="uk-UA"/>
              </w:rPr>
              <w:t>працівникам,</w:t>
            </w:r>
            <w:r>
              <w:rPr>
                <w:sz w:val="20"/>
                <w:szCs w:val="20"/>
                <w:lang w:eastAsia="uk-UA"/>
              </w:rPr>
              <w:t xml:space="preserve"> </w:t>
            </w:r>
            <w:r w:rsidRPr="00ED0863">
              <w:rPr>
                <w:sz w:val="20"/>
                <w:szCs w:val="20"/>
                <w:lang w:eastAsia="uk-UA"/>
              </w:rPr>
              <w:t>інших</w:t>
            </w:r>
            <w:r>
              <w:rPr>
                <w:sz w:val="20"/>
                <w:szCs w:val="20"/>
                <w:lang w:eastAsia="uk-UA"/>
              </w:rPr>
              <w:t xml:space="preserve"> </w:t>
            </w:r>
            <w:r w:rsidRPr="00ED0863">
              <w:rPr>
                <w:sz w:val="20"/>
                <w:szCs w:val="20"/>
                <w:lang w:eastAsia="uk-UA"/>
              </w:rPr>
              <w:t>виплат,</w:t>
            </w:r>
            <w:r>
              <w:rPr>
                <w:sz w:val="20"/>
                <w:szCs w:val="20"/>
                <w:lang w:eastAsia="uk-UA"/>
              </w:rPr>
              <w:t xml:space="preserve"> </w:t>
            </w:r>
            <w:r w:rsidRPr="00ED0863">
              <w:rPr>
                <w:sz w:val="20"/>
                <w:szCs w:val="20"/>
                <w:lang w:eastAsia="uk-UA"/>
              </w:rPr>
              <w:t>пов’язаних</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оплатою</w:t>
            </w:r>
            <w:r>
              <w:rPr>
                <w:sz w:val="20"/>
                <w:szCs w:val="20"/>
                <w:lang w:eastAsia="uk-UA"/>
              </w:rPr>
              <w:t xml:space="preserve"> </w:t>
            </w:r>
            <w:r w:rsidRPr="00ED0863">
              <w:rPr>
                <w:sz w:val="20"/>
                <w:szCs w:val="20"/>
                <w:lang w:eastAsia="uk-UA"/>
              </w:rPr>
              <w:t>праці,</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сплату</w:t>
            </w:r>
            <w:r>
              <w:rPr>
                <w:sz w:val="20"/>
                <w:szCs w:val="20"/>
                <w:lang w:eastAsia="uk-UA"/>
              </w:rPr>
              <w:t xml:space="preserve"> </w:t>
            </w:r>
            <w:r w:rsidRPr="00ED0863">
              <w:rPr>
                <w:sz w:val="20"/>
                <w:szCs w:val="20"/>
                <w:lang w:eastAsia="uk-UA"/>
              </w:rPr>
              <w:t>єдиного</w:t>
            </w:r>
            <w:r>
              <w:rPr>
                <w:sz w:val="20"/>
                <w:szCs w:val="20"/>
                <w:lang w:eastAsia="uk-UA"/>
              </w:rPr>
              <w:t xml:space="preserve"> </w:t>
            </w:r>
            <w:r w:rsidRPr="00ED0863">
              <w:rPr>
                <w:sz w:val="20"/>
                <w:szCs w:val="20"/>
                <w:lang w:eastAsia="uk-UA"/>
              </w:rPr>
              <w:t>соціального</w:t>
            </w:r>
            <w:r>
              <w:rPr>
                <w:sz w:val="20"/>
                <w:szCs w:val="20"/>
                <w:lang w:eastAsia="uk-UA"/>
              </w:rPr>
              <w:t xml:space="preserve"> </w:t>
            </w:r>
            <w:r w:rsidRPr="00ED0863">
              <w:rPr>
                <w:sz w:val="20"/>
                <w:szCs w:val="20"/>
                <w:lang w:eastAsia="uk-UA"/>
              </w:rPr>
              <w:t>внеску,</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нараховується</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такі</w:t>
            </w:r>
            <w:r>
              <w:rPr>
                <w:sz w:val="20"/>
                <w:szCs w:val="20"/>
                <w:lang w:eastAsia="uk-UA"/>
              </w:rPr>
              <w:t xml:space="preserve"> </w:t>
            </w:r>
            <w:r w:rsidRPr="00ED0863">
              <w:rPr>
                <w:sz w:val="20"/>
                <w:szCs w:val="20"/>
                <w:lang w:eastAsia="uk-UA"/>
              </w:rPr>
              <w:t>виплати)</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національних</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139.1.1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139.1</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139</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4" w:type="dxa"/>
              <w:left w:w="68" w:type="dxa"/>
              <w:bottom w:w="85" w:type="dxa"/>
              <w:right w:w="68" w:type="dxa"/>
            </w:tcMar>
          </w:tcPr>
          <w:p w14:paraId="2AFC13CE" w14:textId="77777777"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tcPr>
          <w:p w14:paraId="23909C01" w14:textId="77777777" w:rsidR="00D119AF" w:rsidRPr="00ED0863" w:rsidRDefault="00D119AF" w:rsidP="00221A69">
            <w:pPr>
              <w:spacing w:line="264" w:lineRule="atLeast"/>
              <w:rPr>
                <w:sz w:val="20"/>
                <w:szCs w:val="20"/>
                <w:lang w:eastAsia="uk-UA"/>
              </w:rPr>
            </w:pPr>
            <w:r w:rsidRPr="00ED0863">
              <w:rPr>
                <w:sz w:val="20"/>
                <w:szCs w:val="20"/>
                <w:lang w:eastAsia="uk-UA"/>
              </w:rPr>
              <w:t>2.2.1</w:t>
            </w:r>
          </w:p>
        </w:tc>
        <w:tc>
          <w:tcPr>
            <w:tcW w:w="1972" w:type="pct"/>
            <w:tcBorders>
              <w:top w:val="nil"/>
              <w:left w:val="nil"/>
              <w:bottom w:val="single" w:sz="8" w:space="0" w:color="000000"/>
              <w:right w:val="single" w:sz="8" w:space="0" w:color="000000"/>
            </w:tcBorders>
            <w:tcMar>
              <w:top w:w="74" w:type="dxa"/>
              <w:left w:w="68" w:type="dxa"/>
              <w:bottom w:w="85" w:type="dxa"/>
              <w:right w:w="68" w:type="dxa"/>
            </w:tcMar>
          </w:tcPr>
          <w:p w14:paraId="7DBDA7DA"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використання</w:t>
            </w:r>
            <w:r>
              <w:rPr>
                <w:sz w:val="20"/>
                <w:szCs w:val="20"/>
                <w:lang w:eastAsia="uk-UA"/>
              </w:rPr>
              <w:t xml:space="preserve"> </w:t>
            </w:r>
            <w:r w:rsidRPr="00ED0863">
              <w:rPr>
                <w:sz w:val="20"/>
                <w:szCs w:val="20"/>
                <w:lang w:eastAsia="uk-UA"/>
              </w:rPr>
              <w:t>створених</w:t>
            </w:r>
            <w:r>
              <w:rPr>
                <w:sz w:val="20"/>
                <w:szCs w:val="20"/>
                <w:lang w:eastAsia="uk-UA"/>
              </w:rPr>
              <w:t xml:space="preserve"> </w:t>
            </w:r>
            <w:r w:rsidRPr="00ED0863">
              <w:rPr>
                <w:sz w:val="20"/>
                <w:szCs w:val="20"/>
                <w:lang w:eastAsia="uk-UA"/>
              </w:rPr>
              <w:t>забезпечень</w:t>
            </w:r>
            <w:r>
              <w:rPr>
                <w:sz w:val="20"/>
                <w:szCs w:val="20"/>
                <w:lang w:eastAsia="uk-UA"/>
              </w:rPr>
              <w:t xml:space="preserve"> </w:t>
            </w:r>
            <w:r w:rsidRPr="00ED0863">
              <w:rPr>
                <w:sz w:val="20"/>
                <w:szCs w:val="20"/>
                <w:lang w:eastAsia="uk-UA"/>
              </w:rPr>
              <w:t>(резервів)</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(крім</w:t>
            </w:r>
            <w:r>
              <w:rPr>
                <w:sz w:val="20"/>
                <w:szCs w:val="20"/>
                <w:lang w:eastAsia="uk-UA"/>
              </w:rPr>
              <w:t xml:space="preserve"> </w:t>
            </w:r>
            <w:r w:rsidRPr="00ED0863">
              <w:rPr>
                <w:sz w:val="20"/>
                <w:szCs w:val="20"/>
                <w:lang w:eastAsia="uk-UA"/>
              </w:rPr>
              <w:t>забезпечення</w:t>
            </w:r>
            <w:r>
              <w:rPr>
                <w:sz w:val="20"/>
                <w:szCs w:val="20"/>
                <w:lang w:eastAsia="uk-UA"/>
              </w:rPr>
              <w:t xml:space="preserve"> </w:t>
            </w:r>
            <w:r w:rsidRPr="00ED0863">
              <w:rPr>
                <w:sz w:val="20"/>
                <w:szCs w:val="20"/>
                <w:lang w:eastAsia="uk-UA"/>
              </w:rPr>
              <w:t>(резерву)</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оплату</w:t>
            </w:r>
            <w:r>
              <w:rPr>
                <w:sz w:val="20"/>
                <w:szCs w:val="20"/>
                <w:lang w:eastAsia="uk-UA"/>
              </w:rPr>
              <w:t xml:space="preserve"> </w:t>
            </w:r>
            <w:r w:rsidRPr="00ED0863">
              <w:rPr>
                <w:sz w:val="20"/>
                <w:szCs w:val="20"/>
                <w:lang w:eastAsia="uk-UA"/>
              </w:rPr>
              <w:t>відпусток</w:t>
            </w:r>
            <w:r>
              <w:rPr>
                <w:sz w:val="20"/>
                <w:szCs w:val="20"/>
                <w:lang w:eastAsia="uk-UA"/>
              </w:rPr>
              <w:t xml:space="preserve"> </w:t>
            </w:r>
            <w:r w:rsidRPr="00ED0863">
              <w:rPr>
                <w:sz w:val="20"/>
                <w:szCs w:val="20"/>
                <w:lang w:eastAsia="uk-UA"/>
              </w:rPr>
              <w:t>працівникам,</w:t>
            </w:r>
            <w:r>
              <w:rPr>
                <w:sz w:val="20"/>
                <w:szCs w:val="20"/>
                <w:lang w:eastAsia="uk-UA"/>
              </w:rPr>
              <w:t xml:space="preserve"> </w:t>
            </w:r>
            <w:r w:rsidRPr="00ED0863">
              <w:rPr>
                <w:sz w:val="20"/>
                <w:szCs w:val="20"/>
                <w:lang w:eastAsia="uk-UA"/>
              </w:rPr>
              <w:t>інших</w:t>
            </w:r>
            <w:r>
              <w:rPr>
                <w:sz w:val="20"/>
                <w:szCs w:val="20"/>
                <w:lang w:eastAsia="uk-UA"/>
              </w:rPr>
              <w:t xml:space="preserve"> </w:t>
            </w:r>
            <w:r w:rsidRPr="00ED0863">
              <w:rPr>
                <w:sz w:val="20"/>
                <w:szCs w:val="20"/>
                <w:lang w:eastAsia="uk-UA"/>
              </w:rPr>
              <w:t>виплат,</w:t>
            </w:r>
            <w:r>
              <w:rPr>
                <w:sz w:val="20"/>
                <w:szCs w:val="20"/>
                <w:lang w:eastAsia="uk-UA"/>
              </w:rPr>
              <w:t xml:space="preserve"> </w:t>
            </w:r>
            <w:r w:rsidRPr="00ED0863">
              <w:rPr>
                <w:sz w:val="20"/>
                <w:szCs w:val="20"/>
                <w:lang w:eastAsia="uk-UA"/>
              </w:rPr>
              <w:t>пов’язаних</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оплатою</w:t>
            </w:r>
            <w:r>
              <w:rPr>
                <w:sz w:val="20"/>
                <w:szCs w:val="20"/>
                <w:lang w:eastAsia="uk-UA"/>
              </w:rPr>
              <w:t xml:space="preserve"> </w:t>
            </w:r>
            <w:r w:rsidRPr="00ED0863">
              <w:rPr>
                <w:sz w:val="20"/>
                <w:szCs w:val="20"/>
                <w:lang w:eastAsia="uk-UA"/>
              </w:rPr>
              <w:t>праці,</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сплату</w:t>
            </w:r>
            <w:r>
              <w:rPr>
                <w:sz w:val="20"/>
                <w:szCs w:val="20"/>
                <w:lang w:eastAsia="uk-UA"/>
              </w:rPr>
              <w:t xml:space="preserve"> </w:t>
            </w:r>
            <w:r w:rsidRPr="00ED0863">
              <w:rPr>
                <w:sz w:val="20"/>
                <w:szCs w:val="20"/>
                <w:lang w:eastAsia="uk-UA"/>
              </w:rPr>
              <w:t>єдиного</w:t>
            </w:r>
            <w:r>
              <w:rPr>
                <w:sz w:val="20"/>
                <w:szCs w:val="20"/>
                <w:lang w:eastAsia="uk-UA"/>
              </w:rPr>
              <w:t xml:space="preserve"> </w:t>
            </w:r>
            <w:r w:rsidRPr="00ED0863">
              <w:rPr>
                <w:sz w:val="20"/>
                <w:szCs w:val="20"/>
                <w:lang w:eastAsia="uk-UA"/>
              </w:rPr>
              <w:t>соціального</w:t>
            </w:r>
            <w:r>
              <w:rPr>
                <w:sz w:val="20"/>
                <w:szCs w:val="20"/>
                <w:lang w:eastAsia="uk-UA"/>
              </w:rPr>
              <w:t xml:space="preserve"> </w:t>
            </w:r>
            <w:r w:rsidRPr="00ED0863">
              <w:rPr>
                <w:sz w:val="20"/>
                <w:szCs w:val="20"/>
                <w:lang w:eastAsia="uk-UA"/>
              </w:rPr>
              <w:t>внеску,</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нараховується</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такі</w:t>
            </w:r>
            <w:r>
              <w:rPr>
                <w:sz w:val="20"/>
                <w:szCs w:val="20"/>
                <w:lang w:eastAsia="uk-UA"/>
              </w:rPr>
              <w:t xml:space="preserve"> </w:t>
            </w:r>
            <w:r w:rsidRPr="00ED0863">
              <w:rPr>
                <w:sz w:val="20"/>
                <w:szCs w:val="20"/>
                <w:lang w:eastAsia="uk-UA"/>
              </w:rPr>
              <w:t>виплати),</w:t>
            </w:r>
            <w:r>
              <w:rPr>
                <w:sz w:val="20"/>
                <w:szCs w:val="20"/>
                <w:lang w:eastAsia="uk-UA"/>
              </w:rPr>
              <w:t xml:space="preserve"> </w:t>
            </w:r>
            <w:r w:rsidRPr="00ED0863">
              <w:rPr>
                <w:sz w:val="20"/>
                <w:szCs w:val="20"/>
                <w:lang w:eastAsia="uk-UA"/>
              </w:rPr>
              <w:t>сформованого</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національних</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139.1.2</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139.1</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139</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4" w:type="dxa"/>
              <w:left w:w="68" w:type="dxa"/>
              <w:bottom w:w="85" w:type="dxa"/>
              <w:right w:w="68" w:type="dxa"/>
            </w:tcMar>
          </w:tcPr>
          <w:p w14:paraId="6FDD6010" w14:textId="77777777"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14:paraId="2E7EB6A6" w14:textId="77777777" w:rsidTr="00221A69">
        <w:trPr>
          <w:trHeight w:val="113"/>
        </w:trPr>
        <w:tc>
          <w:tcPr>
            <w:tcW w:w="320" w:type="pct"/>
            <w:tcBorders>
              <w:top w:val="nil"/>
              <w:left w:val="single" w:sz="8" w:space="0" w:color="000000"/>
              <w:bottom w:val="single" w:sz="8" w:space="0" w:color="000000"/>
              <w:right w:val="single" w:sz="8" w:space="0" w:color="000000"/>
            </w:tcBorders>
            <w:tcMar>
              <w:top w:w="71" w:type="dxa"/>
              <w:left w:w="68" w:type="dxa"/>
              <w:bottom w:w="85" w:type="dxa"/>
              <w:right w:w="68" w:type="dxa"/>
            </w:tcMar>
            <w:vAlign w:val="center"/>
          </w:tcPr>
          <w:p w14:paraId="18FC0CEF"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1971" w:type="pct"/>
            <w:tcBorders>
              <w:top w:val="nil"/>
              <w:left w:val="nil"/>
              <w:bottom w:val="single" w:sz="8" w:space="0" w:color="000000"/>
              <w:right w:val="single" w:sz="8" w:space="0" w:color="000000"/>
            </w:tcBorders>
            <w:tcMar>
              <w:top w:w="71" w:type="dxa"/>
              <w:left w:w="68" w:type="dxa"/>
              <w:bottom w:w="85" w:type="dxa"/>
              <w:right w:w="68" w:type="dxa"/>
            </w:tcMar>
            <w:vAlign w:val="center"/>
          </w:tcPr>
          <w:p w14:paraId="1888E59F"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210" w:type="pct"/>
            <w:tcBorders>
              <w:top w:val="nil"/>
              <w:left w:val="nil"/>
              <w:bottom w:val="single" w:sz="8" w:space="0" w:color="000000"/>
              <w:right w:val="single" w:sz="8" w:space="0" w:color="000000"/>
            </w:tcBorders>
            <w:tcMar>
              <w:top w:w="71" w:type="dxa"/>
              <w:left w:w="68" w:type="dxa"/>
              <w:bottom w:w="85" w:type="dxa"/>
              <w:right w:w="68" w:type="dxa"/>
            </w:tcMar>
            <w:vAlign w:val="center"/>
          </w:tcPr>
          <w:p w14:paraId="56DDD276"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14:paraId="16DFE092" w14:textId="77777777" w:rsidR="00D119AF" w:rsidRPr="00ED0863" w:rsidRDefault="00D119AF" w:rsidP="00221A69">
            <w:pPr>
              <w:spacing w:line="264" w:lineRule="atLeast"/>
              <w:rPr>
                <w:sz w:val="20"/>
                <w:szCs w:val="20"/>
                <w:lang w:eastAsia="uk-UA"/>
              </w:rPr>
            </w:pPr>
            <w:r w:rsidRPr="00ED0863">
              <w:rPr>
                <w:sz w:val="20"/>
                <w:szCs w:val="20"/>
                <w:lang w:eastAsia="uk-UA"/>
              </w:rPr>
              <w:t>2.2.1.1</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14:paraId="25B70381"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коригування</w:t>
            </w:r>
            <w:r>
              <w:rPr>
                <w:sz w:val="20"/>
                <w:szCs w:val="20"/>
                <w:lang w:eastAsia="uk-UA"/>
              </w:rPr>
              <w:t xml:space="preserve"> </w:t>
            </w:r>
            <w:r w:rsidRPr="00ED0863">
              <w:rPr>
                <w:sz w:val="20"/>
                <w:szCs w:val="20"/>
                <w:lang w:eastAsia="uk-UA"/>
              </w:rPr>
              <w:t>(зменшення)</w:t>
            </w:r>
            <w:r>
              <w:rPr>
                <w:sz w:val="20"/>
                <w:szCs w:val="20"/>
                <w:lang w:eastAsia="uk-UA"/>
              </w:rPr>
              <w:t xml:space="preserve"> </w:t>
            </w:r>
            <w:r w:rsidRPr="00ED0863">
              <w:rPr>
                <w:sz w:val="20"/>
                <w:szCs w:val="20"/>
                <w:lang w:eastAsia="uk-UA"/>
              </w:rPr>
              <w:t>забезпечень</w:t>
            </w:r>
            <w:r>
              <w:rPr>
                <w:sz w:val="20"/>
                <w:szCs w:val="20"/>
                <w:lang w:eastAsia="uk-UA"/>
              </w:rPr>
              <w:t xml:space="preserve"> </w:t>
            </w:r>
            <w:r w:rsidRPr="00ED0863">
              <w:rPr>
                <w:sz w:val="20"/>
                <w:szCs w:val="20"/>
                <w:lang w:eastAsia="uk-UA"/>
              </w:rPr>
              <w:t>(резервів)</w:t>
            </w:r>
            <w:r>
              <w:rPr>
                <w:sz w:val="20"/>
                <w:szCs w:val="20"/>
                <w:lang w:eastAsia="uk-UA"/>
              </w:rPr>
              <w:t xml:space="preserve"> </w:t>
            </w:r>
            <w:r w:rsidRPr="00ED0863">
              <w:rPr>
                <w:sz w:val="20"/>
                <w:szCs w:val="20"/>
                <w:lang w:eastAsia="uk-UA"/>
              </w:rPr>
              <w:t>для</w:t>
            </w:r>
            <w:r>
              <w:rPr>
                <w:sz w:val="20"/>
                <w:szCs w:val="20"/>
                <w:lang w:eastAsia="uk-UA"/>
              </w:rPr>
              <w:t xml:space="preserve"> </w:t>
            </w:r>
            <w:r w:rsidRPr="00ED0863">
              <w:rPr>
                <w:sz w:val="20"/>
                <w:szCs w:val="20"/>
                <w:lang w:eastAsia="uk-UA"/>
              </w:rPr>
              <w:lastRenderedPageBreak/>
              <w:t>відшкодування</w:t>
            </w:r>
            <w:r>
              <w:rPr>
                <w:sz w:val="20"/>
                <w:szCs w:val="20"/>
                <w:lang w:eastAsia="uk-UA"/>
              </w:rPr>
              <w:t xml:space="preserve"> </w:t>
            </w:r>
            <w:r w:rsidRPr="00ED0863">
              <w:rPr>
                <w:sz w:val="20"/>
                <w:szCs w:val="20"/>
                <w:lang w:eastAsia="uk-UA"/>
              </w:rPr>
              <w:t>наступних</w:t>
            </w:r>
            <w:r>
              <w:rPr>
                <w:sz w:val="20"/>
                <w:szCs w:val="20"/>
                <w:lang w:eastAsia="uk-UA"/>
              </w:rPr>
              <w:t xml:space="preserve"> </w:t>
            </w:r>
            <w:r w:rsidRPr="00ED0863">
              <w:rPr>
                <w:sz w:val="20"/>
                <w:szCs w:val="20"/>
                <w:lang w:eastAsia="uk-UA"/>
              </w:rPr>
              <w:t>(майбутніх)</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(крім</w:t>
            </w:r>
            <w:r>
              <w:rPr>
                <w:sz w:val="20"/>
                <w:szCs w:val="20"/>
                <w:lang w:eastAsia="uk-UA"/>
              </w:rPr>
              <w:t xml:space="preserve"> </w:t>
            </w:r>
            <w:r w:rsidRPr="00ED0863">
              <w:rPr>
                <w:sz w:val="20"/>
                <w:szCs w:val="20"/>
                <w:lang w:eastAsia="uk-UA"/>
              </w:rPr>
              <w:t>забезпечення</w:t>
            </w:r>
            <w:r>
              <w:rPr>
                <w:sz w:val="20"/>
                <w:szCs w:val="20"/>
                <w:lang w:eastAsia="uk-UA"/>
              </w:rPr>
              <w:t xml:space="preserve"> </w:t>
            </w:r>
            <w:r w:rsidRPr="00ED0863">
              <w:rPr>
                <w:sz w:val="20"/>
                <w:szCs w:val="20"/>
                <w:lang w:eastAsia="uk-UA"/>
              </w:rPr>
              <w:t>(резерву)</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відпустки</w:t>
            </w:r>
            <w:r>
              <w:rPr>
                <w:sz w:val="20"/>
                <w:szCs w:val="20"/>
                <w:lang w:eastAsia="uk-UA"/>
              </w:rPr>
              <w:t xml:space="preserve"> </w:t>
            </w:r>
            <w:r w:rsidRPr="00ED0863">
              <w:rPr>
                <w:sz w:val="20"/>
                <w:szCs w:val="20"/>
                <w:lang w:eastAsia="uk-UA"/>
              </w:rPr>
              <w:t>працівникам,</w:t>
            </w:r>
            <w:r>
              <w:rPr>
                <w:sz w:val="20"/>
                <w:szCs w:val="20"/>
                <w:lang w:eastAsia="uk-UA"/>
              </w:rPr>
              <w:t xml:space="preserve"> </w:t>
            </w:r>
            <w:r w:rsidRPr="00ED0863">
              <w:rPr>
                <w:sz w:val="20"/>
                <w:szCs w:val="20"/>
                <w:lang w:eastAsia="uk-UA"/>
              </w:rPr>
              <w:t>інших</w:t>
            </w:r>
            <w:r>
              <w:rPr>
                <w:sz w:val="20"/>
                <w:szCs w:val="20"/>
                <w:lang w:eastAsia="uk-UA"/>
              </w:rPr>
              <w:t xml:space="preserve"> </w:t>
            </w:r>
            <w:r w:rsidRPr="00ED0863">
              <w:rPr>
                <w:sz w:val="20"/>
                <w:szCs w:val="20"/>
                <w:lang w:eastAsia="uk-UA"/>
              </w:rPr>
              <w:t>виплат,</w:t>
            </w:r>
            <w:r>
              <w:rPr>
                <w:sz w:val="20"/>
                <w:szCs w:val="20"/>
                <w:lang w:eastAsia="uk-UA"/>
              </w:rPr>
              <w:t xml:space="preserve"> </w:t>
            </w:r>
            <w:r w:rsidRPr="00ED0863">
              <w:rPr>
                <w:sz w:val="20"/>
                <w:szCs w:val="20"/>
                <w:lang w:eastAsia="uk-UA"/>
              </w:rPr>
              <w:t>пов’язаних</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оплатою</w:t>
            </w:r>
            <w:r>
              <w:rPr>
                <w:sz w:val="20"/>
                <w:szCs w:val="20"/>
                <w:lang w:eastAsia="uk-UA"/>
              </w:rPr>
              <w:t xml:space="preserve"> </w:t>
            </w:r>
            <w:r w:rsidRPr="00ED0863">
              <w:rPr>
                <w:sz w:val="20"/>
                <w:szCs w:val="20"/>
                <w:lang w:eastAsia="uk-UA"/>
              </w:rPr>
              <w:t>праці,</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сплату</w:t>
            </w:r>
            <w:r>
              <w:rPr>
                <w:sz w:val="20"/>
                <w:szCs w:val="20"/>
                <w:lang w:eastAsia="uk-UA"/>
              </w:rPr>
              <w:t xml:space="preserve"> </w:t>
            </w:r>
            <w:r w:rsidRPr="00ED0863">
              <w:rPr>
                <w:sz w:val="20"/>
                <w:szCs w:val="20"/>
                <w:lang w:eastAsia="uk-UA"/>
              </w:rPr>
              <w:t>єдиного</w:t>
            </w:r>
            <w:r>
              <w:rPr>
                <w:sz w:val="20"/>
                <w:szCs w:val="20"/>
                <w:lang w:eastAsia="uk-UA"/>
              </w:rPr>
              <w:t xml:space="preserve"> </w:t>
            </w:r>
            <w:r w:rsidRPr="00ED0863">
              <w:rPr>
                <w:sz w:val="20"/>
                <w:szCs w:val="20"/>
                <w:lang w:eastAsia="uk-UA"/>
              </w:rPr>
              <w:t>соціального</w:t>
            </w:r>
            <w:r>
              <w:rPr>
                <w:sz w:val="20"/>
                <w:szCs w:val="20"/>
                <w:lang w:eastAsia="uk-UA"/>
              </w:rPr>
              <w:t xml:space="preserve"> </w:t>
            </w:r>
            <w:r w:rsidRPr="00ED0863">
              <w:rPr>
                <w:sz w:val="20"/>
                <w:szCs w:val="20"/>
                <w:lang w:eastAsia="uk-UA"/>
              </w:rPr>
              <w:t>внеску,</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нараховується</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такі</w:t>
            </w:r>
            <w:r>
              <w:rPr>
                <w:sz w:val="20"/>
                <w:szCs w:val="20"/>
                <w:lang w:eastAsia="uk-UA"/>
              </w:rPr>
              <w:t xml:space="preserve"> </w:t>
            </w:r>
            <w:r w:rsidRPr="00ED0863">
              <w:rPr>
                <w:sz w:val="20"/>
                <w:szCs w:val="20"/>
                <w:lang w:eastAsia="uk-UA"/>
              </w:rPr>
              <w:t>виплати),</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яку</w:t>
            </w:r>
            <w:r>
              <w:rPr>
                <w:sz w:val="20"/>
                <w:szCs w:val="20"/>
                <w:lang w:eastAsia="uk-UA"/>
              </w:rPr>
              <w:t xml:space="preserve"> </w:t>
            </w:r>
            <w:r w:rsidRPr="00ED0863">
              <w:rPr>
                <w:sz w:val="20"/>
                <w:szCs w:val="20"/>
                <w:lang w:eastAsia="uk-UA"/>
              </w:rPr>
              <w:t>збільшився</w:t>
            </w:r>
            <w:r>
              <w:rPr>
                <w:sz w:val="20"/>
                <w:szCs w:val="20"/>
                <w:lang w:eastAsia="uk-UA"/>
              </w:rPr>
              <w:t xml:space="preserve"> </w:t>
            </w:r>
            <w:r w:rsidRPr="00ED0863">
              <w:rPr>
                <w:sz w:val="20"/>
                <w:szCs w:val="20"/>
                <w:lang w:eastAsia="uk-UA"/>
              </w:rPr>
              <w:t>фінансовий</w:t>
            </w:r>
            <w:r>
              <w:rPr>
                <w:sz w:val="20"/>
                <w:szCs w:val="20"/>
                <w:lang w:eastAsia="uk-UA"/>
              </w:rPr>
              <w:t xml:space="preserve"> </w:t>
            </w:r>
            <w:r w:rsidRPr="00ED0863">
              <w:rPr>
                <w:sz w:val="20"/>
                <w:szCs w:val="20"/>
                <w:lang w:eastAsia="uk-UA"/>
              </w:rPr>
              <w:t>результат</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національних</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139.1.2</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139.1</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139</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14:paraId="790E23C2" w14:textId="77777777" w:rsidR="00D119AF" w:rsidRPr="00ED0863" w:rsidRDefault="00D119AF" w:rsidP="00221A69">
            <w:pPr>
              <w:rPr>
                <w:color w:val="000000"/>
                <w:sz w:val="20"/>
                <w:szCs w:val="20"/>
                <w:lang w:eastAsia="uk-UA"/>
              </w:rPr>
            </w:pPr>
            <w:r>
              <w:rPr>
                <w:sz w:val="20"/>
                <w:szCs w:val="20"/>
                <w:lang w:eastAsia="uk-UA"/>
              </w:rPr>
              <w:lastRenderedPageBreak/>
              <w:t xml:space="preserve"> </w:t>
            </w:r>
          </w:p>
        </w:tc>
      </w:tr>
      <w:tr w:rsidR="00D119AF" w:rsidRPr="00ED0863" w14:paraId="673E2C22" w14:textId="77777777" w:rsidTr="00221A69">
        <w:trPr>
          <w:trHeight w:val="113"/>
        </w:trPr>
        <w:tc>
          <w:tcPr>
            <w:tcW w:w="5000" w:type="pct"/>
            <w:gridSpan w:val="7"/>
            <w:tcBorders>
              <w:top w:val="nil"/>
              <w:left w:val="single" w:sz="8" w:space="0" w:color="000000"/>
              <w:bottom w:val="single" w:sz="8" w:space="0" w:color="000000"/>
              <w:right w:val="single" w:sz="8" w:space="0" w:color="000000"/>
            </w:tcBorders>
            <w:tcMar>
              <w:top w:w="68" w:type="dxa"/>
              <w:left w:w="68" w:type="dxa"/>
              <w:bottom w:w="79" w:type="dxa"/>
              <w:right w:w="68" w:type="dxa"/>
            </w:tcMar>
          </w:tcPr>
          <w:p w14:paraId="4E31CACE" w14:textId="77777777" w:rsidR="00D119AF" w:rsidRPr="00ED0863" w:rsidRDefault="00D119AF" w:rsidP="00221A69">
            <w:pPr>
              <w:spacing w:after="40" w:line="264" w:lineRule="atLeast"/>
              <w:jc w:val="center"/>
              <w:rPr>
                <w:sz w:val="20"/>
                <w:szCs w:val="20"/>
                <w:lang w:eastAsia="uk-UA"/>
              </w:rPr>
            </w:pPr>
            <w:r w:rsidRPr="00ED0863">
              <w:rPr>
                <w:b/>
                <w:bCs/>
                <w:i/>
                <w:iCs/>
                <w:sz w:val="20"/>
                <w:szCs w:val="20"/>
                <w:lang w:eastAsia="uk-UA"/>
              </w:rPr>
              <w:t>Резерв</w:t>
            </w:r>
            <w:r>
              <w:rPr>
                <w:b/>
                <w:bCs/>
                <w:i/>
                <w:iCs/>
                <w:sz w:val="20"/>
                <w:szCs w:val="20"/>
                <w:lang w:eastAsia="uk-UA"/>
              </w:rPr>
              <w:t xml:space="preserve"> </w:t>
            </w:r>
            <w:r w:rsidRPr="00ED0863">
              <w:rPr>
                <w:b/>
                <w:bCs/>
                <w:i/>
                <w:iCs/>
                <w:sz w:val="20"/>
                <w:szCs w:val="20"/>
                <w:lang w:eastAsia="uk-UA"/>
              </w:rPr>
              <w:t>сумнівних</w:t>
            </w:r>
            <w:r>
              <w:rPr>
                <w:b/>
                <w:bCs/>
                <w:i/>
                <w:iCs/>
                <w:sz w:val="20"/>
                <w:szCs w:val="20"/>
                <w:lang w:eastAsia="uk-UA"/>
              </w:rPr>
              <w:t xml:space="preserve"> </w:t>
            </w:r>
            <w:r w:rsidRPr="00ED0863">
              <w:rPr>
                <w:b/>
                <w:bCs/>
                <w:i/>
                <w:iCs/>
                <w:sz w:val="20"/>
                <w:szCs w:val="20"/>
                <w:lang w:eastAsia="uk-UA"/>
              </w:rPr>
              <w:t>боргів</w:t>
            </w:r>
          </w:p>
        </w:tc>
      </w:tr>
      <w:tr w:rsidR="00D119AF" w:rsidRPr="00ED0863" w14:paraId="590823AE" w14:textId="77777777" w:rsidTr="00221A69">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9" w:type="dxa"/>
              <w:right w:w="68" w:type="dxa"/>
            </w:tcMar>
          </w:tcPr>
          <w:p w14:paraId="572FF263" w14:textId="77777777" w:rsidR="00D119AF" w:rsidRPr="00ED0863" w:rsidRDefault="00D119AF" w:rsidP="00221A69">
            <w:pPr>
              <w:spacing w:line="264" w:lineRule="atLeast"/>
              <w:rPr>
                <w:sz w:val="20"/>
                <w:szCs w:val="20"/>
                <w:lang w:eastAsia="uk-UA"/>
              </w:rPr>
            </w:pPr>
            <w:r w:rsidRPr="00ED0863">
              <w:rPr>
                <w:sz w:val="20"/>
                <w:szCs w:val="20"/>
                <w:lang w:eastAsia="uk-UA"/>
              </w:rPr>
              <w:t>2.1.2</w:t>
            </w:r>
          </w:p>
        </w:tc>
        <w:tc>
          <w:tcPr>
            <w:tcW w:w="1971" w:type="pct"/>
            <w:tcBorders>
              <w:top w:val="nil"/>
              <w:left w:val="nil"/>
              <w:bottom w:val="single" w:sz="8" w:space="0" w:color="000000"/>
              <w:right w:val="single" w:sz="8" w:space="0" w:color="000000"/>
            </w:tcBorders>
            <w:tcMar>
              <w:top w:w="68" w:type="dxa"/>
              <w:left w:w="68" w:type="dxa"/>
              <w:bottom w:w="79" w:type="dxa"/>
              <w:right w:w="68" w:type="dxa"/>
            </w:tcMar>
          </w:tcPr>
          <w:p w14:paraId="6572983A"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формування</w:t>
            </w:r>
            <w:r>
              <w:rPr>
                <w:sz w:val="20"/>
                <w:szCs w:val="20"/>
                <w:lang w:eastAsia="uk-UA"/>
              </w:rPr>
              <w:t xml:space="preserve"> </w:t>
            </w:r>
            <w:r w:rsidRPr="00ED0863">
              <w:rPr>
                <w:sz w:val="20"/>
                <w:szCs w:val="20"/>
                <w:lang w:eastAsia="uk-UA"/>
              </w:rPr>
              <w:t>резерву</w:t>
            </w:r>
            <w:r>
              <w:rPr>
                <w:sz w:val="20"/>
                <w:szCs w:val="20"/>
                <w:lang w:eastAsia="uk-UA"/>
              </w:rPr>
              <w:t xml:space="preserve"> </w:t>
            </w:r>
            <w:r w:rsidRPr="00ED0863">
              <w:rPr>
                <w:sz w:val="20"/>
                <w:szCs w:val="20"/>
                <w:lang w:eastAsia="uk-UA"/>
              </w:rPr>
              <w:t>сумнівних</w:t>
            </w:r>
            <w:r>
              <w:rPr>
                <w:sz w:val="20"/>
                <w:szCs w:val="20"/>
                <w:lang w:eastAsia="uk-UA"/>
              </w:rPr>
              <w:t xml:space="preserve"> </w:t>
            </w:r>
            <w:r w:rsidRPr="00ED0863">
              <w:rPr>
                <w:sz w:val="20"/>
                <w:szCs w:val="20"/>
                <w:lang w:eastAsia="uk-UA"/>
              </w:rPr>
              <w:t>боргів</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резерв</w:t>
            </w:r>
            <w:r>
              <w:rPr>
                <w:sz w:val="20"/>
                <w:szCs w:val="20"/>
                <w:lang w:eastAsia="uk-UA"/>
              </w:rPr>
              <w:t xml:space="preserve"> </w:t>
            </w:r>
            <w:r w:rsidRPr="00ED0863">
              <w:rPr>
                <w:sz w:val="20"/>
                <w:szCs w:val="20"/>
                <w:lang w:eastAsia="uk-UA"/>
              </w:rPr>
              <w:t>очікуваних</w:t>
            </w:r>
            <w:r>
              <w:rPr>
                <w:sz w:val="20"/>
                <w:szCs w:val="20"/>
                <w:lang w:eastAsia="uk-UA"/>
              </w:rPr>
              <w:t xml:space="preserve"> </w:t>
            </w:r>
            <w:r w:rsidRPr="00ED0863">
              <w:rPr>
                <w:sz w:val="20"/>
                <w:szCs w:val="20"/>
                <w:lang w:eastAsia="uk-UA"/>
              </w:rPr>
              <w:t>кредитних</w:t>
            </w:r>
            <w:r>
              <w:rPr>
                <w:sz w:val="20"/>
                <w:szCs w:val="20"/>
                <w:lang w:eastAsia="uk-UA"/>
              </w:rPr>
              <w:t xml:space="preserve"> </w:t>
            </w:r>
            <w:r w:rsidRPr="00ED0863">
              <w:rPr>
                <w:sz w:val="20"/>
                <w:szCs w:val="20"/>
                <w:lang w:eastAsia="uk-UA"/>
              </w:rPr>
              <w:t>збитків</w:t>
            </w:r>
            <w:r>
              <w:rPr>
                <w:sz w:val="20"/>
                <w:szCs w:val="20"/>
                <w:lang w:eastAsia="uk-UA"/>
              </w:rPr>
              <w:t xml:space="preserve"> </w:t>
            </w:r>
            <w:r w:rsidRPr="00ED0863">
              <w:rPr>
                <w:sz w:val="20"/>
                <w:szCs w:val="20"/>
                <w:lang w:eastAsia="uk-UA"/>
              </w:rPr>
              <w:t>(зменшення</w:t>
            </w:r>
            <w:r>
              <w:rPr>
                <w:sz w:val="20"/>
                <w:szCs w:val="20"/>
                <w:lang w:eastAsia="uk-UA"/>
              </w:rPr>
              <w:t xml:space="preserve"> </w:t>
            </w:r>
            <w:r w:rsidRPr="00ED0863">
              <w:rPr>
                <w:sz w:val="20"/>
                <w:szCs w:val="20"/>
                <w:lang w:eastAsia="uk-UA"/>
              </w:rPr>
              <w:t>корисності</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національних</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139.2.1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139.2</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139</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14:paraId="7846E838" w14:textId="77777777"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14:paraId="5347B5E9" w14:textId="77777777" w:rsidR="00D119AF" w:rsidRPr="00ED0863" w:rsidRDefault="00D119AF" w:rsidP="00221A69">
            <w:pPr>
              <w:spacing w:line="264" w:lineRule="atLeast"/>
              <w:rPr>
                <w:sz w:val="20"/>
                <w:szCs w:val="20"/>
                <w:lang w:eastAsia="uk-UA"/>
              </w:rPr>
            </w:pPr>
            <w:r w:rsidRPr="00ED0863">
              <w:rPr>
                <w:sz w:val="20"/>
                <w:szCs w:val="20"/>
                <w:lang w:eastAsia="uk-UA"/>
              </w:rPr>
              <w:t>2.2.2</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14:paraId="011A985F"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коригування</w:t>
            </w:r>
            <w:r>
              <w:rPr>
                <w:sz w:val="20"/>
                <w:szCs w:val="20"/>
                <w:lang w:eastAsia="uk-UA"/>
              </w:rPr>
              <w:t xml:space="preserve"> </w:t>
            </w:r>
            <w:r w:rsidRPr="00ED0863">
              <w:rPr>
                <w:sz w:val="20"/>
                <w:szCs w:val="20"/>
                <w:lang w:eastAsia="uk-UA"/>
              </w:rPr>
              <w:t>(зменшення)</w:t>
            </w:r>
            <w:r>
              <w:rPr>
                <w:sz w:val="20"/>
                <w:szCs w:val="20"/>
                <w:lang w:eastAsia="uk-UA"/>
              </w:rPr>
              <w:t xml:space="preserve"> </w:t>
            </w:r>
            <w:r w:rsidRPr="00ED0863">
              <w:rPr>
                <w:sz w:val="20"/>
                <w:szCs w:val="20"/>
                <w:lang w:eastAsia="uk-UA"/>
              </w:rPr>
              <w:t>резерву</w:t>
            </w:r>
            <w:r>
              <w:rPr>
                <w:sz w:val="20"/>
                <w:szCs w:val="20"/>
                <w:lang w:eastAsia="uk-UA"/>
              </w:rPr>
              <w:t xml:space="preserve"> </w:t>
            </w:r>
            <w:r w:rsidRPr="00ED0863">
              <w:rPr>
                <w:sz w:val="20"/>
                <w:szCs w:val="20"/>
                <w:lang w:eastAsia="uk-UA"/>
              </w:rPr>
              <w:t>сумнівних</w:t>
            </w:r>
            <w:r>
              <w:rPr>
                <w:sz w:val="20"/>
                <w:szCs w:val="20"/>
                <w:lang w:eastAsia="uk-UA"/>
              </w:rPr>
              <w:t xml:space="preserve"> </w:t>
            </w:r>
            <w:r w:rsidRPr="00ED0863">
              <w:rPr>
                <w:sz w:val="20"/>
                <w:szCs w:val="20"/>
                <w:lang w:eastAsia="uk-UA"/>
              </w:rPr>
              <w:t>боргів</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резерв</w:t>
            </w:r>
            <w:r>
              <w:rPr>
                <w:sz w:val="20"/>
                <w:szCs w:val="20"/>
                <w:lang w:eastAsia="uk-UA"/>
              </w:rPr>
              <w:t xml:space="preserve"> </w:t>
            </w:r>
            <w:r w:rsidRPr="00ED0863">
              <w:rPr>
                <w:sz w:val="20"/>
                <w:szCs w:val="20"/>
                <w:lang w:eastAsia="uk-UA"/>
              </w:rPr>
              <w:t>очікуваних</w:t>
            </w:r>
            <w:r>
              <w:rPr>
                <w:sz w:val="20"/>
                <w:szCs w:val="20"/>
                <w:lang w:eastAsia="uk-UA"/>
              </w:rPr>
              <w:t xml:space="preserve"> </w:t>
            </w:r>
            <w:r w:rsidRPr="00ED0863">
              <w:rPr>
                <w:sz w:val="20"/>
                <w:szCs w:val="20"/>
                <w:lang w:eastAsia="uk-UA"/>
              </w:rPr>
              <w:t>кредитних</w:t>
            </w:r>
            <w:r>
              <w:rPr>
                <w:sz w:val="20"/>
                <w:szCs w:val="20"/>
                <w:lang w:eastAsia="uk-UA"/>
              </w:rPr>
              <w:t xml:space="preserve"> </w:t>
            </w:r>
            <w:r w:rsidRPr="00ED0863">
              <w:rPr>
                <w:sz w:val="20"/>
                <w:szCs w:val="20"/>
                <w:lang w:eastAsia="uk-UA"/>
              </w:rPr>
              <w:t>збитків</w:t>
            </w:r>
            <w:r>
              <w:rPr>
                <w:sz w:val="20"/>
                <w:szCs w:val="20"/>
                <w:lang w:eastAsia="uk-UA"/>
              </w:rPr>
              <w:t xml:space="preserve"> </w:t>
            </w:r>
            <w:r w:rsidRPr="00ED0863">
              <w:rPr>
                <w:sz w:val="20"/>
                <w:szCs w:val="20"/>
                <w:lang w:eastAsia="uk-UA"/>
              </w:rPr>
              <w:t>(зменшення</w:t>
            </w:r>
            <w:r>
              <w:rPr>
                <w:sz w:val="20"/>
                <w:szCs w:val="20"/>
                <w:lang w:eastAsia="uk-UA"/>
              </w:rPr>
              <w:t xml:space="preserve"> </w:t>
            </w:r>
            <w:r w:rsidRPr="00ED0863">
              <w:rPr>
                <w:sz w:val="20"/>
                <w:szCs w:val="20"/>
                <w:lang w:eastAsia="uk-UA"/>
              </w:rPr>
              <w:t>корисності</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яку</w:t>
            </w:r>
            <w:r>
              <w:rPr>
                <w:sz w:val="20"/>
                <w:szCs w:val="20"/>
                <w:lang w:eastAsia="uk-UA"/>
              </w:rPr>
              <w:t xml:space="preserve"> </w:t>
            </w:r>
            <w:r w:rsidRPr="00ED0863">
              <w:rPr>
                <w:sz w:val="20"/>
                <w:szCs w:val="20"/>
                <w:lang w:eastAsia="uk-UA"/>
              </w:rPr>
              <w:t>збільшився</w:t>
            </w:r>
            <w:r>
              <w:rPr>
                <w:sz w:val="20"/>
                <w:szCs w:val="20"/>
                <w:lang w:eastAsia="uk-UA"/>
              </w:rPr>
              <w:t xml:space="preserve"> </w:t>
            </w:r>
            <w:r w:rsidRPr="00ED0863">
              <w:rPr>
                <w:sz w:val="20"/>
                <w:szCs w:val="20"/>
                <w:lang w:eastAsia="uk-UA"/>
              </w:rPr>
              <w:t>фінансовий</w:t>
            </w:r>
            <w:r>
              <w:rPr>
                <w:sz w:val="20"/>
                <w:szCs w:val="20"/>
                <w:lang w:eastAsia="uk-UA"/>
              </w:rPr>
              <w:t xml:space="preserve"> </w:t>
            </w:r>
            <w:r w:rsidRPr="00ED0863">
              <w:rPr>
                <w:sz w:val="20"/>
                <w:szCs w:val="20"/>
                <w:lang w:eastAsia="uk-UA"/>
              </w:rPr>
              <w:t>результат</w:t>
            </w:r>
            <w:r>
              <w:rPr>
                <w:sz w:val="20"/>
                <w:szCs w:val="20"/>
                <w:lang w:eastAsia="uk-UA"/>
              </w:rPr>
              <w:t xml:space="preserve"> </w:t>
            </w:r>
            <w:r w:rsidRPr="00ED0863">
              <w:rPr>
                <w:spacing w:val="-1"/>
                <w:sz w:val="20"/>
                <w:szCs w:val="20"/>
                <w:lang w:eastAsia="uk-UA"/>
              </w:rPr>
              <w:t>до</w:t>
            </w:r>
            <w:r>
              <w:rPr>
                <w:spacing w:val="-1"/>
                <w:sz w:val="20"/>
                <w:szCs w:val="20"/>
                <w:lang w:eastAsia="uk-UA"/>
              </w:rPr>
              <w:t xml:space="preserve"> </w:t>
            </w:r>
            <w:r w:rsidRPr="00ED0863">
              <w:rPr>
                <w:spacing w:val="-1"/>
                <w:sz w:val="20"/>
                <w:szCs w:val="20"/>
                <w:lang w:eastAsia="uk-UA"/>
              </w:rPr>
              <w:t>оподаткування</w:t>
            </w:r>
            <w:r>
              <w:rPr>
                <w:spacing w:val="-1"/>
                <w:sz w:val="20"/>
                <w:szCs w:val="20"/>
                <w:lang w:eastAsia="uk-UA"/>
              </w:rPr>
              <w:t xml:space="preserve"> </w:t>
            </w:r>
            <w:r w:rsidRPr="00ED0863">
              <w:rPr>
                <w:spacing w:val="-1"/>
                <w:sz w:val="20"/>
                <w:szCs w:val="20"/>
                <w:lang w:eastAsia="uk-UA"/>
              </w:rPr>
              <w:t>відповідно</w:t>
            </w:r>
            <w:r>
              <w:rPr>
                <w:spacing w:val="-1"/>
                <w:sz w:val="20"/>
                <w:szCs w:val="20"/>
                <w:lang w:eastAsia="uk-UA"/>
              </w:rPr>
              <w:t xml:space="preserve"> </w:t>
            </w:r>
            <w:r w:rsidRPr="00ED0863">
              <w:rPr>
                <w:spacing w:val="-1"/>
                <w:sz w:val="20"/>
                <w:szCs w:val="20"/>
                <w:lang w:eastAsia="uk-UA"/>
              </w:rPr>
              <w:t>до</w:t>
            </w:r>
            <w:r>
              <w:rPr>
                <w:spacing w:val="-1"/>
                <w:sz w:val="20"/>
                <w:szCs w:val="20"/>
                <w:lang w:eastAsia="uk-UA"/>
              </w:rPr>
              <w:t xml:space="preserve"> </w:t>
            </w:r>
            <w:r w:rsidRPr="00ED0863">
              <w:rPr>
                <w:spacing w:val="-1"/>
                <w:sz w:val="20"/>
                <w:szCs w:val="20"/>
                <w:lang w:eastAsia="uk-UA"/>
              </w:rPr>
              <w:t>національних</w:t>
            </w:r>
            <w:r>
              <w:rPr>
                <w:spacing w:val="-1"/>
                <w:sz w:val="20"/>
                <w:szCs w:val="20"/>
                <w:lang w:eastAsia="uk-UA"/>
              </w:rPr>
              <w:t xml:space="preserve"> </w:t>
            </w:r>
            <w:r w:rsidRPr="00ED0863">
              <w:rPr>
                <w:spacing w:val="-1"/>
                <w:sz w:val="20"/>
                <w:szCs w:val="20"/>
                <w:lang w:eastAsia="uk-UA"/>
              </w:rPr>
              <w:t>положень</w:t>
            </w:r>
            <w:r>
              <w:rPr>
                <w:spacing w:val="-1"/>
                <w:sz w:val="20"/>
                <w:szCs w:val="20"/>
                <w:lang w:eastAsia="uk-UA"/>
              </w:rPr>
              <w:t xml:space="preserve"> </w:t>
            </w:r>
            <w:r w:rsidRPr="00ED0863">
              <w:rPr>
                <w:spacing w:val="-1"/>
                <w:sz w:val="20"/>
                <w:szCs w:val="20"/>
                <w:lang w:eastAsia="uk-UA"/>
              </w:rPr>
              <w:t>(стандартів)</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139.2.2</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139.2</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139</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14:paraId="74541720" w14:textId="77777777"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14:paraId="3E94C1F8" w14:textId="77777777" w:rsidTr="00221A69">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9" w:type="dxa"/>
              <w:right w:w="68" w:type="dxa"/>
            </w:tcMar>
          </w:tcPr>
          <w:p w14:paraId="284DB5BC" w14:textId="77777777" w:rsidR="00D119AF" w:rsidRPr="00ED0863" w:rsidRDefault="00D119AF" w:rsidP="00221A69">
            <w:pPr>
              <w:spacing w:line="264" w:lineRule="atLeast"/>
              <w:rPr>
                <w:sz w:val="20"/>
                <w:szCs w:val="20"/>
                <w:lang w:eastAsia="uk-UA"/>
              </w:rPr>
            </w:pPr>
            <w:r w:rsidRPr="00ED0863">
              <w:rPr>
                <w:sz w:val="20"/>
                <w:szCs w:val="20"/>
                <w:lang w:eastAsia="uk-UA"/>
              </w:rPr>
              <w:t>2.1.3</w:t>
            </w:r>
          </w:p>
        </w:tc>
        <w:tc>
          <w:tcPr>
            <w:tcW w:w="1971" w:type="pct"/>
            <w:tcBorders>
              <w:top w:val="nil"/>
              <w:left w:val="nil"/>
              <w:bottom w:val="single" w:sz="8" w:space="0" w:color="000000"/>
              <w:right w:val="single" w:sz="8" w:space="0" w:color="000000"/>
            </w:tcBorders>
            <w:tcMar>
              <w:top w:w="68" w:type="dxa"/>
              <w:left w:w="68" w:type="dxa"/>
              <w:bottom w:w="79" w:type="dxa"/>
              <w:right w:w="68" w:type="dxa"/>
            </w:tcMar>
          </w:tcPr>
          <w:p w14:paraId="4841B9E0"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списання</w:t>
            </w:r>
            <w:r>
              <w:rPr>
                <w:sz w:val="20"/>
                <w:szCs w:val="20"/>
                <w:lang w:eastAsia="uk-UA"/>
              </w:rPr>
              <w:t xml:space="preserve"> </w:t>
            </w:r>
            <w:r w:rsidRPr="00ED0863">
              <w:rPr>
                <w:sz w:val="20"/>
                <w:szCs w:val="20"/>
                <w:lang w:eastAsia="uk-UA"/>
              </w:rPr>
              <w:t>дебіторської</w:t>
            </w:r>
            <w:r>
              <w:rPr>
                <w:sz w:val="20"/>
                <w:szCs w:val="20"/>
                <w:lang w:eastAsia="uk-UA"/>
              </w:rPr>
              <w:t xml:space="preserve"> </w:t>
            </w:r>
            <w:r w:rsidRPr="00ED0863">
              <w:rPr>
                <w:sz w:val="20"/>
                <w:szCs w:val="20"/>
                <w:lang w:eastAsia="uk-UA"/>
              </w:rPr>
              <w:t>заборгованості</w:t>
            </w:r>
            <w:r>
              <w:rPr>
                <w:sz w:val="20"/>
                <w:szCs w:val="20"/>
                <w:lang w:eastAsia="uk-UA"/>
              </w:rPr>
              <w:t xml:space="preserve"> </w:t>
            </w:r>
            <w:r w:rsidRPr="00ED0863">
              <w:rPr>
                <w:sz w:val="20"/>
                <w:szCs w:val="20"/>
                <w:lang w:eastAsia="uk-UA"/>
              </w:rPr>
              <w:t>понад</w:t>
            </w:r>
            <w:r>
              <w:rPr>
                <w:sz w:val="20"/>
                <w:szCs w:val="20"/>
                <w:lang w:eastAsia="uk-UA"/>
              </w:rPr>
              <w:t xml:space="preserve"> </w:t>
            </w:r>
            <w:r w:rsidRPr="00ED0863">
              <w:rPr>
                <w:sz w:val="20"/>
                <w:szCs w:val="20"/>
                <w:lang w:eastAsia="uk-UA"/>
              </w:rPr>
              <w:t>суму</w:t>
            </w:r>
            <w:r>
              <w:rPr>
                <w:sz w:val="20"/>
                <w:szCs w:val="20"/>
                <w:lang w:eastAsia="uk-UA"/>
              </w:rPr>
              <w:t xml:space="preserve"> </w:t>
            </w:r>
            <w:r w:rsidRPr="00ED0863">
              <w:rPr>
                <w:sz w:val="20"/>
                <w:szCs w:val="20"/>
                <w:lang w:eastAsia="uk-UA"/>
              </w:rPr>
              <w:t>резерву</w:t>
            </w:r>
            <w:r>
              <w:rPr>
                <w:sz w:val="20"/>
                <w:szCs w:val="20"/>
                <w:lang w:eastAsia="uk-UA"/>
              </w:rPr>
              <w:t xml:space="preserve"> </w:t>
            </w:r>
            <w:r w:rsidRPr="00ED0863">
              <w:rPr>
                <w:sz w:val="20"/>
                <w:szCs w:val="20"/>
                <w:lang w:eastAsia="uk-UA"/>
              </w:rPr>
              <w:t>сумнівних</w:t>
            </w:r>
            <w:r>
              <w:rPr>
                <w:sz w:val="20"/>
                <w:szCs w:val="20"/>
                <w:lang w:eastAsia="uk-UA"/>
              </w:rPr>
              <w:t xml:space="preserve"> </w:t>
            </w:r>
            <w:r w:rsidRPr="00ED0863">
              <w:rPr>
                <w:sz w:val="20"/>
                <w:szCs w:val="20"/>
                <w:lang w:eastAsia="uk-UA"/>
              </w:rPr>
              <w:t>боргів</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понад</w:t>
            </w:r>
            <w:r>
              <w:rPr>
                <w:sz w:val="20"/>
                <w:szCs w:val="20"/>
                <w:lang w:eastAsia="uk-UA"/>
              </w:rPr>
              <w:t xml:space="preserve"> </w:t>
            </w:r>
            <w:r w:rsidRPr="00ED0863">
              <w:rPr>
                <w:sz w:val="20"/>
                <w:szCs w:val="20"/>
                <w:lang w:eastAsia="uk-UA"/>
              </w:rPr>
              <w:t>резерв</w:t>
            </w:r>
            <w:r>
              <w:rPr>
                <w:sz w:val="20"/>
                <w:szCs w:val="20"/>
                <w:lang w:eastAsia="uk-UA"/>
              </w:rPr>
              <w:t xml:space="preserve"> </w:t>
            </w:r>
            <w:r w:rsidRPr="00ED0863">
              <w:rPr>
                <w:sz w:val="20"/>
                <w:szCs w:val="20"/>
                <w:lang w:eastAsia="uk-UA"/>
              </w:rPr>
              <w:t>очікуваних</w:t>
            </w:r>
            <w:r>
              <w:rPr>
                <w:sz w:val="20"/>
                <w:szCs w:val="20"/>
                <w:lang w:eastAsia="uk-UA"/>
              </w:rPr>
              <w:t xml:space="preserve"> </w:t>
            </w:r>
            <w:r w:rsidRPr="00ED0863">
              <w:rPr>
                <w:sz w:val="20"/>
                <w:szCs w:val="20"/>
                <w:lang w:eastAsia="uk-UA"/>
              </w:rPr>
              <w:t>кредитних</w:t>
            </w:r>
            <w:r>
              <w:rPr>
                <w:sz w:val="20"/>
                <w:szCs w:val="20"/>
                <w:lang w:eastAsia="uk-UA"/>
              </w:rPr>
              <w:t xml:space="preserve"> </w:t>
            </w:r>
            <w:r w:rsidRPr="00ED0863">
              <w:rPr>
                <w:sz w:val="20"/>
                <w:szCs w:val="20"/>
                <w:lang w:eastAsia="uk-UA"/>
              </w:rPr>
              <w:t>збитків</w:t>
            </w:r>
            <w:r>
              <w:rPr>
                <w:sz w:val="20"/>
                <w:szCs w:val="20"/>
                <w:lang w:eastAsia="uk-UA"/>
              </w:rPr>
              <w:t xml:space="preserve"> </w:t>
            </w:r>
            <w:r w:rsidRPr="00ED0863">
              <w:rPr>
                <w:sz w:val="20"/>
                <w:szCs w:val="20"/>
                <w:lang w:eastAsia="uk-UA"/>
              </w:rPr>
              <w:t>(зменшення</w:t>
            </w:r>
            <w:r>
              <w:rPr>
                <w:sz w:val="20"/>
                <w:szCs w:val="20"/>
                <w:lang w:eastAsia="uk-UA"/>
              </w:rPr>
              <w:t xml:space="preserve"> </w:t>
            </w:r>
            <w:r w:rsidRPr="00ED0863">
              <w:rPr>
                <w:sz w:val="20"/>
                <w:szCs w:val="20"/>
                <w:lang w:eastAsia="uk-UA"/>
              </w:rPr>
              <w:t>корисності</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139.2.1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139.2</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139</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14:paraId="1C849248" w14:textId="77777777"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14:paraId="24EC87B5" w14:textId="77777777" w:rsidR="00D119AF" w:rsidRPr="00ED0863" w:rsidRDefault="00D119AF" w:rsidP="00221A69">
            <w:pPr>
              <w:spacing w:line="264" w:lineRule="atLeast"/>
              <w:rPr>
                <w:sz w:val="20"/>
                <w:szCs w:val="20"/>
                <w:lang w:eastAsia="uk-UA"/>
              </w:rPr>
            </w:pPr>
            <w:r w:rsidRPr="00ED0863">
              <w:rPr>
                <w:sz w:val="20"/>
                <w:szCs w:val="20"/>
                <w:lang w:eastAsia="uk-UA"/>
              </w:rPr>
              <w:t>2.2.3</w:t>
            </w:r>
          </w:p>
        </w:tc>
        <w:tc>
          <w:tcPr>
            <w:tcW w:w="1972"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211F0365"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списаної</w:t>
            </w:r>
            <w:r>
              <w:rPr>
                <w:sz w:val="20"/>
                <w:szCs w:val="20"/>
                <w:lang w:eastAsia="uk-UA"/>
              </w:rPr>
              <w:t xml:space="preserve"> </w:t>
            </w:r>
            <w:r w:rsidRPr="00ED0863">
              <w:rPr>
                <w:sz w:val="20"/>
                <w:szCs w:val="20"/>
                <w:lang w:eastAsia="uk-UA"/>
              </w:rPr>
              <w:t>дебіторської</w:t>
            </w:r>
            <w:r>
              <w:rPr>
                <w:sz w:val="20"/>
                <w:szCs w:val="20"/>
                <w:lang w:eastAsia="uk-UA"/>
              </w:rPr>
              <w:t xml:space="preserve"> </w:t>
            </w:r>
            <w:r w:rsidRPr="00ED0863">
              <w:rPr>
                <w:sz w:val="20"/>
                <w:szCs w:val="20"/>
                <w:lang w:eastAsia="uk-UA"/>
              </w:rPr>
              <w:t>заборгованості</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тому</w:t>
            </w:r>
            <w:r>
              <w:rPr>
                <w:sz w:val="20"/>
                <w:szCs w:val="20"/>
                <w:lang w:eastAsia="uk-UA"/>
              </w:rPr>
              <w:t xml:space="preserve"> </w:t>
            </w:r>
            <w:r w:rsidRPr="00ED0863">
              <w:rPr>
                <w:sz w:val="20"/>
                <w:szCs w:val="20"/>
                <w:lang w:eastAsia="uk-UA"/>
              </w:rPr>
              <w:t>числі</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рахунок</w:t>
            </w:r>
            <w:r>
              <w:rPr>
                <w:sz w:val="20"/>
                <w:szCs w:val="20"/>
                <w:lang w:eastAsia="uk-UA"/>
              </w:rPr>
              <w:t xml:space="preserve"> </w:t>
            </w:r>
            <w:r w:rsidRPr="00ED0863">
              <w:rPr>
                <w:sz w:val="20"/>
                <w:szCs w:val="20"/>
                <w:lang w:eastAsia="uk-UA"/>
              </w:rPr>
              <w:t>створеного</w:t>
            </w:r>
            <w:r>
              <w:rPr>
                <w:sz w:val="20"/>
                <w:szCs w:val="20"/>
                <w:lang w:eastAsia="uk-UA"/>
              </w:rPr>
              <w:t xml:space="preserve"> </w:t>
            </w:r>
            <w:r w:rsidRPr="00ED0863">
              <w:rPr>
                <w:sz w:val="20"/>
                <w:szCs w:val="20"/>
                <w:lang w:eastAsia="uk-UA"/>
              </w:rPr>
              <w:t>резерву</w:t>
            </w:r>
            <w:r>
              <w:rPr>
                <w:sz w:val="20"/>
                <w:szCs w:val="20"/>
                <w:lang w:eastAsia="uk-UA"/>
              </w:rPr>
              <w:t xml:space="preserve"> </w:t>
            </w:r>
            <w:r w:rsidRPr="00ED0863">
              <w:rPr>
                <w:sz w:val="20"/>
                <w:szCs w:val="20"/>
                <w:lang w:eastAsia="uk-UA"/>
              </w:rPr>
              <w:t>сумнівних</w:t>
            </w:r>
            <w:r>
              <w:rPr>
                <w:sz w:val="20"/>
                <w:szCs w:val="20"/>
                <w:lang w:eastAsia="uk-UA"/>
              </w:rPr>
              <w:t xml:space="preserve"> </w:t>
            </w:r>
            <w:r w:rsidRPr="00ED0863">
              <w:rPr>
                <w:sz w:val="20"/>
                <w:szCs w:val="20"/>
                <w:lang w:eastAsia="uk-UA"/>
              </w:rPr>
              <w:t>боргів</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резерв</w:t>
            </w:r>
            <w:r>
              <w:rPr>
                <w:sz w:val="20"/>
                <w:szCs w:val="20"/>
                <w:lang w:eastAsia="uk-UA"/>
              </w:rPr>
              <w:t xml:space="preserve"> </w:t>
            </w:r>
            <w:r w:rsidRPr="00ED0863">
              <w:rPr>
                <w:sz w:val="20"/>
                <w:szCs w:val="20"/>
                <w:lang w:eastAsia="uk-UA"/>
              </w:rPr>
              <w:t>очікуваних</w:t>
            </w:r>
            <w:r>
              <w:rPr>
                <w:sz w:val="20"/>
                <w:szCs w:val="20"/>
                <w:lang w:eastAsia="uk-UA"/>
              </w:rPr>
              <w:t xml:space="preserve"> </w:t>
            </w:r>
            <w:r w:rsidRPr="00ED0863">
              <w:rPr>
                <w:sz w:val="20"/>
                <w:szCs w:val="20"/>
                <w:lang w:eastAsia="uk-UA"/>
              </w:rPr>
              <w:t>кредитних</w:t>
            </w:r>
            <w:r>
              <w:rPr>
                <w:sz w:val="20"/>
                <w:szCs w:val="20"/>
                <w:lang w:eastAsia="uk-UA"/>
              </w:rPr>
              <w:t xml:space="preserve"> </w:t>
            </w:r>
            <w:r w:rsidRPr="00ED0863">
              <w:rPr>
                <w:sz w:val="20"/>
                <w:szCs w:val="20"/>
                <w:lang w:eastAsia="uk-UA"/>
              </w:rPr>
              <w:t>збитків</w:t>
            </w:r>
            <w:r>
              <w:rPr>
                <w:sz w:val="20"/>
                <w:szCs w:val="20"/>
                <w:lang w:eastAsia="uk-UA"/>
              </w:rPr>
              <w:t xml:space="preserve"> </w:t>
            </w:r>
            <w:r w:rsidRPr="00ED0863">
              <w:rPr>
                <w:sz w:val="20"/>
                <w:szCs w:val="20"/>
                <w:lang w:eastAsia="uk-UA"/>
              </w:rPr>
              <w:t>(зменшення</w:t>
            </w:r>
            <w:r>
              <w:rPr>
                <w:sz w:val="20"/>
                <w:szCs w:val="20"/>
                <w:lang w:eastAsia="uk-UA"/>
              </w:rPr>
              <w:t xml:space="preserve"> </w:t>
            </w:r>
            <w:r w:rsidRPr="00ED0863">
              <w:rPr>
                <w:sz w:val="20"/>
                <w:szCs w:val="20"/>
                <w:lang w:eastAsia="uk-UA"/>
              </w:rPr>
              <w:t>корисності</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відповідає</w:t>
            </w:r>
            <w:r>
              <w:rPr>
                <w:sz w:val="20"/>
                <w:szCs w:val="20"/>
                <w:lang w:eastAsia="uk-UA"/>
              </w:rPr>
              <w:t xml:space="preserve"> </w:t>
            </w:r>
            <w:r w:rsidRPr="00ED0863">
              <w:rPr>
                <w:sz w:val="20"/>
                <w:szCs w:val="20"/>
                <w:lang w:eastAsia="uk-UA"/>
              </w:rPr>
              <w:t>ознакам,</w:t>
            </w:r>
            <w:r>
              <w:rPr>
                <w:sz w:val="20"/>
                <w:szCs w:val="20"/>
                <w:lang w:eastAsia="uk-UA"/>
              </w:rPr>
              <w:t xml:space="preserve"> </w:t>
            </w:r>
            <w:r w:rsidRPr="00ED0863">
              <w:rPr>
                <w:sz w:val="20"/>
                <w:szCs w:val="20"/>
                <w:lang w:eastAsia="uk-UA"/>
              </w:rPr>
              <w:t>визначеним</w:t>
            </w:r>
            <w:r>
              <w:rPr>
                <w:sz w:val="20"/>
                <w:szCs w:val="20"/>
                <w:lang w:eastAsia="uk-UA"/>
              </w:rPr>
              <w:t xml:space="preserve"> </w:t>
            </w:r>
            <w:r w:rsidRPr="00ED0863">
              <w:rPr>
                <w:sz w:val="20"/>
                <w:szCs w:val="20"/>
                <w:lang w:eastAsia="uk-UA"/>
              </w:rPr>
              <w:t>підпунктом</w:t>
            </w:r>
            <w:r>
              <w:rPr>
                <w:sz w:val="20"/>
                <w:szCs w:val="20"/>
                <w:lang w:eastAsia="uk-UA"/>
              </w:rPr>
              <w:t xml:space="preserve"> </w:t>
            </w:r>
            <w:r w:rsidRPr="00ED0863">
              <w:rPr>
                <w:sz w:val="20"/>
                <w:szCs w:val="20"/>
                <w:lang w:eastAsia="uk-UA"/>
              </w:rPr>
              <w:t>14.1.11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14.1</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139.2.2</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139.2</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139</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vAlign w:val="center"/>
          </w:tcPr>
          <w:p w14:paraId="3DD20EF6" w14:textId="77777777"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14:paraId="5A72C0E3" w14:textId="77777777" w:rsidTr="00221A69">
        <w:trPr>
          <w:trHeight w:val="113"/>
        </w:trPr>
        <w:tc>
          <w:tcPr>
            <w:tcW w:w="5000" w:type="pct"/>
            <w:gridSpan w:val="7"/>
            <w:tcBorders>
              <w:top w:val="nil"/>
              <w:left w:val="single" w:sz="8" w:space="0" w:color="000000"/>
              <w:bottom w:val="single" w:sz="8" w:space="0" w:color="000000"/>
              <w:right w:val="single" w:sz="8" w:space="0" w:color="000000"/>
            </w:tcBorders>
            <w:tcMar>
              <w:top w:w="68" w:type="dxa"/>
              <w:left w:w="68" w:type="dxa"/>
              <w:bottom w:w="79" w:type="dxa"/>
              <w:right w:w="68" w:type="dxa"/>
            </w:tcMar>
          </w:tcPr>
          <w:p w14:paraId="6BE20F53" w14:textId="77777777" w:rsidR="00D119AF" w:rsidRPr="00ED0863" w:rsidRDefault="00D119AF" w:rsidP="00221A69">
            <w:pPr>
              <w:spacing w:after="40" w:line="264" w:lineRule="atLeast"/>
              <w:jc w:val="center"/>
              <w:rPr>
                <w:sz w:val="20"/>
                <w:szCs w:val="20"/>
                <w:lang w:eastAsia="uk-UA"/>
              </w:rPr>
            </w:pPr>
            <w:r w:rsidRPr="00ED0863">
              <w:rPr>
                <w:b/>
                <w:bCs/>
                <w:i/>
                <w:iCs/>
                <w:sz w:val="20"/>
                <w:szCs w:val="20"/>
                <w:lang w:eastAsia="uk-UA"/>
              </w:rPr>
              <w:t>Резерви</w:t>
            </w:r>
            <w:r>
              <w:rPr>
                <w:b/>
                <w:bCs/>
                <w:i/>
                <w:iCs/>
                <w:sz w:val="20"/>
                <w:szCs w:val="20"/>
                <w:lang w:eastAsia="uk-UA"/>
              </w:rPr>
              <w:t xml:space="preserve"> </w:t>
            </w:r>
            <w:r w:rsidRPr="00ED0863">
              <w:rPr>
                <w:b/>
                <w:bCs/>
                <w:i/>
                <w:iCs/>
                <w:sz w:val="20"/>
                <w:szCs w:val="20"/>
                <w:lang w:eastAsia="uk-UA"/>
              </w:rPr>
              <w:t>банків</w:t>
            </w:r>
            <w:r>
              <w:rPr>
                <w:b/>
                <w:bCs/>
                <w:i/>
                <w:iCs/>
                <w:sz w:val="20"/>
                <w:szCs w:val="20"/>
                <w:lang w:eastAsia="uk-UA"/>
              </w:rPr>
              <w:t xml:space="preserve"> </w:t>
            </w:r>
            <w:r w:rsidRPr="00ED0863">
              <w:rPr>
                <w:b/>
                <w:bCs/>
                <w:i/>
                <w:iCs/>
                <w:sz w:val="20"/>
                <w:szCs w:val="20"/>
                <w:lang w:eastAsia="uk-UA"/>
              </w:rPr>
              <w:t>та</w:t>
            </w:r>
            <w:r>
              <w:rPr>
                <w:b/>
                <w:bCs/>
                <w:i/>
                <w:iCs/>
                <w:sz w:val="20"/>
                <w:szCs w:val="20"/>
                <w:lang w:eastAsia="uk-UA"/>
              </w:rPr>
              <w:t xml:space="preserve"> </w:t>
            </w:r>
            <w:r w:rsidRPr="00ED0863">
              <w:rPr>
                <w:b/>
                <w:bCs/>
                <w:i/>
                <w:iCs/>
                <w:sz w:val="20"/>
                <w:szCs w:val="20"/>
                <w:lang w:eastAsia="uk-UA"/>
              </w:rPr>
              <w:t>небанківських</w:t>
            </w:r>
            <w:r>
              <w:rPr>
                <w:b/>
                <w:bCs/>
                <w:i/>
                <w:iCs/>
                <w:sz w:val="20"/>
                <w:szCs w:val="20"/>
                <w:lang w:eastAsia="uk-UA"/>
              </w:rPr>
              <w:t xml:space="preserve"> </w:t>
            </w:r>
            <w:r w:rsidRPr="00ED0863">
              <w:rPr>
                <w:b/>
                <w:bCs/>
                <w:i/>
                <w:iCs/>
                <w:sz w:val="20"/>
                <w:szCs w:val="20"/>
                <w:lang w:eastAsia="uk-UA"/>
              </w:rPr>
              <w:t>фінансових</w:t>
            </w:r>
            <w:r>
              <w:rPr>
                <w:b/>
                <w:bCs/>
                <w:i/>
                <w:iCs/>
                <w:sz w:val="20"/>
                <w:szCs w:val="20"/>
                <w:lang w:eastAsia="uk-UA"/>
              </w:rPr>
              <w:t xml:space="preserve"> </w:t>
            </w:r>
            <w:r w:rsidRPr="00ED0863">
              <w:rPr>
                <w:b/>
                <w:bCs/>
                <w:i/>
                <w:iCs/>
                <w:sz w:val="20"/>
                <w:szCs w:val="20"/>
                <w:lang w:eastAsia="uk-UA"/>
              </w:rPr>
              <w:t>установ</w:t>
            </w:r>
          </w:p>
        </w:tc>
      </w:tr>
      <w:tr w:rsidR="00D119AF" w:rsidRPr="00ED0863" w14:paraId="2583AF15" w14:textId="77777777" w:rsidTr="00221A69">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9" w:type="dxa"/>
              <w:right w:w="68" w:type="dxa"/>
            </w:tcMar>
          </w:tcPr>
          <w:p w14:paraId="7F5EA74B" w14:textId="77777777" w:rsidR="00D119AF" w:rsidRPr="00ED0863" w:rsidRDefault="00D119AF" w:rsidP="00221A69">
            <w:pPr>
              <w:spacing w:line="264" w:lineRule="atLeast"/>
              <w:rPr>
                <w:sz w:val="20"/>
                <w:szCs w:val="20"/>
                <w:lang w:eastAsia="uk-UA"/>
              </w:rPr>
            </w:pPr>
            <w:r w:rsidRPr="00ED0863">
              <w:rPr>
                <w:sz w:val="20"/>
                <w:szCs w:val="20"/>
                <w:lang w:val="en-US" w:eastAsia="uk-UA"/>
              </w:rPr>
              <w:t>2</w:t>
            </w:r>
            <w:r w:rsidRPr="00ED0863">
              <w:rPr>
                <w:sz w:val="20"/>
                <w:szCs w:val="20"/>
                <w:lang w:eastAsia="uk-UA"/>
              </w:rPr>
              <w:t>.1.4</w:t>
            </w:r>
          </w:p>
        </w:tc>
        <w:tc>
          <w:tcPr>
            <w:tcW w:w="1971" w:type="pct"/>
            <w:tcBorders>
              <w:top w:val="nil"/>
              <w:left w:val="nil"/>
              <w:bottom w:val="single" w:sz="8" w:space="0" w:color="000000"/>
              <w:right w:val="single" w:sz="8" w:space="0" w:color="000000"/>
            </w:tcBorders>
            <w:tcMar>
              <w:top w:w="68" w:type="dxa"/>
              <w:left w:w="68" w:type="dxa"/>
              <w:bottom w:w="79" w:type="dxa"/>
              <w:right w:w="68" w:type="dxa"/>
            </w:tcMar>
          </w:tcPr>
          <w:p w14:paraId="6D44D87C"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використання</w:t>
            </w:r>
            <w:r>
              <w:rPr>
                <w:sz w:val="20"/>
                <w:szCs w:val="20"/>
                <w:lang w:eastAsia="uk-UA"/>
              </w:rPr>
              <w:t xml:space="preserve"> </w:t>
            </w:r>
            <w:r w:rsidRPr="00ED0863">
              <w:rPr>
                <w:sz w:val="20"/>
                <w:szCs w:val="20"/>
                <w:lang w:eastAsia="uk-UA"/>
              </w:rPr>
              <w:t>резерву</w:t>
            </w:r>
            <w:r>
              <w:rPr>
                <w:sz w:val="20"/>
                <w:szCs w:val="20"/>
                <w:lang w:eastAsia="uk-UA"/>
              </w:rPr>
              <w:t xml:space="preserve"> </w:t>
            </w:r>
            <w:r w:rsidRPr="00ED0863">
              <w:rPr>
                <w:sz w:val="20"/>
                <w:szCs w:val="20"/>
                <w:lang w:eastAsia="uk-UA"/>
              </w:rPr>
              <w:t>для</w:t>
            </w:r>
            <w:r>
              <w:rPr>
                <w:sz w:val="20"/>
                <w:szCs w:val="20"/>
                <w:lang w:eastAsia="uk-UA"/>
              </w:rPr>
              <w:t xml:space="preserve"> </w:t>
            </w:r>
            <w:r w:rsidRPr="00ED0863">
              <w:rPr>
                <w:sz w:val="20"/>
                <w:szCs w:val="20"/>
                <w:lang w:eastAsia="uk-UA"/>
              </w:rPr>
              <w:t>списання</w:t>
            </w:r>
            <w:r>
              <w:rPr>
                <w:sz w:val="20"/>
                <w:szCs w:val="20"/>
                <w:lang w:eastAsia="uk-UA"/>
              </w:rPr>
              <w:t xml:space="preserve"> </w:t>
            </w:r>
            <w:r w:rsidRPr="00ED0863">
              <w:rPr>
                <w:sz w:val="20"/>
                <w:szCs w:val="20"/>
                <w:lang w:eastAsia="uk-UA"/>
              </w:rPr>
              <w:t>(відшкодування)</w:t>
            </w:r>
            <w:r>
              <w:rPr>
                <w:sz w:val="20"/>
                <w:szCs w:val="20"/>
                <w:lang w:eastAsia="uk-UA"/>
              </w:rPr>
              <w:t xml:space="preserve"> </w:t>
            </w:r>
            <w:r w:rsidRPr="00ED0863">
              <w:rPr>
                <w:sz w:val="20"/>
                <w:szCs w:val="20"/>
                <w:lang w:eastAsia="uk-UA"/>
              </w:rPr>
              <w:t>активу,</w:t>
            </w:r>
            <w:r>
              <w:rPr>
                <w:sz w:val="20"/>
                <w:szCs w:val="20"/>
                <w:lang w:eastAsia="uk-UA"/>
              </w:rPr>
              <w:t xml:space="preserve"> </w:t>
            </w:r>
            <w:r w:rsidRPr="00ED0863">
              <w:rPr>
                <w:sz w:val="20"/>
                <w:szCs w:val="20"/>
                <w:lang w:eastAsia="uk-UA"/>
              </w:rPr>
              <w:t>який</w:t>
            </w:r>
            <w:r>
              <w:rPr>
                <w:sz w:val="20"/>
                <w:szCs w:val="20"/>
                <w:lang w:eastAsia="uk-UA"/>
              </w:rPr>
              <w:t xml:space="preserve"> </w:t>
            </w:r>
            <w:r w:rsidRPr="00ED0863">
              <w:rPr>
                <w:sz w:val="20"/>
                <w:szCs w:val="20"/>
                <w:lang w:eastAsia="uk-UA"/>
              </w:rPr>
              <w:t>не</w:t>
            </w:r>
            <w:r>
              <w:rPr>
                <w:sz w:val="20"/>
                <w:szCs w:val="20"/>
                <w:lang w:eastAsia="uk-UA"/>
              </w:rPr>
              <w:t xml:space="preserve"> </w:t>
            </w:r>
            <w:r w:rsidRPr="00ED0863">
              <w:rPr>
                <w:sz w:val="20"/>
                <w:szCs w:val="20"/>
                <w:lang w:eastAsia="uk-UA"/>
              </w:rPr>
              <w:t>відповідає</w:t>
            </w:r>
            <w:r>
              <w:rPr>
                <w:sz w:val="20"/>
                <w:szCs w:val="20"/>
                <w:lang w:eastAsia="uk-UA"/>
              </w:rPr>
              <w:t xml:space="preserve"> </w:t>
            </w:r>
            <w:r w:rsidRPr="00ED0863">
              <w:rPr>
                <w:sz w:val="20"/>
                <w:szCs w:val="20"/>
                <w:lang w:eastAsia="uk-UA"/>
              </w:rPr>
              <w:t>ознакам,</w:t>
            </w:r>
            <w:r>
              <w:rPr>
                <w:sz w:val="20"/>
                <w:szCs w:val="20"/>
                <w:lang w:eastAsia="uk-UA"/>
              </w:rPr>
              <w:t xml:space="preserve"> </w:t>
            </w:r>
            <w:r w:rsidRPr="00ED0863">
              <w:rPr>
                <w:sz w:val="20"/>
                <w:szCs w:val="20"/>
                <w:lang w:eastAsia="uk-UA"/>
              </w:rPr>
              <w:t>визначеним</w:t>
            </w:r>
            <w:r>
              <w:rPr>
                <w:sz w:val="20"/>
                <w:szCs w:val="20"/>
                <w:lang w:eastAsia="uk-UA"/>
              </w:rPr>
              <w:t xml:space="preserve"> </w:t>
            </w:r>
            <w:r w:rsidRPr="00ED0863">
              <w:rPr>
                <w:sz w:val="20"/>
                <w:szCs w:val="20"/>
                <w:lang w:eastAsia="uk-UA"/>
              </w:rPr>
              <w:t>підпунктом</w:t>
            </w:r>
            <w:r>
              <w:rPr>
                <w:sz w:val="20"/>
                <w:szCs w:val="20"/>
                <w:lang w:eastAsia="uk-UA"/>
              </w:rPr>
              <w:t xml:space="preserve"> </w:t>
            </w:r>
            <w:r w:rsidRPr="00ED0863">
              <w:rPr>
                <w:sz w:val="20"/>
                <w:szCs w:val="20"/>
                <w:lang w:eastAsia="uk-UA"/>
              </w:rPr>
              <w:t>14.1.11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14.1</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139.3.3</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139.3</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139</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14:paraId="05321126" w14:textId="77777777"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14:paraId="6CC89B45" w14:textId="77777777" w:rsidR="00D119AF" w:rsidRPr="00ED0863" w:rsidRDefault="00D119AF" w:rsidP="00221A69">
            <w:pPr>
              <w:spacing w:line="264" w:lineRule="atLeast"/>
              <w:rPr>
                <w:sz w:val="20"/>
                <w:szCs w:val="20"/>
                <w:lang w:eastAsia="uk-UA"/>
              </w:rPr>
            </w:pPr>
            <w:r w:rsidRPr="00ED0863">
              <w:rPr>
                <w:sz w:val="20"/>
                <w:szCs w:val="20"/>
                <w:lang w:eastAsia="uk-UA"/>
              </w:rPr>
              <w:t>2.2.4</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14:paraId="66F9964F"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списання</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попередніх</w:t>
            </w:r>
            <w:r>
              <w:rPr>
                <w:sz w:val="20"/>
                <w:szCs w:val="20"/>
                <w:lang w:eastAsia="uk-UA"/>
              </w:rPr>
              <w:t xml:space="preserve"> </w:t>
            </w:r>
            <w:r w:rsidRPr="00ED0863">
              <w:rPr>
                <w:sz w:val="20"/>
                <w:szCs w:val="20"/>
                <w:lang w:eastAsia="uk-UA"/>
              </w:rPr>
              <w:t>звітних</w:t>
            </w:r>
            <w:r>
              <w:rPr>
                <w:sz w:val="20"/>
                <w:szCs w:val="20"/>
                <w:lang w:eastAsia="uk-UA"/>
              </w:rPr>
              <w:t xml:space="preserve"> </w:t>
            </w:r>
            <w:r w:rsidRPr="00ED0863">
              <w:rPr>
                <w:sz w:val="20"/>
                <w:szCs w:val="20"/>
                <w:lang w:eastAsia="uk-UA"/>
              </w:rPr>
              <w:t>періодах</w:t>
            </w:r>
            <w:r>
              <w:rPr>
                <w:sz w:val="20"/>
                <w:szCs w:val="20"/>
                <w:lang w:eastAsia="uk-UA"/>
              </w:rPr>
              <w:t xml:space="preserve"> </w:t>
            </w:r>
            <w:r w:rsidRPr="00ED0863">
              <w:rPr>
                <w:sz w:val="20"/>
                <w:szCs w:val="20"/>
                <w:lang w:eastAsia="uk-UA"/>
              </w:rPr>
              <w:t>активу,</w:t>
            </w:r>
            <w:r>
              <w:rPr>
                <w:sz w:val="20"/>
                <w:szCs w:val="20"/>
                <w:lang w:eastAsia="uk-UA"/>
              </w:rPr>
              <w:t xml:space="preserve"> </w:t>
            </w:r>
            <w:r w:rsidRPr="00ED0863">
              <w:rPr>
                <w:sz w:val="20"/>
                <w:szCs w:val="20"/>
                <w:lang w:eastAsia="uk-UA"/>
              </w:rPr>
              <w:t>який</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звітному</w:t>
            </w:r>
            <w:r>
              <w:rPr>
                <w:sz w:val="20"/>
                <w:szCs w:val="20"/>
                <w:lang w:eastAsia="uk-UA"/>
              </w:rPr>
              <w:t xml:space="preserve"> </w:t>
            </w:r>
            <w:r w:rsidRPr="00ED0863">
              <w:rPr>
                <w:sz w:val="20"/>
                <w:szCs w:val="20"/>
                <w:lang w:eastAsia="uk-UA"/>
              </w:rPr>
              <w:t>періоді</w:t>
            </w:r>
            <w:r>
              <w:rPr>
                <w:sz w:val="20"/>
                <w:szCs w:val="20"/>
                <w:lang w:eastAsia="uk-UA"/>
              </w:rPr>
              <w:t xml:space="preserve"> </w:t>
            </w:r>
            <w:r w:rsidRPr="00ED0863">
              <w:rPr>
                <w:sz w:val="20"/>
                <w:szCs w:val="20"/>
                <w:lang w:eastAsia="uk-UA"/>
              </w:rPr>
              <w:t>набув</w:t>
            </w:r>
            <w:r>
              <w:rPr>
                <w:sz w:val="20"/>
                <w:szCs w:val="20"/>
                <w:lang w:eastAsia="uk-UA"/>
              </w:rPr>
              <w:t xml:space="preserve"> </w:t>
            </w:r>
            <w:r w:rsidRPr="00ED0863">
              <w:rPr>
                <w:sz w:val="20"/>
                <w:szCs w:val="20"/>
                <w:lang w:eastAsia="uk-UA"/>
              </w:rPr>
              <w:t>ознак,</w:t>
            </w:r>
            <w:r>
              <w:rPr>
                <w:sz w:val="20"/>
                <w:szCs w:val="20"/>
                <w:lang w:eastAsia="uk-UA"/>
              </w:rPr>
              <w:t xml:space="preserve"> </w:t>
            </w:r>
            <w:r w:rsidRPr="00ED0863">
              <w:rPr>
                <w:sz w:val="20"/>
                <w:szCs w:val="20"/>
                <w:lang w:eastAsia="uk-UA"/>
              </w:rPr>
              <w:t>визначених</w:t>
            </w:r>
            <w:r>
              <w:rPr>
                <w:sz w:val="20"/>
                <w:szCs w:val="20"/>
                <w:lang w:eastAsia="uk-UA"/>
              </w:rPr>
              <w:t xml:space="preserve"> </w:t>
            </w:r>
            <w:r w:rsidRPr="00ED0863">
              <w:rPr>
                <w:sz w:val="20"/>
                <w:szCs w:val="20"/>
                <w:lang w:eastAsia="uk-UA"/>
              </w:rPr>
              <w:t>підпунктом</w:t>
            </w:r>
            <w:r>
              <w:rPr>
                <w:sz w:val="20"/>
                <w:szCs w:val="20"/>
                <w:lang w:eastAsia="uk-UA"/>
              </w:rPr>
              <w:t xml:space="preserve"> </w:t>
            </w:r>
            <w:r w:rsidRPr="00ED0863">
              <w:rPr>
                <w:sz w:val="20"/>
                <w:szCs w:val="20"/>
                <w:lang w:eastAsia="uk-UA"/>
              </w:rPr>
              <w:t>14.1.11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14.1</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139.3.4</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139.3</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139</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14:paraId="10083270" w14:textId="77777777"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14:paraId="414D26B3" w14:textId="77777777" w:rsidTr="00221A69">
        <w:trPr>
          <w:trHeight w:val="113"/>
        </w:trPr>
        <w:tc>
          <w:tcPr>
            <w:tcW w:w="320" w:type="pct"/>
            <w:tcBorders>
              <w:top w:val="nil"/>
              <w:left w:val="single" w:sz="8" w:space="0" w:color="000000"/>
              <w:bottom w:val="single" w:sz="8" w:space="0" w:color="000000"/>
              <w:right w:val="single" w:sz="8" w:space="0" w:color="000000"/>
            </w:tcBorders>
            <w:tcMar>
              <w:top w:w="71" w:type="dxa"/>
              <w:left w:w="68" w:type="dxa"/>
              <w:bottom w:w="85" w:type="dxa"/>
              <w:right w:w="68" w:type="dxa"/>
            </w:tcMar>
            <w:vAlign w:val="center"/>
          </w:tcPr>
          <w:p w14:paraId="47E07B8A"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1971" w:type="pct"/>
            <w:tcBorders>
              <w:top w:val="nil"/>
              <w:left w:val="nil"/>
              <w:bottom w:val="single" w:sz="8" w:space="0" w:color="000000"/>
              <w:right w:val="single" w:sz="8" w:space="0" w:color="000000"/>
            </w:tcBorders>
            <w:tcMar>
              <w:top w:w="71" w:type="dxa"/>
              <w:left w:w="68" w:type="dxa"/>
              <w:bottom w:w="85" w:type="dxa"/>
              <w:right w:w="68" w:type="dxa"/>
            </w:tcMar>
            <w:vAlign w:val="center"/>
          </w:tcPr>
          <w:p w14:paraId="09F03ED8"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210" w:type="pct"/>
            <w:tcBorders>
              <w:top w:val="nil"/>
              <w:left w:val="nil"/>
              <w:bottom w:val="single" w:sz="8" w:space="0" w:color="000000"/>
              <w:right w:val="single" w:sz="8" w:space="0" w:color="000000"/>
            </w:tcBorders>
            <w:tcMar>
              <w:top w:w="71" w:type="dxa"/>
              <w:left w:w="68" w:type="dxa"/>
              <w:bottom w:w="85" w:type="dxa"/>
              <w:right w:w="68" w:type="dxa"/>
            </w:tcMar>
            <w:vAlign w:val="center"/>
          </w:tcPr>
          <w:p w14:paraId="60A7928C"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14:paraId="17ADF9E6" w14:textId="77777777" w:rsidR="00D119AF" w:rsidRPr="00ED0863" w:rsidRDefault="00D119AF" w:rsidP="00221A69">
            <w:pPr>
              <w:spacing w:line="264" w:lineRule="atLeast"/>
              <w:rPr>
                <w:sz w:val="20"/>
                <w:szCs w:val="20"/>
                <w:lang w:eastAsia="uk-UA"/>
              </w:rPr>
            </w:pPr>
            <w:r w:rsidRPr="00ED0863">
              <w:rPr>
                <w:sz w:val="20"/>
                <w:szCs w:val="20"/>
                <w:lang w:eastAsia="uk-UA"/>
              </w:rPr>
              <w:t>2.2.4.1</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14:paraId="0858BBC2"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доходів</w:t>
            </w:r>
            <w:r>
              <w:rPr>
                <w:sz w:val="20"/>
                <w:szCs w:val="20"/>
                <w:lang w:eastAsia="uk-UA"/>
              </w:rPr>
              <w:t xml:space="preserve"> </w:t>
            </w:r>
            <w:r w:rsidRPr="00ED0863">
              <w:rPr>
                <w:sz w:val="20"/>
                <w:szCs w:val="20"/>
                <w:lang w:eastAsia="uk-UA"/>
              </w:rPr>
              <w:t>(зменшення</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погашення</w:t>
            </w:r>
            <w:r>
              <w:rPr>
                <w:sz w:val="20"/>
                <w:szCs w:val="20"/>
                <w:lang w:eastAsia="uk-UA"/>
              </w:rPr>
              <w:t xml:space="preserve"> </w:t>
            </w:r>
            <w:r w:rsidRPr="00ED0863">
              <w:rPr>
                <w:sz w:val="20"/>
                <w:szCs w:val="20"/>
                <w:lang w:eastAsia="uk-UA"/>
              </w:rPr>
              <w:t>раніше</w:t>
            </w:r>
            <w:r>
              <w:rPr>
                <w:sz w:val="20"/>
                <w:szCs w:val="20"/>
                <w:lang w:eastAsia="uk-UA"/>
              </w:rPr>
              <w:t xml:space="preserve"> </w:t>
            </w:r>
            <w:r w:rsidRPr="00ED0863">
              <w:rPr>
                <w:sz w:val="20"/>
                <w:szCs w:val="20"/>
                <w:lang w:eastAsia="uk-UA"/>
              </w:rPr>
              <w:t>списаної</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рахунок</w:t>
            </w:r>
            <w:r>
              <w:rPr>
                <w:sz w:val="20"/>
                <w:szCs w:val="20"/>
                <w:lang w:eastAsia="uk-UA"/>
              </w:rPr>
              <w:t xml:space="preserve"> </w:t>
            </w:r>
            <w:r w:rsidRPr="00ED0863">
              <w:rPr>
                <w:sz w:val="20"/>
                <w:szCs w:val="20"/>
                <w:lang w:eastAsia="uk-UA"/>
              </w:rPr>
              <w:t>резерву</w:t>
            </w:r>
            <w:r>
              <w:rPr>
                <w:sz w:val="20"/>
                <w:szCs w:val="20"/>
                <w:lang w:eastAsia="uk-UA"/>
              </w:rPr>
              <w:t xml:space="preserve"> </w:t>
            </w:r>
            <w:r w:rsidRPr="00ED0863">
              <w:rPr>
                <w:sz w:val="20"/>
                <w:szCs w:val="20"/>
                <w:lang w:eastAsia="uk-UA"/>
              </w:rPr>
              <w:t>заборгованості,</w:t>
            </w:r>
            <w:r>
              <w:rPr>
                <w:sz w:val="20"/>
                <w:szCs w:val="20"/>
                <w:lang w:eastAsia="uk-UA"/>
              </w:rPr>
              <w:t xml:space="preserve"> </w:t>
            </w:r>
            <w:r w:rsidRPr="00ED0863">
              <w:rPr>
                <w:sz w:val="20"/>
                <w:szCs w:val="20"/>
                <w:lang w:eastAsia="uk-UA"/>
              </w:rPr>
              <w:t>яка</w:t>
            </w:r>
            <w:r>
              <w:rPr>
                <w:sz w:val="20"/>
                <w:szCs w:val="20"/>
                <w:lang w:eastAsia="uk-UA"/>
              </w:rPr>
              <w:t xml:space="preserve"> </w:t>
            </w:r>
            <w:r w:rsidRPr="00ED0863">
              <w:rPr>
                <w:sz w:val="20"/>
                <w:szCs w:val="20"/>
                <w:lang w:eastAsia="uk-UA"/>
              </w:rPr>
              <w:t>не</w:t>
            </w:r>
            <w:r>
              <w:rPr>
                <w:sz w:val="20"/>
                <w:szCs w:val="20"/>
                <w:lang w:eastAsia="uk-UA"/>
              </w:rPr>
              <w:t xml:space="preserve"> </w:t>
            </w:r>
            <w:r w:rsidRPr="00ED0863">
              <w:rPr>
                <w:sz w:val="20"/>
                <w:szCs w:val="20"/>
                <w:lang w:eastAsia="uk-UA"/>
              </w:rPr>
              <w:t>відповідає</w:t>
            </w:r>
            <w:r>
              <w:rPr>
                <w:sz w:val="20"/>
                <w:szCs w:val="20"/>
                <w:lang w:eastAsia="uk-UA"/>
              </w:rPr>
              <w:t xml:space="preserve"> </w:t>
            </w:r>
            <w:r w:rsidRPr="00ED0863">
              <w:rPr>
                <w:sz w:val="20"/>
                <w:szCs w:val="20"/>
                <w:lang w:eastAsia="uk-UA"/>
              </w:rPr>
              <w:t>ознакам,</w:t>
            </w:r>
            <w:r>
              <w:rPr>
                <w:sz w:val="20"/>
                <w:szCs w:val="20"/>
                <w:lang w:eastAsia="uk-UA"/>
              </w:rPr>
              <w:t xml:space="preserve"> </w:t>
            </w:r>
            <w:r w:rsidRPr="00ED0863">
              <w:rPr>
                <w:sz w:val="20"/>
                <w:szCs w:val="20"/>
                <w:lang w:eastAsia="uk-UA"/>
              </w:rPr>
              <w:t>визначеним</w:t>
            </w:r>
            <w:r>
              <w:rPr>
                <w:sz w:val="20"/>
                <w:szCs w:val="20"/>
                <w:lang w:eastAsia="uk-UA"/>
              </w:rPr>
              <w:t xml:space="preserve"> </w:t>
            </w:r>
            <w:r w:rsidRPr="00ED0863">
              <w:rPr>
                <w:sz w:val="20"/>
                <w:szCs w:val="20"/>
                <w:lang w:eastAsia="uk-UA"/>
              </w:rPr>
              <w:t>підпунктом</w:t>
            </w:r>
            <w:r>
              <w:rPr>
                <w:sz w:val="20"/>
                <w:szCs w:val="20"/>
                <w:lang w:eastAsia="uk-UA"/>
              </w:rPr>
              <w:t xml:space="preserve"> </w:t>
            </w:r>
            <w:r w:rsidRPr="00ED0863">
              <w:rPr>
                <w:sz w:val="20"/>
                <w:szCs w:val="20"/>
                <w:lang w:eastAsia="uk-UA"/>
              </w:rPr>
              <w:t>14.1.11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14.1</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14:paraId="4F27B4BA" w14:textId="77777777"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14:paraId="626EC07B" w14:textId="77777777" w:rsidTr="00221A69">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14:paraId="47D286C8" w14:textId="77777777" w:rsidR="00D119AF" w:rsidRPr="00ED0863" w:rsidRDefault="00D119AF" w:rsidP="00221A69">
            <w:pPr>
              <w:rPr>
                <w:color w:val="000000"/>
                <w:sz w:val="20"/>
                <w:szCs w:val="20"/>
                <w:lang w:eastAsia="uk-UA"/>
              </w:rPr>
            </w:pPr>
            <w:r>
              <w:rPr>
                <w:sz w:val="20"/>
                <w:szCs w:val="20"/>
                <w:lang w:eastAsia="uk-UA"/>
              </w:rPr>
              <w:t xml:space="preserve"> </w:t>
            </w:r>
          </w:p>
        </w:tc>
        <w:tc>
          <w:tcPr>
            <w:tcW w:w="1971"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728973C1" w14:textId="77777777" w:rsidR="00D119AF" w:rsidRPr="00ED0863" w:rsidRDefault="00D119AF" w:rsidP="00221A69">
            <w:pPr>
              <w:rPr>
                <w:color w:val="000000"/>
                <w:sz w:val="20"/>
                <w:szCs w:val="20"/>
                <w:lang w:eastAsia="uk-UA"/>
              </w:rPr>
            </w:pPr>
            <w:r>
              <w:rPr>
                <w:sz w:val="20"/>
                <w:szCs w:val="20"/>
                <w:lang w:eastAsia="uk-UA"/>
              </w:rPr>
              <w:t xml:space="preserve"> </w:t>
            </w:r>
          </w:p>
        </w:tc>
        <w:tc>
          <w:tcPr>
            <w:tcW w:w="210"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1E2AAFCC" w14:textId="77777777"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68" w:type="dxa"/>
              <w:left w:w="68" w:type="dxa"/>
              <w:bottom w:w="77" w:type="dxa"/>
              <w:right w:w="68" w:type="dxa"/>
            </w:tcMar>
          </w:tcPr>
          <w:p w14:paraId="66A6E22D" w14:textId="77777777" w:rsidR="00D119AF" w:rsidRPr="00ED0863" w:rsidRDefault="00D119AF" w:rsidP="00221A69">
            <w:pPr>
              <w:rPr>
                <w:color w:val="000000"/>
                <w:sz w:val="20"/>
                <w:szCs w:val="20"/>
                <w:lang w:eastAsia="uk-UA"/>
              </w:rPr>
            </w:pPr>
            <w:r>
              <w:rPr>
                <w:sz w:val="20"/>
                <w:szCs w:val="20"/>
                <w:lang w:eastAsia="uk-UA"/>
              </w:rPr>
              <w:t xml:space="preserve"> </w:t>
            </w:r>
          </w:p>
        </w:tc>
        <w:tc>
          <w:tcPr>
            <w:tcW w:w="1972" w:type="pct"/>
            <w:tcBorders>
              <w:top w:val="nil"/>
              <w:left w:val="nil"/>
              <w:bottom w:val="single" w:sz="8" w:space="0" w:color="000000"/>
              <w:right w:val="single" w:sz="8" w:space="0" w:color="000000"/>
            </w:tcBorders>
            <w:tcMar>
              <w:top w:w="68" w:type="dxa"/>
              <w:left w:w="68" w:type="dxa"/>
              <w:bottom w:w="77" w:type="dxa"/>
              <w:right w:w="68" w:type="dxa"/>
            </w:tcMar>
          </w:tcPr>
          <w:p w14:paraId="2B3FB39D" w14:textId="77777777" w:rsidR="00D119AF" w:rsidRPr="00ED0863" w:rsidRDefault="00D119AF" w:rsidP="00221A69">
            <w:pPr>
              <w:spacing w:line="264" w:lineRule="atLeast"/>
              <w:rPr>
                <w:sz w:val="20"/>
                <w:szCs w:val="20"/>
                <w:lang w:eastAsia="uk-UA"/>
              </w:rPr>
            </w:pP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139.3.4</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139.3</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139</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68" w:type="dxa"/>
              <w:left w:w="68" w:type="dxa"/>
              <w:bottom w:w="77" w:type="dxa"/>
              <w:right w:w="68" w:type="dxa"/>
            </w:tcMar>
          </w:tcPr>
          <w:p w14:paraId="45DA4AA7" w14:textId="77777777"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14:paraId="46B15359" w14:textId="77777777" w:rsidTr="00221A69">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7" w:type="dxa"/>
              <w:right w:w="68" w:type="dxa"/>
            </w:tcMar>
          </w:tcPr>
          <w:p w14:paraId="4DDB2A64" w14:textId="77777777" w:rsidR="00D119AF" w:rsidRPr="00ED0863" w:rsidRDefault="00D119AF" w:rsidP="00221A69">
            <w:pPr>
              <w:spacing w:line="264" w:lineRule="atLeast"/>
              <w:rPr>
                <w:sz w:val="20"/>
                <w:szCs w:val="20"/>
                <w:lang w:eastAsia="uk-UA"/>
              </w:rPr>
            </w:pPr>
            <w:r w:rsidRPr="00ED0863">
              <w:rPr>
                <w:sz w:val="20"/>
                <w:szCs w:val="20"/>
                <w:lang w:eastAsia="uk-UA"/>
              </w:rPr>
              <w:lastRenderedPageBreak/>
              <w:t>2.</w:t>
            </w:r>
            <w:r w:rsidRPr="00ED0863">
              <w:rPr>
                <w:sz w:val="20"/>
                <w:szCs w:val="20"/>
                <w:lang w:val="en-US" w:eastAsia="uk-UA"/>
              </w:rPr>
              <w:t>1</w:t>
            </w:r>
            <w:r w:rsidRPr="00ED0863">
              <w:rPr>
                <w:sz w:val="20"/>
                <w:szCs w:val="20"/>
                <w:lang w:eastAsia="uk-UA"/>
              </w:rPr>
              <w:t>.5</w:t>
            </w:r>
          </w:p>
        </w:tc>
        <w:tc>
          <w:tcPr>
            <w:tcW w:w="1971" w:type="pct"/>
            <w:tcBorders>
              <w:top w:val="nil"/>
              <w:left w:val="nil"/>
              <w:bottom w:val="single" w:sz="8" w:space="0" w:color="000000"/>
              <w:right w:val="single" w:sz="8" w:space="0" w:color="000000"/>
            </w:tcBorders>
            <w:tcMar>
              <w:top w:w="68" w:type="dxa"/>
              <w:left w:w="68" w:type="dxa"/>
              <w:bottom w:w="77" w:type="dxa"/>
              <w:right w:w="68" w:type="dxa"/>
            </w:tcMar>
          </w:tcPr>
          <w:p w14:paraId="6BF613E5"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використання</w:t>
            </w:r>
            <w:r>
              <w:rPr>
                <w:sz w:val="20"/>
                <w:szCs w:val="20"/>
                <w:lang w:eastAsia="uk-UA"/>
              </w:rPr>
              <w:t xml:space="preserve"> </w:t>
            </w:r>
            <w:r w:rsidRPr="00ED0863">
              <w:rPr>
                <w:sz w:val="20"/>
                <w:szCs w:val="20"/>
                <w:lang w:eastAsia="uk-UA"/>
              </w:rPr>
              <w:t>резерву</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зв’язку</w:t>
            </w:r>
            <w:r>
              <w:rPr>
                <w:sz w:val="20"/>
                <w:szCs w:val="20"/>
                <w:lang w:eastAsia="uk-UA"/>
              </w:rPr>
              <w:t xml:space="preserve"> </w:t>
            </w:r>
            <w:r w:rsidRPr="00ED0863">
              <w:rPr>
                <w:sz w:val="20"/>
                <w:szCs w:val="20"/>
                <w:lang w:eastAsia="uk-UA"/>
              </w:rPr>
              <w:t>із</w:t>
            </w:r>
            <w:r>
              <w:rPr>
                <w:sz w:val="20"/>
                <w:szCs w:val="20"/>
                <w:lang w:eastAsia="uk-UA"/>
              </w:rPr>
              <w:t xml:space="preserve"> </w:t>
            </w:r>
            <w:r w:rsidRPr="00ED0863">
              <w:rPr>
                <w:sz w:val="20"/>
                <w:szCs w:val="20"/>
                <w:lang w:eastAsia="uk-UA"/>
              </w:rPr>
              <w:t>припиненням</w:t>
            </w:r>
            <w:r>
              <w:rPr>
                <w:sz w:val="20"/>
                <w:szCs w:val="20"/>
                <w:lang w:eastAsia="uk-UA"/>
              </w:rPr>
              <w:t xml:space="preserve"> </w:t>
            </w:r>
            <w:r w:rsidRPr="00ED0863">
              <w:rPr>
                <w:sz w:val="20"/>
                <w:szCs w:val="20"/>
                <w:lang w:eastAsia="uk-UA"/>
              </w:rPr>
              <w:t>визнання</w:t>
            </w:r>
            <w:r>
              <w:rPr>
                <w:sz w:val="20"/>
                <w:szCs w:val="20"/>
                <w:lang w:eastAsia="uk-UA"/>
              </w:rPr>
              <w:t xml:space="preserve"> </w:t>
            </w:r>
            <w:r w:rsidRPr="00ED0863">
              <w:rPr>
                <w:sz w:val="20"/>
                <w:szCs w:val="20"/>
                <w:lang w:eastAsia="uk-UA"/>
              </w:rPr>
              <w:t>активу</w:t>
            </w:r>
            <w:r>
              <w:rPr>
                <w:sz w:val="20"/>
                <w:szCs w:val="20"/>
                <w:lang w:eastAsia="uk-UA"/>
              </w:rPr>
              <w:t xml:space="preserve"> </w:t>
            </w:r>
            <w:r w:rsidRPr="00ED0863">
              <w:rPr>
                <w:sz w:val="20"/>
                <w:szCs w:val="20"/>
                <w:lang w:eastAsia="uk-UA"/>
              </w:rPr>
              <w:t>при</w:t>
            </w:r>
            <w:r>
              <w:rPr>
                <w:sz w:val="20"/>
                <w:szCs w:val="20"/>
                <w:lang w:eastAsia="uk-UA"/>
              </w:rPr>
              <w:t xml:space="preserve"> </w:t>
            </w:r>
            <w:r w:rsidRPr="00ED0863">
              <w:rPr>
                <w:sz w:val="20"/>
                <w:szCs w:val="20"/>
                <w:lang w:eastAsia="uk-UA"/>
              </w:rPr>
              <w:t>прощенні</w:t>
            </w:r>
            <w:r>
              <w:rPr>
                <w:sz w:val="20"/>
                <w:szCs w:val="20"/>
                <w:lang w:eastAsia="uk-UA"/>
              </w:rPr>
              <w:t xml:space="preserve"> </w:t>
            </w:r>
            <w:r w:rsidRPr="00ED0863">
              <w:rPr>
                <w:sz w:val="20"/>
                <w:szCs w:val="20"/>
                <w:lang w:eastAsia="uk-UA"/>
              </w:rPr>
              <w:t>заборгованості</w:t>
            </w:r>
            <w:r>
              <w:rPr>
                <w:sz w:val="20"/>
                <w:szCs w:val="20"/>
                <w:lang w:eastAsia="uk-UA"/>
              </w:rPr>
              <w:t xml:space="preserve"> </w:t>
            </w:r>
            <w:r w:rsidRPr="00ED0863">
              <w:rPr>
                <w:sz w:val="20"/>
                <w:szCs w:val="20"/>
                <w:lang w:eastAsia="uk-UA"/>
              </w:rPr>
              <w:t>фізичних</w:t>
            </w:r>
            <w:r>
              <w:rPr>
                <w:sz w:val="20"/>
                <w:szCs w:val="20"/>
                <w:lang w:eastAsia="uk-UA"/>
              </w:rPr>
              <w:t xml:space="preserve"> </w:t>
            </w:r>
            <w:r w:rsidRPr="00ED0863">
              <w:rPr>
                <w:sz w:val="20"/>
                <w:szCs w:val="20"/>
                <w:lang w:eastAsia="uk-UA"/>
              </w:rPr>
              <w:t>осіб,</w:t>
            </w:r>
            <w:r>
              <w:rPr>
                <w:sz w:val="20"/>
                <w:szCs w:val="20"/>
                <w:lang w:eastAsia="uk-UA"/>
              </w:rPr>
              <w:t xml:space="preserve"> </w:t>
            </w:r>
            <w:r w:rsidRPr="00ED0863">
              <w:rPr>
                <w:sz w:val="20"/>
                <w:szCs w:val="20"/>
                <w:lang w:eastAsia="uk-UA"/>
              </w:rPr>
              <w:t>які</w:t>
            </w:r>
            <w:r>
              <w:rPr>
                <w:sz w:val="20"/>
                <w:szCs w:val="20"/>
                <w:lang w:eastAsia="uk-UA"/>
              </w:rPr>
              <w:t xml:space="preserve"> </w:t>
            </w:r>
            <w:r w:rsidRPr="00ED0863">
              <w:rPr>
                <w:sz w:val="20"/>
                <w:szCs w:val="20"/>
                <w:lang w:eastAsia="uk-UA"/>
              </w:rPr>
              <w:t>є</w:t>
            </w:r>
            <w:r>
              <w:rPr>
                <w:sz w:val="20"/>
                <w:szCs w:val="20"/>
                <w:lang w:eastAsia="uk-UA"/>
              </w:rPr>
              <w:t xml:space="preserve"> </w:t>
            </w:r>
            <w:r w:rsidRPr="00ED0863">
              <w:rPr>
                <w:sz w:val="20"/>
                <w:szCs w:val="20"/>
                <w:lang w:eastAsia="uk-UA"/>
              </w:rPr>
              <w:t>пов’язаними</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таким</w:t>
            </w:r>
            <w:r>
              <w:rPr>
                <w:sz w:val="20"/>
                <w:szCs w:val="20"/>
                <w:lang w:eastAsia="uk-UA"/>
              </w:rPr>
              <w:t xml:space="preserve"> </w:t>
            </w:r>
            <w:r w:rsidRPr="00ED0863">
              <w:rPr>
                <w:sz w:val="20"/>
                <w:szCs w:val="20"/>
                <w:lang w:eastAsia="uk-UA"/>
              </w:rPr>
              <w:t>кредитором</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перебувають</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таким</w:t>
            </w:r>
            <w:r>
              <w:rPr>
                <w:sz w:val="20"/>
                <w:szCs w:val="20"/>
                <w:lang w:eastAsia="uk-UA"/>
              </w:rPr>
              <w:t xml:space="preserve"> </w:t>
            </w:r>
            <w:r w:rsidRPr="00ED0863">
              <w:rPr>
                <w:sz w:val="20"/>
                <w:szCs w:val="20"/>
                <w:lang w:eastAsia="uk-UA"/>
              </w:rPr>
              <w:t>кредитором</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трудових</w:t>
            </w:r>
            <w:r>
              <w:rPr>
                <w:sz w:val="20"/>
                <w:szCs w:val="20"/>
                <w:lang w:eastAsia="uk-UA"/>
              </w:rPr>
              <w:t xml:space="preserve"> </w:t>
            </w:r>
            <w:r w:rsidRPr="00ED0863">
              <w:rPr>
                <w:sz w:val="20"/>
                <w:szCs w:val="20"/>
                <w:lang w:eastAsia="uk-UA"/>
              </w:rPr>
              <w:t>відносинах,</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перебували</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таким</w:t>
            </w:r>
            <w:r>
              <w:rPr>
                <w:sz w:val="20"/>
                <w:szCs w:val="20"/>
                <w:lang w:eastAsia="uk-UA"/>
              </w:rPr>
              <w:t xml:space="preserve"> </w:t>
            </w:r>
            <w:r w:rsidRPr="00ED0863">
              <w:rPr>
                <w:sz w:val="20"/>
                <w:szCs w:val="20"/>
                <w:lang w:eastAsia="uk-UA"/>
              </w:rPr>
              <w:t>кредитором</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трудових</w:t>
            </w:r>
            <w:r>
              <w:rPr>
                <w:sz w:val="20"/>
                <w:szCs w:val="20"/>
                <w:lang w:eastAsia="uk-UA"/>
              </w:rPr>
              <w:t xml:space="preserve"> </w:t>
            </w:r>
            <w:r w:rsidRPr="00ED0863">
              <w:rPr>
                <w:sz w:val="20"/>
                <w:szCs w:val="20"/>
                <w:lang w:eastAsia="uk-UA"/>
              </w:rPr>
              <w:t>відносинах</w:t>
            </w:r>
            <w:r>
              <w:rPr>
                <w:sz w:val="20"/>
                <w:szCs w:val="20"/>
                <w:lang w:eastAsia="uk-UA"/>
              </w:rPr>
              <w:t xml:space="preserve"> </w:t>
            </w:r>
            <w:r w:rsidRPr="00ED0863">
              <w:rPr>
                <w:sz w:val="20"/>
                <w:szCs w:val="20"/>
                <w:lang w:eastAsia="uk-UA"/>
              </w:rPr>
              <w:t>і</w:t>
            </w:r>
            <w:r>
              <w:rPr>
                <w:sz w:val="20"/>
                <w:szCs w:val="20"/>
                <w:lang w:eastAsia="uk-UA"/>
              </w:rPr>
              <w:t xml:space="preserve"> </w:t>
            </w:r>
            <w:r w:rsidRPr="00ED0863">
              <w:rPr>
                <w:sz w:val="20"/>
                <w:szCs w:val="20"/>
                <w:lang w:eastAsia="uk-UA"/>
              </w:rPr>
              <w:t>період</w:t>
            </w:r>
            <w:r>
              <w:rPr>
                <w:sz w:val="20"/>
                <w:szCs w:val="20"/>
                <w:lang w:eastAsia="uk-UA"/>
              </w:rPr>
              <w:t xml:space="preserve"> </w:t>
            </w:r>
            <w:r w:rsidRPr="00ED0863">
              <w:rPr>
                <w:sz w:val="20"/>
                <w:szCs w:val="20"/>
                <w:lang w:eastAsia="uk-UA"/>
              </w:rPr>
              <w:t>між</w:t>
            </w:r>
            <w:r>
              <w:rPr>
                <w:sz w:val="20"/>
                <w:szCs w:val="20"/>
                <w:lang w:eastAsia="uk-UA"/>
              </w:rPr>
              <w:t xml:space="preserve"> </w:t>
            </w:r>
            <w:r w:rsidRPr="00ED0863">
              <w:rPr>
                <w:sz w:val="20"/>
                <w:szCs w:val="20"/>
                <w:lang w:eastAsia="uk-UA"/>
              </w:rPr>
              <w:t>датою</w:t>
            </w:r>
            <w:r>
              <w:rPr>
                <w:sz w:val="20"/>
                <w:szCs w:val="20"/>
                <w:lang w:eastAsia="uk-UA"/>
              </w:rPr>
              <w:t xml:space="preserve"> </w:t>
            </w:r>
            <w:r w:rsidRPr="00ED0863">
              <w:rPr>
                <w:sz w:val="20"/>
                <w:szCs w:val="20"/>
                <w:lang w:eastAsia="uk-UA"/>
              </w:rPr>
              <w:t>припинення</w:t>
            </w:r>
            <w:r>
              <w:rPr>
                <w:sz w:val="20"/>
                <w:szCs w:val="20"/>
                <w:lang w:eastAsia="uk-UA"/>
              </w:rPr>
              <w:t xml:space="preserve"> </w:t>
            </w:r>
            <w:r w:rsidRPr="00ED0863">
              <w:rPr>
                <w:sz w:val="20"/>
                <w:szCs w:val="20"/>
                <w:lang w:eastAsia="uk-UA"/>
              </w:rPr>
              <w:t>трудових</w:t>
            </w:r>
            <w:r>
              <w:rPr>
                <w:sz w:val="20"/>
                <w:szCs w:val="20"/>
                <w:lang w:eastAsia="uk-UA"/>
              </w:rPr>
              <w:t xml:space="preserve"> </w:t>
            </w:r>
            <w:r w:rsidRPr="00ED0863">
              <w:rPr>
                <w:sz w:val="20"/>
                <w:szCs w:val="20"/>
                <w:lang w:eastAsia="uk-UA"/>
              </w:rPr>
              <w:t>відносин</w:t>
            </w:r>
            <w:r>
              <w:rPr>
                <w:sz w:val="20"/>
                <w:szCs w:val="20"/>
                <w:lang w:eastAsia="uk-UA"/>
              </w:rPr>
              <w:t xml:space="preserve"> </w:t>
            </w:r>
            <w:r w:rsidRPr="00ED0863">
              <w:rPr>
                <w:sz w:val="20"/>
                <w:szCs w:val="20"/>
                <w:lang w:eastAsia="uk-UA"/>
              </w:rPr>
              <w:t>таких</w:t>
            </w:r>
            <w:r>
              <w:rPr>
                <w:sz w:val="20"/>
                <w:szCs w:val="20"/>
                <w:lang w:eastAsia="uk-UA"/>
              </w:rPr>
              <w:t xml:space="preserve"> </w:t>
            </w:r>
            <w:r w:rsidRPr="00ED0863">
              <w:rPr>
                <w:sz w:val="20"/>
                <w:szCs w:val="20"/>
                <w:lang w:eastAsia="uk-UA"/>
              </w:rPr>
              <w:t>осіб</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датою</w:t>
            </w:r>
            <w:r>
              <w:rPr>
                <w:sz w:val="20"/>
                <w:szCs w:val="20"/>
                <w:lang w:eastAsia="uk-UA"/>
              </w:rPr>
              <w:t xml:space="preserve"> </w:t>
            </w:r>
            <w:r w:rsidRPr="00ED0863">
              <w:rPr>
                <w:sz w:val="20"/>
                <w:szCs w:val="20"/>
                <w:lang w:eastAsia="uk-UA"/>
              </w:rPr>
              <w:t>прощення</w:t>
            </w:r>
            <w:r>
              <w:rPr>
                <w:sz w:val="20"/>
                <w:szCs w:val="20"/>
                <w:lang w:eastAsia="uk-UA"/>
              </w:rPr>
              <w:t xml:space="preserve"> </w:t>
            </w:r>
            <w:r w:rsidRPr="00ED0863">
              <w:rPr>
                <w:sz w:val="20"/>
                <w:szCs w:val="20"/>
                <w:lang w:eastAsia="uk-UA"/>
              </w:rPr>
              <w:t>їхньої</w:t>
            </w:r>
            <w:r>
              <w:rPr>
                <w:sz w:val="20"/>
                <w:szCs w:val="20"/>
                <w:lang w:eastAsia="uk-UA"/>
              </w:rPr>
              <w:t xml:space="preserve"> </w:t>
            </w:r>
            <w:r w:rsidRPr="00ED0863">
              <w:rPr>
                <w:sz w:val="20"/>
                <w:szCs w:val="20"/>
                <w:lang w:eastAsia="uk-UA"/>
              </w:rPr>
              <w:t>заборгованості</w:t>
            </w:r>
            <w:r>
              <w:rPr>
                <w:sz w:val="20"/>
                <w:szCs w:val="20"/>
                <w:lang w:eastAsia="uk-UA"/>
              </w:rPr>
              <w:t xml:space="preserve"> </w:t>
            </w:r>
            <w:r w:rsidRPr="00ED0863">
              <w:rPr>
                <w:sz w:val="20"/>
                <w:szCs w:val="20"/>
                <w:lang w:eastAsia="uk-UA"/>
              </w:rPr>
              <w:t>не</w:t>
            </w:r>
            <w:r>
              <w:rPr>
                <w:sz w:val="20"/>
                <w:szCs w:val="20"/>
                <w:lang w:eastAsia="uk-UA"/>
              </w:rPr>
              <w:t xml:space="preserve"> </w:t>
            </w:r>
            <w:r w:rsidRPr="00ED0863">
              <w:rPr>
                <w:sz w:val="20"/>
                <w:szCs w:val="20"/>
                <w:lang w:eastAsia="uk-UA"/>
              </w:rPr>
              <w:t>перевищує</w:t>
            </w:r>
            <w:r>
              <w:rPr>
                <w:sz w:val="20"/>
                <w:szCs w:val="20"/>
                <w:lang w:eastAsia="uk-UA"/>
              </w:rPr>
              <w:t xml:space="preserve"> </w:t>
            </w:r>
            <w:r w:rsidRPr="00ED0863">
              <w:rPr>
                <w:sz w:val="20"/>
                <w:szCs w:val="20"/>
                <w:lang w:eastAsia="uk-UA"/>
              </w:rPr>
              <w:t>три</w:t>
            </w:r>
            <w:r>
              <w:rPr>
                <w:sz w:val="20"/>
                <w:szCs w:val="20"/>
                <w:lang w:eastAsia="uk-UA"/>
              </w:rPr>
              <w:t xml:space="preserve"> </w:t>
            </w:r>
            <w:r w:rsidRPr="00ED0863">
              <w:rPr>
                <w:sz w:val="20"/>
                <w:szCs w:val="20"/>
                <w:lang w:eastAsia="uk-UA"/>
              </w:rPr>
              <w:t>роки</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2</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139.3.3пункту</w:t>
            </w:r>
            <w:r>
              <w:rPr>
                <w:sz w:val="20"/>
                <w:szCs w:val="20"/>
                <w:lang w:eastAsia="uk-UA"/>
              </w:rPr>
              <w:t xml:space="preserve"> </w:t>
            </w:r>
            <w:r w:rsidRPr="00ED0863">
              <w:rPr>
                <w:sz w:val="20"/>
                <w:szCs w:val="20"/>
                <w:lang w:eastAsia="uk-UA"/>
              </w:rPr>
              <w:t>139.3</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139</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7" w:type="dxa"/>
              <w:right w:w="68" w:type="dxa"/>
            </w:tcMar>
          </w:tcPr>
          <w:p w14:paraId="5A6622AA" w14:textId="77777777"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1B4CB1F2"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685350C0"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68" w:type="dxa"/>
              <w:left w:w="68" w:type="dxa"/>
              <w:bottom w:w="77" w:type="dxa"/>
              <w:right w:w="68" w:type="dxa"/>
            </w:tcMar>
            <w:vAlign w:val="center"/>
          </w:tcPr>
          <w:p w14:paraId="5F4DCCA9" w14:textId="77777777"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14:paraId="30FE3039" w14:textId="77777777" w:rsidTr="00221A69">
        <w:trPr>
          <w:trHeight w:val="113"/>
        </w:trPr>
        <w:tc>
          <w:tcPr>
            <w:tcW w:w="5000" w:type="pct"/>
            <w:gridSpan w:val="7"/>
            <w:tcBorders>
              <w:top w:val="nil"/>
              <w:left w:val="single" w:sz="8" w:space="0" w:color="000000"/>
              <w:bottom w:val="single" w:sz="8" w:space="0" w:color="000000"/>
              <w:right w:val="single" w:sz="8" w:space="0" w:color="000000"/>
            </w:tcBorders>
            <w:tcMar>
              <w:top w:w="68" w:type="dxa"/>
              <w:left w:w="68" w:type="dxa"/>
              <w:bottom w:w="77" w:type="dxa"/>
              <w:right w:w="68" w:type="dxa"/>
            </w:tcMar>
          </w:tcPr>
          <w:p w14:paraId="1BD76303" w14:textId="77777777" w:rsidR="00D119AF" w:rsidRPr="00ED0863" w:rsidRDefault="00D119AF" w:rsidP="00221A69">
            <w:pPr>
              <w:spacing w:line="264" w:lineRule="atLeast"/>
              <w:jc w:val="center"/>
              <w:rPr>
                <w:sz w:val="20"/>
                <w:szCs w:val="20"/>
                <w:lang w:eastAsia="uk-UA"/>
              </w:rPr>
            </w:pPr>
            <w:r w:rsidRPr="00ED0863">
              <w:rPr>
                <w:b/>
                <w:bCs/>
                <w:sz w:val="20"/>
                <w:szCs w:val="20"/>
                <w:lang w:eastAsia="uk-UA"/>
              </w:rPr>
              <w:t>3.</w:t>
            </w:r>
            <w:r>
              <w:rPr>
                <w:b/>
                <w:bCs/>
                <w:sz w:val="20"/>
                <w:szCs w:val="20"/>
                <w:lang w:eastAsia="uk-UA"/>
              </w:rPr>
              <w:t xml:space="preserve"> </w:t>
            </w:r>
            <w:r w:rsidRPr="00ED0863">
              <w:rPr>
                <w:b/>
                <w:bCs/>
                <w:sz w:val="20"/>
                <w:szCs w:val="20"/>
                <w:lang w:eastAsia="uk-UA"/>
              </w:rPr>
              <w:t>Різниці,</w:t>
            </w:r>
            <w:r>
              <w:rPr>
                <w:b/>
                <w:bCs/>
                <w:sz w:val="20"/>
                <w:szCs w:val="20"/>
                <w:lang w:eastAsia="uk-UA"/>
              </w:rPr>
              <w:t xml:space="preserve"> </w:t>
            </w:r>
            <w:r w:rsidRPr="00ED0863">
              <w:rPr>
                <w:b/>
                <w:bCs/>
                <w:sz w:val="20"/>
                <w:szCs w:val="20"/>
                <w:lang w:eastAsia="uk-UA"/>
              </w:rPr>
              <w:t>які</w:t>
            </w:r>
            <w:r>
              <w:rPr>
                <w:b/>
                <w:bCs/>
                <w:sz w:val="20"/>
                <w:szCs w:val="20"/>
                <w:lang w:eastAsia="uk-UA"/>
              </w:rPr>
              <w:t xml:space="preserve"> </w:t>
            </w:r>
            <w:r w:rsidRPr="00ED0863">
              <w:rPr>
                <w:b/>
                <w:bCs/>
                <w:sz w:val="20"/>
                <w:szCs w:val="20"/>
                <w:lang w:eastAsia="uk-UA"/>
              </w:rPr>
              <w:t>виникають</w:t>
            </w:r>
            <w:r>
              <w:rPr>
                <w:b/>
                <w:bCs/>
                <w:sz w:val="20"/>
                <w:szCs w:val="20"/>
                <w:lang w:eastAsia="uk-UA"/>
              </w:rPr>
              <w:t xml:space="preserve"> </w:t>
            </w:r>
            <w:r w:rsidRPr="00ED0863">
              <w:rPr>
                <w:b/>
                <w:bCs/>
                <w:sz w:val="20"/>
                <w:szCs w:val="20"/>
                <w:lang w:eastAsia="uk-UA"/>
              </w:rPr>
              <w:t>при</w:t>
            </w:r>
            <w:r>
              <w:rPr>
                <w:b/>
                <w:bCs/>
                <w:sz w:val="20"/>
                <w:szCs w:val="20"/>
                <w:lang w:eastAsia="uk-UA"/>
              </w:rPr>
              <w:t xml:space="preserve"> </w:t>
            </w:r>
            <w:r w:rsidRPr="00ED0863">
              <w:rPr>
                <w:b/>
                <w:bCs/>
                <w:sz w:val="20"/>
                <w:szCs w:val="20"/>
                <w:lang w:eastAsia="uk-UA"/>
              </w:rPr>
              <w:t>здійсненні</w:t>
            </w:r>
            <w:r>
              <w:rPr>
                <w:b/>
                <w:bCs/>
                <w:sz w:val="20"/>
                <w:szCs w:val="20"/>
                <w:lang w:eastAsia="uk-UA"/>
              </w:rPr>
              <w:t xml:space="preserve"> </w:t>
            </w:r>
            <w:r w:rsidRPr="00ED0863">
              <w:rPr>
                <w:b/>
                <w:bCs/>
                <w:sz w:val="20"/>
                <w:szCs w:val="20"/>
                <w:lang w:eastAsia="uk-UA"/>
              </w:rPr>
              <w:t>фінансових</w:t>
            </w:r>
            <w:r>
              <w:rPr>
                <w:b/>
                <w:bCs/>
                <w:sz w:val="20"/>
                <w:szCs w:val="20"/>
                <w:lang w:eastAsia="uk-UA"/>
              </w:rPr>
              <w:t xml:space="preserve"> </w:t>
            </w:r>
            <w:r w:rsidRPr="00ED0863">
              <w:rPr>
                <w:b/>
                <w:bCs/>
                <w:sz w:val="20"/>
                <w:szCs w:val="20"/>
                <w:lang w:eastAsia="uk-UA"/>
              </w:rPr>
              <w:t>операцій</w:t>
            </w:r>
            <w:r>
              <w:rPr>
                <w:b/>
                <w:bCs/>
                <w:sz w:val="20"/>
                <w:szCs w:val="20"/>
                <w:lang w:eastAsia="uk-UA"/>
              </w:rPr>
              <w:t xml:space="preserve"> </w:t>
            </w:r>
            <w:r w:rsidRPr="00ED0863">
              <w:rPr>
                <w:b/>
                <w:bCs/>
                <w:sz w:val="20"/>
                <w:szCs w:val="20"/>
                <w:lang w:eastAsia="uk-UA"/>
              </w:rPr>
              <w:t>(стаття</w:t>
            </w:r>
            <w:r>
              <w:rPr>
                <w:b/>
                <w:bCs/>
                <w:sz w:val="20"/>
                <w:szCs w:val="20"/>
                <w:lang w:eastAsia="uk-UA"/>
              </w:rPr>
              <w:t xml:space="preserve"> </w:t>
            </w:r>
            <w:r w:rsidRPr="00ED0863">
              <w:rPr>
                <w:b/>
                <w:bCs/>
                <w:sz w:val="20"/>
                <w:szCs w:val="20"/>
                <w:lang w:eastAsia="uk-UA"/>
              </w:rPr>
              <w:t>140</w:t>
            </w:r>
            <w:r>
              <w:rPr>
                <w:b/>
                <w:bCs/>
                <w:sz w:val="20"/>
                <w:szCs w:val="20"/>
                <w:lang w:eastAsia="uk-UA"/>
              </w:rPr>
              <w:t xml:space="preserve"> </w:t>
            </w:r>
            <w:r w:rsidRPr="00ED0863">
              <w:rPr>
                <w:b/>
                <w:bCs/>
                <w:sz w:val="20"/>
                <w:szCs w:val="20"/>
                <w:lang w:eastAsia="uk-UA"/>
              </w:rPr>
              <w:t>розділу</w:t>
            </w:r>
            <w:r>
              <w:rPr>
                <w:b/>
                <w:bCs/>
                <w:sz w:val="20"/>
                <w:szCs w:val="20"/>
                <w:lang w:eastAsia="uk-UA"/>
              </w:rPr>
              <w:t xml:space="preserve"> </w:t>
            </w:r>
            <w:r w:rsidRPr="00ED0863">
              <w:rPr>
                <w:b/>
                <w:bCs/>
                <w:sz w:val="20"/>
                <w:szCs w:val="20"/>
                <w:lang w:eastAsia="uk-UA"/>
              </w:rPr>
              <w:t>ІІІ</w:t>
            </w:r>
            <w:r>
              <w:rPr>
                <w:b/>
                <w:bCs/>
                <w:sz w:val="20"/>
                <w:szCs w:val="20"/>
                <w:lang w:eastAsia="uk-UA"/>
              </w:rPr>
              <w:t xml:space="preserve"> </w:t>
            </w:r>
            <w:r w:rsidRPr="00ED0863">
              <w:rPr>
                <w:b/>
                <w:bCs/>
                <w:sz w:val="20"/>
                <w:szCs w:val="20"/>
                <w:lang w:eastAsia="uk-UA"/>
              </w:rPr>
              <w:t>Податкового</w:t>
            </w:r>
            <w:r>
              <w:rPr>
                <w:b/>
                <w:bCs/>
                <w:sz w:val="20"/>
                <w:szCs w:val="20"/>
                <w:lang w:eastAsia="uk-UA"/>
              </w:rPr>
              <w:t xml:space="preserve"> </w:t>
            </w:r>
            <w:r w:rsidRPr="00ED0863">
              <w:rPr>
                <w:b/>
                <w:bCs/>
                <w:sz w:val="20"/>
                <w:szCs w:val="20"/>
                <w:lang w:eastAsia="uk-UA"/>
              </w:rPr>
              <w:t>кодексу</w:t>
            </w:r>
            <w:r>
              <w:rPr>
                <w:b/>
                <w:bCs/>
                <w:sz w:val="20"/>
                <w:szCs w:val="20"/>
                <w:lang w:eastAsia="uk-UA"/>
              </w:rPr>
              <w:t xml:space="preserve"> </w:t>
            </w:r>
            <w:r w:rsidRPr="00ED0863">
              <w:rPr>
                <w:b/>
                <w:bCs/>
                <w:sz w:val="20"/>
                <w:szCs w:val="20"/>
                <w:lang w:eastAsia="uk-UA"/>
              </w:rPr>
              <w:t>України)</w:t>
            </w:r>
          </w:p>
        </w:tc>
      </w:tr>
      <w:tr w:rsidR="00D119AF" w:rsidRPr="00ED0863" w14:paraId="4DA78B27" w14:textId="77777777" w:rsidTr="00221A69">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7" w:type="dxa"/>
              <w:right w:w="68" w:type="dxa"/>
            </w:tcMar>
          </w:tcPr>
          <w:p w14:paraId="228CD526" w14:textId="77777777" w:rsidR="00D119AF" w:rsidRPr="00ED0863" w:rsidRDefault="00D119AF" w:rsidP="00221A69">
            <w:pPr>
              <w:spacing w:line="264" w:lineRule="atLeast"/>
              <w:rPr>
                <w:sz w:val="20"/>
                <w:szCs w:val="20"/>
                <w:lang w:eastAsia="uk-UA"/>
              </w:rPr>
            </w:pPr>
            <w:r w:rsidRPr="00ED0863">
              <w:rPr>
                <w:sz w:val="20"/>
                <w:szCs w:val="20"/>
                <w:lang w:eastAsia="uk-UA"/>
              </w:rPr>
              <w:t>3.1.1</w:t>
            </w:r>
          </w:p>
        </w:tc>
        <w:tc>
          <w:tcPr>
            <w:tcW w:w="1971" w:type="pct"/>
            <w:tcBorders>
              <w:top w:val="nil"/>
              <w:left w:val="nil"/>
              <w:bottom w:val="single" w:sz="8" w:space="0" w:color="000000"/>
              <w:right w:val="single" w:sz="8" w:space="0" w:color="000000"/>
            </w:tcBorders>
            <w:tcMar>
              <w:top w:w="68" w:type="dxa"/>
              <w:left w:w="68" w:type="dxa"/>
              <w:bottom w:w="77" w:type="dxa"/>
              <w:right w:w="68" w:type="dxa"/>
            </w:tcMar>
          </w:tcPr>
          <w:p w14:paraId="0FD9CF80"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перевищення</w:t>
            </w:r>
            <w:r>
              <w:rPr>
                <w:sz w:val="20"/>
                <w:szCs w:val="20"/>
                <w:lang w:eastAsia="uk-UA"/>
              </w:rPr>
              <w:t xml:space="preserve"> </w:t>
            </w:r>
            <w:r w:rsidRPr="00ED0863">
              <w:rPr>
                <w:sz w:val="20"/>
                <w:szCs w:val="20"/>
                <w:lang w:eastAsia="uk-UA"/>
              </w:rPr>
              <w:t>нарахованих</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бухгалтерському</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процентів</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кредитами,</w:t>
            </w:r>
            <w:r>
              <w:rPr>
                <w:sz w:val="20"/>
                <w:szCs w:val="20"/>
                <w:lang w:eastAsia="uk-UA"/>
              </w:rPr>
              <w:t xml:space="preserve"> </w:t>
            </w:r>
            <w:r w:rsidRPr="00ED0863">
              <w:rPr>
                <w:sz w:val="20"/>
                <w:szCs w:val="20"/>
                <w:lang w:eastAsia="uk-UA"/>
              </w:rPr>
              <w:t>позиками</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іншими</w:t>
            </w:r>
            <w:r>
              <w:rPr>
                <w:sz w:val="20"/>
                <w:szCs w:val="20"/>
                <w:lang w:eastAsia="uk-UA"/>
              </w:rPr>
              <w:t xml:space="preserve"> </w:t>
            </w:r>
            <w:r w:rsidRPr="00ED0863">
              <w:rPr>
                <w:sz w:val="20"/>
                <w:szCs w:val="20"/>
                <w:lang w:eastAsia="uk-UA"/>
              </w:rPr>
              <w:t>борговими</w:t>
            </w:r>
            <w:r>
              <w:rPr>
                <w:sz w:val="20"/>
                <w:szCs w:val="20"/>
                <w:lang w:eastAsia="uk-UA"/>
              </w:rPr>
              <w:t xml:space="preserve"> </w:t>
            </w:r>
            <w:r w:rsidRPr="00ED0863">
              <w:rPr>
                <w:sz w:val="20"/>
                <w:szCs w:val="20"/>
                <w:lang w:eastAsia="uk-UA"/>
              </w:rPr>
              <w:t>зобов’язаннями</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140.2</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7" w:type="dxa"/>
              <w:right w:w="68" w:type="dxa"/>
            </w:tcMar>
          </w:tcPr>
          <w:p w14:paraId="31FA19EC" w14:textId="77777777"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68" w:type="dxa"/>
              <w:left w:w="68" w:type="dxa"/>
              <w:bottom w:w="77" w:type="dxa"/>
              <w:right w:w="68" w:type="dxa"/>
            </w:tcMar>
          </w:tcPr>
          <w:p w14:paraId="62C143F4" w14:textId="77777777" w:rsidR="00D119AF" w:rsidRPr="00ED0863" w:rsidRDefault="00D119AF" w:rsidP="00221A69">
            <w:pPr>
              <w:spacing w:line="264" w:lineRule="atLeast"/>
              <w:rPr>
                <w:sz w:val="20"/>
                <w:szCs w:val="20"/>
                <w:lang w:eastAsia="uk-UA"/>
              </w:rPr>
            </w:pPr>
            <w:r w:rsidRPr="00ED0863">
              <w:rPr>
                <w:sz w:val="20"/>
                <w:szCs w:val="20"/>
                <w:lang w:eastAsia="uk-UA"/>
              </w:rPr>
              <w:t>3.2.1</w:t>
            </w:r>
          </w:p>
        </w:tc>
        <w:tc>
          <w:tcPr>
            <w:tcW w:w="1972" w:type="pct"/>
            <w:tcBorders>
              <w:top w:val="nil"/>
              <w:left w:val="nil"/>
              <w:bottom w:val="single" w:sz="8" w:space="0" w:color="000000"/>
              <w:right w:val="single" w:sz="8" w:space="0" w:color="000000"/>
            </w:tcBorders>
            <w:tcMar>
              <w:top w:w="68" w:type="dxa"/>
              <w:left w:w="68" w:type="dxa"/>
              <w:bottom w:w="77" w:type="dxa"/>
              <w:right w:w="68" w:type="dxa"/>
            </w:tcMar>
          </w:tcPr>
          <w:p w14:paraId="2B58E3F3"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процентів,</w:t>
            </w:r>
            <w:r>
              <w:rPr>
                <w:sz w:val="20"/>
                <w:szCs w:val="20"/>
                <w:lang w:eastAsia="uk-UA"/>
              </w:rPr>
              <w:t xml:space="preserve"> </w:t>
            </w:r>
            <w:r w:rsidRPr="00ED0863">
              <w:rPr>
                <w:sz w:val="20"/>
                <w:szCs w:val="20"/>
                <w:lang w:eastAsia="uk-UA"/>
              </w:rPr>
              <w:t>зменшена</w:t>
            </w:r>
            <w:r>
              <w:rPr>
                <w:sz w:val="20"/>
                <w:szCs w:val="20"/>
                <w:lang w:eastAsia="uk-UA"/>
              </w:rPr>
              <w:t xml:space="preserve"> </w:t>
            </w:r>
            <w:r w:rsidRPr="00ED0863">
              <w:rPr>
                <w:sz w:val="20"/>
                <w:szCs w:val="20"/>
                <w:lang w:eastAsia="uk-UA"/>
              </w:rPr>
              <w:t>щорічно</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5</w:t>
            </w:r>
            <w:r>
              <w:rPr>
                <w:sz w:val="20"/>
                <w:szCs w:val="20"/>
                <w:lang w:eastAsia="uk-UA"/>
              </w:rPr>
              <w:t xml:space="preserve"> </w:t>
            </w:r>
            <w:r w:rsidRPr="00ED0863">
              <w:rPr>
                <w:sz w:val="20"/>
                <w:szCs w:val="20"/>
                <w:lang w:eastAsia="uk-UA"/>
              </w:rPr>
              <w:t>відсотків,</w:t>
            </w:r>
            <w:r>
              <w:rPr>
                <w:sz w:val="20"/>
                <w:szCs w:val="20"/>
                <w:lang w:eastAsia="uk-UA"/>
              </w:rPr>
              <w:t xml:space="preserve"> </w:t>
            </w:r>
            <w:r w:rsidRPr="00ED0863">
              <w:rPr>
                <w:sz w:val="20"/>
                <w:szCs w:val="20"/>
                <w:lang w:eastAsia="uk-UA"/>
              </w:rPr>
              <w:t>яка</w:t>
            </w:r>
            <w:r>
              <w:rPr>
                <w:sz w:val="20"/>
                <w:szCs w:val="20"/>
                <w:lang w:eastAsia="uk-UA"/>
              </w:rPr>
              <w:t xml:space="preserve"> </w:t>
            </w:r>
            <w:r w:rsidRPr="00ED0863">
              <w:rPr>
                <w:sz w:val="20"/>
                <w:szCs w:val="20"/>
                <w:lang w:eastAsia="uk-UA"/>
              </w:rPr>
              <w:t>збільшила</w:t>
            </w:r>
            <w:r>
              <w:rPr>
                <w:sz w:val="20"/>
                <w:szCs w:val="20"/>
                <w:lang w:eastAsia="uk-UA"/>
              </w:rPr>
              <w:t xml:space="preserve"> </w:t>
            </w:r>
            <w:r w:rsidRPr="00ED0863">
              <w:rPr>
                <w:sz w:val="20"/>
                <w:szCs w:val="20"/>
                <w:lang w:eastAsia="uk-UA"/>
              </w:rPr>
              <w:t>фінансовий</w:t>
            </w:r>
            <w:r>
              <w:rPr>
                <w:sz w:val="20"/>
                <w:szCs w:val="20"/>
                <w:lang w:eastAsia="uk-UA"/>
              </w:rPr>
              <w:t xml:space="preserve"> </w:t>
            </w:r>
            <w:r w:rsidRPr="00ED0863">
              <w:rPr>
                <w:sz w:val="20"/>
                <w:szCs w:val="20"/>
                <w:lang w:eastAsia="uk-UA"/>
              </w:rPr>
              <w:t>результат</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минулих</w:t>
            </w:r>
            <w:r>
              <w:rPr>
                <w:sz w:val="20"/>
                <w:szCs w:val="20"/>
                <w:lang w:eastAsia="uk-UA"/>
              </w:rPr>
              <w:t xml:space="preserve"> </w:t>
            </w:r>
            <w:r w:rsidRPr="00ED0863">
              <w:rPr>
                <w:sz w:val="20"/>
                <w:szCs w:val="20"/>
                <w:lang w:eastAsia="uk-UA"/>
              </w:rPr>
              <w:t>періодів</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140.3</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68" w:type="dxa"/>
              <w:left w:w="68" w:type="dxa"/>
              <w:bottom w:w="77" w:type="dxa"/>
              <w:right w:w="68" w:type="dxa"/>
            </w:tcMar>
          </w:tcPr>
          <w:p w14:paraId="0C2DA1DE" w14:textId="77777777"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14:paraId="4B8A0CA3" w14:textId="77777777" w:rsidTr="00221A69">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7" w:type="dxa"/>
              <w:right w:w="68" w:type="dxa"/>
            </w:tcMar>
          </w:tcPr>
          <w:p w14:paraId="2F923847" w14:textId="77777777" w:rsidR="00D119AF" w:rsidRPr="00ED0863" w:rsidRDefault="00D119AF" w:rsidP="00221A69">
            <w:pPr>
              <w:spacing w:line="264" w:lineRule="atLeast"/>
              <w:rPr>
                <w:sz w:val="20"/>
                <w:szCs w:val="20"/>
                <w:lang w:eastAsia="uk-UA"/>
              </w:rPr>
            </w:pPr>
            <w:r w:rsidRPr="00ED0863">
              <w:rPr>
                <w:sz w:val="20"/>
                <w:szCs w:val="20"/>
                <w:lang w:eastAsia="uk-UA"/>
              </w:rPr>
              <w:t>3.1.2</w:t>
            </w:r>
          </w:p>
        </w:tc>
        <w:tc>
          <w:tcPr>
            <w:tcW w:w="1971" w:type="pct"/>
            <w:tcBorders>
              <w:top w:val="nil"/>
              <w:left w:val="nil"/>
              <w:bottom w:val="single" w:sz="8" w:space="0" w:color="000000"/>
              <w:right w:val="single" w:sz="8" w:space="0" w:color="000000"/>
            </w:tcBorders>
            <w:tcMar>
              <w:top w:w="68" w:type="dxa"/>
              <w:left w:w="68" w:type="dxa"/>
              <w:bottom w:w="77" w:type="dxa"/>
              <w:right w:w="68" w:type="dxa"/>
            </w:tcMar>
          </w:tcPr>
          <w:p w14:paraId="1785BEDB" w14:textId="77777777" w:rsidR="00D119AF" w:rsidRPr="00ED0863" w:rsidRDefault="00D119AF" w:rsidP="00221A69">
            <w:pPr>
              <w:spacing w:line="264" w:lineRule="atLeast"/>
              <w:rPr>
                <w:sz w:val="20"/>
                <w:szCs w:val="20"/>
                <w:lang w:eastAsia="uk-UA"/>
              </w:rPr>
            </w:pPr>
            <w:r w:rsidRPr="00ED0863">
              <w:rPr>
                <w:spacing w:val="-1"/>
                <w:sz w:val="20"/>
                <w:szCs w:val="20"/>
                <w:lang w:eastAsia="uk-UA"/>
              </w:rPr>
              <w:t>Сума</w:t>
            </w:r>
            <w:r>
              <w:rPr>
                <w:spacing w:val="-1"/>
                <w:sz w:val="20"/>
                <w:szCs w:val="20"/>
                <w:lang w:eastAsia="uk-UA"/>
              </w:rPr>
              <w:t xml:space="preserve"> </w:t>
            </w:r>
            <w:r w:rsidRPr="00ED0863">
              <w:rPr>
                <w:spacing w:val="-1"/>
                <w:sz w:val="20"/>
                <w:szCs w:val="20"/>
                <w:lang w:eastAsia="uk-UA"/>
              </w:rPr>
              <w:t>відсотків</w:t>
            </w:r>
            <w:r>
              <w:rPr>
                <w:spacing w:val="-1"/>
                <w:sz w:val="20"/>
                <w:szCs w:val="20"/>
                <w:lang w:eastAsia="uk-UA"/>
              </w:rPr>
              <w:t xml:space="preserve"> </w:t>
            </w:r>
            <w:r w:rsidRPr="00ED0863">
              <w:rPr>
                <w:spacing w:val="-1"/>
                <w:sz w:val="20"/>
                <w:szCs w:val="20"/>
                <w:lang w:eastAsia="uk-UA"/>
              </w:rPr>
              <w:t>та</w:t>
            </w:r>
            <w:r>
              <w:rPr>
                <w:spacing w:val="-1"/>
                <w:sz w:val="20"/>
                <w:szCs w:val="20"/>
                <w:lang w:eastAsia="uk-UA"/>
              </w:rPr>
              <w:t xml:space="preserve"> </w:t>
            </w:r>
            <w:r w:rsidRPr="00ED0863">
              <w:rPr>
                <w:spacing w:val="-1"/>
                <w:sz w:val="20"/>
                <w:szCs w:val="20"/>
                <w:lang w:eastAsia="uk-UA"/>
              </w:rPr>
              <w:t>дооцінки,</w:t>
            </w:r>
            <w:r>
              <w:rPr>
                <w:spacing w:val="-1"/>
                <w:sz w:val="20"/>
                <w:szCs w:val="20"/>
                <w:lang w:eastAsia="uk-UA"/>
              </w:rPr>
              <w:t xml:space="preserve"> </w:t>
            </w:r>
            <w:r w:rsidRPr="00ED0863">
              <w:rPr>
                <w:spacing w:val="-1"/>
                <w:sz w:val="20"/>
                <w:szCs w:val="20"/>
                <w:lang w:eastAsia="uk-UA"/>
              </w:rPr>
              <w:t>врахованих</w:t>
            </w:r>
            <w:r>
              <w:rPr>
                <w:spacing w:val="-1"/>
                <w:sz w:val="20"/>
                <w:szCs w:val="20"/>
                <w:lang w:eastAsia="uk-UA"/>
              </w:rPr>
              <w:t xml:space="preserve"> </w:t>
            </w:r>
            <w:r w:rsidRPr="00ED0863">
              <w:rPr>
                <w:spacing w:val="-1"/>
                <w:sz w:val="20"/>
                <w:szCs w:val="20"/>
                <w:lang w:eastAsia="uk-UA"/>
              </w:rPr>
              <w:t>у</w:t>
            </w:r>
            <w:r>
              <w:rPr>
                <w:spacing w:val="-1"/>
                <w:sz w:val="20"/>
                <w:szCs w:val="20"/>
                <w:lang w:eastAsia="uk-UA"/>
              </w:rPr>
              <w:t xml:space="preserve"> </w:t>
            </w:r>
            <w:r w:rsidRPr="00ED0863">
              <w:rPr>
                <w:spacing w:val="-1"/>
                <w:sz w:val="20"/>
                <w:szCs w:val="20"/>
                <w:lang w:eastAsia="uk-UA"/>
              </w:rPr>
              <w:t>фінансовому</w:t>
            </w:r>
            <w:r>
              <w:rPr>
                <w:spacing w:val="-1"/>
                <w:sz w:val="20"/>
                <w:szCs w:val="20"/>
                <w:lang w:eastAsia="uk-UA"/>
              </w:rPr>
              <w:t xml:space="preserve"> </w:t>
            </w:r>
            <w:r w:rsidRPr="00ED0863">
              <w:rPr>
                <w:spacing w:val="-1"/>
                <w:sz w:val="20"/>
                <w:szCs w:val="20"/>
                <w:lang w:eastAsia="uk-UA"/>
              </w:rPr>
              <w:t>результаті</w:t>
            </w:r>
            <w:r>
              <w:rPr>
                <w:spacing w:val="-1"/>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поточному</w:t>
            </w:r>
            <w:r>
              <w:rPr>
                <w:sz w:val="20"/>
                <w:szCs w:val="20"/>
                <w:lang w:eastAsia="uk-UA"/>
              </w:rPr>
              <w:t xml:space="preserve"> </w:t>
            </w:r>
            <w:r w:rsidRPr="00ED0863">
              <w:rPr>
                <w:sz w:val="20"/>
                <w:szCs w:val="20"/>
                <w:lang w:eastAsia="uk-UA"/>
              </w:rPr>
              <w:t>податковому</w:t>
            </w:r>
            <w:r>
              <w:rPr>
                <w:sz w:val="20"/>
                <w:szCs w:val="20"/>
                <w:lang w:eastAsia="uk-UA"/>
              </w:rPr>
              <w:t xml:space="preserve"> </w:t>
            </w:r>
            <w:r w:rsidRPr="00ED0863">
              <w:rPr>
                <w:sz w:val="20"/>
                <w:szCs w:val="20"/>
                <w:lang w:eastAsia="uk-UA"/>
              </w:rPr>
              <w:t>(звітному)</w:t>
            </w:r>
            <w:r>
              <w:rPr>
                <w:sz w:val="20"/>
                <w:szCs w:val="20"/>
                <w:lang w:eastAsia="uk-UA"/>
              </w:rPr>
              <w:t xml:space="preserve"> </w:t>
            </w:r>
            <w:r w:rsidRPr="00ED0863">
              <w:rPr>
                <w:sz w:val="20"/>
                <w:szCs w:val="20"/>
                <w:lang w:eastAsia="uk-UA"/>
              </w:rPr>
              <w:t>періоді</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інструменти</w:t>
            </w:r>
            <w:r>
              <w:rPr>
                <w:sz w:val="20"/>
                <w:szCs w:val="20"/>
                <w:lang w:eastAsia="uk-UA"/>
              </w:rPr>
              <w:t xml:space="preserve"> </w:t>
            </w:r>
            <w:r w:rsidRPr="00ED0863">
              <w:rPr>
                <w:sz w:val="20"/>
                <w:szCs w:val="20"/>
                <w:lang w:eastAsia="uk-UA"/>
              </w:rPr>
              <w:t>власного</w:t>
            </w:r>
            <w:r>
              <w:rPr>
                <w:sz w:val="20"/>
                <w:szCs w:val="20"/>
                <w:lang w:eastAsia="uk-UA"/>
              </w:rPr>
              <w:t xml:space="preserve"> </w:t>
            </w:r>
            <w:r w:rsidRPr="00ED0863">
              <w:rPr>
                <w:sz w:val="20"/>
                <w:szCs w:val="20"/>
                <w:lang w:eastAsia="uk-UA"/>
              </w:rPr>
              <w:t>капіталу,</w:t>
            </w:r>
            <w:r>
              <w:rPr>
                <w:sz w:val="20"/>
                <w:szCs w:val="20"/>
                <w:lang w:eastAsia="uk-UA"/>
              </w:rPr>
              <w:t xml:space="preserve"> </w:t>
            </w:r>
            <w:proofErr w:type="spellStart"/>
            <w:r w:rsidRPr="00ED0863">
              <w:rPr>
                <w:sz w:val="20"/>
                <w:szCs w:val="20"/>
                <w:lang w:eastAsia="uk-UA"/>
              </w:rPr>
              <w:t>перекласифіковані</w:t>
            </w:r>
            <w:proofErr w:type="spellEnd"/>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фінансові</w:t>
            </w:r>
            <w:r>
              <w:rPr>
                <w:sz w:val="20"/>
                <w:szCs w:val="20"/>
                <w:lang w:eastAsia="uk-UA"/>
              </w:rPr>
              <w:t xml:space="preserve"> </w:t>
            </w:r>
            <w:r w:rsidRPr="00ED0863">
              <w:rPr>
                <w:sz w:val="20"/>
                <w:szCs w:val="20"/>
                <w:lang w:eastAsia="uk-UA"/>
              </w:rPr>
              <w:t>зобов’язання</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національних</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pacing w:val="-1"/>
                <w:sz w:val="20"/>
                <w:szCs w:val="20"/>
                <w:lang w:eastAsia="uk-UA"/>
              </w:rPr>
              <w:t>(стандартів)</w:t>
            </w:r>
            <w:r>
              <w:rPr>
                <w:spacing w:val="-1"/>
                <w:sz w:val="20"/>
                <w:szCs w:val="20"/>
                <w:lang w:eastAsia="uk-UA"/>
              </w:rPr>
              <w:t xml:space="preserve"> </w:t>
            </w:r>
            <w:r w:rsidRPr="00ED0863">
              <w:rPr>
                <w:spacing w:val="-1"/>
                <w:sz w:val="20"/>
                <w:szCs w:val="20"/>
                <w:lang w:eastAsia="uk-UA"/>
              </w:rPr>
              <w:t>бухгалтерського</w:t>
            </w:r>
            <w:r>
              <w:rPr>
                <w:spacing w:val="-1"/>
                <w:sz w:val="20"/>
                <w:szCs w:val="20"/>
                <w:lang w:eastAsia="uk-UA"/>
              </w:rPr>
              <w:t xml:space="preserve"> </w:t>
            </w:r>
            <w:r w:rsidRPr="00ED0863">
              <w:rPr>
                <w:spacing w:val="-1"/>
                <w:sz w:val="20"/>
                <w:szCs w:val="20"/>
                <w:lang w:eastAsia="uk-UA"/>
              </w:rPr>
              <w:t>обліку</w:t>
            </w:r>
            <w:r>
              <w:rPr>
                <w:spacing w:val="-1"/>
                <w:sz w:val="20"/>
                <w:szCs w:val="20"/>
                <w:lang w:eastAsia="uk-UA"/>
              </w:rPr>
              <w:t xml:space="preserve"> </w:t>
            </w:r>
            <w:r w:rsidRPr="00ED0863">
              <w:rPr>
                <w:spacing w:val="-1"/>
                <w:sz w:val="20"/>
                <w:szCs w:val="20"/>
                <w:lang w:eastAsia="uk-UA"/>
              </w:rPr>
              <w:t>або</w:t>
            </w:r>
            <w:r>
              <w:rPr>
                <w:spacing w:val="-1"/>
                <w:sz w:val="20"/>
                <w:szCs w:val="20"/>
                <w:lang w:eastAsia="uk-UA"/>
              </w:rPr>
              <w:t xml:space="preserve"> </w:t>
            </w:r>
            <w:r w:rsidRPr="00ED0863">
              <w:rPr>
                <w:spacing w:val="-1"/>
                <w:sz w:val="20"/>
                <w:szCs w:val="20"/>
                <w:lang w:eastAsia="uk-UA"/>
              </w:rPr>
              <w:t>міжнародних</w:t>
            </w:r>
            <w:r>
              <w:rPr>
                <w:spacing w:val="-1"/>
                <w:sz w:val="20"/>
                <w:szCs w:val="20"/>
                <w:lang w:eastAsia="uk-UA"/>
              </w:rPr>
              <w:t xml:space="preserve"> </w:t>
            </w:r>
            <w:r w:rsidRPr="00ED0863">
              <w:rPr>
                <w:spacing w:val="-1"/>
                <w:sz w:val="20"/>
                <w:szCs w:val="20"/>
                <w:lang w:eastAsia="uk-UA"/>
              </w:rPr>
              <w:t>стандартів</w:t>
            </w:r>
            <w:r>
              <w:rPr>
                <w:spacing w:val="-1"/>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140.5.8</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140.5</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7" w:type="dxa"/>
              <w:right w:w="68" w:type="dxa"/>
            </w:tcMar>
          </w:tcPr>
          <w:p w14:paraId="00F7A0D8" w14:textId="77777777"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68" w:type="dxa"/>
              <w:left w:w="68" w:type="dxa"/>
              <w:bottom w:w="77" w:type="dxa"/>
              <w:right w:w="68" w:type="dxa"/>
            </w:tcMar>
          </w:tcPr>
          <w:p w14:paraId="36E2244F" w14:textId="77777777" w:rsidR="00D119AF" w:rsidRPr="00ED0863" w:rsidRDefault="00D119AF" w:rsidP="00221A69">
            <w:pPr>
              <w:spacing w:line="264" w:lineRule="atLeast"/>
              <w:rPr>
                <w:sz w:val="20"/>
                <w:szCs w:val="20"/>
                <w:lang w:eastAsia="uk-UA"/>
              </w:rPr>
            </w:pPr>
            <w:r w:rsidRPr="00ED0863">
              <w:rPr>
                <w:sz w:val="20"/>
                <w:szCs w:val="20"/>
                <w:lang w:eastAsia="uk-UA"/>
              </w:rPr>
              <w:t>3.2.2</w:t>
            </w:r>
          </w:p>
        </w:tc>
        <w:tc>
          <w:tcPr>
            <w:tcW w:w="1972" w:type="pct"/>
            <w:tcBorders>
              <w:top w:val="nil"/>
              <w:left w:val="nil"/>
              <w:bottom w:val="single" w:sz="8" w:space="0" w:color="000000"/>
              <w:right w:val="single" w:sz="8" w:space="0" w:color="000000"/>
            </w:tcBorders>
            <w:tcMar>
              <w:top w:w="68" w:type="dxa"/>
              <w:left w:w="68" w:type="dxa"/>
              <w:bottom w:w="77" w:type="dxa"/>
              <w:right w:w="68" w:type="dxa"/>
            </w:tcMar>
          </w:tcPr>
          <w:p w14:paraId="1C97BA20"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уцінки,</w:t>
            </w:r>
            <w:r>
              <w:rPr>
                <w:sz w:val="20"/>
                <w:szCs w:val="20"/>
                <w:lang w:eastAsia="uk-UA"/>
              </w:rPr>
              <w:t xml:space="preserve"> </w:t>
            </w:r>
            <w:r w:rsidRPr="00ED0863">
              <w:rPr>
                <w:sz w:val="20"/>
                <w:szCs w:val="20"/>
                <w:lang w:eastAsia="uk-UA"/>
              </w:rPr>
              <w:t>врахованої</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фінансовому</w:t>
            </w:r>
            <w:r>
              <w:rPr>
                <w:sz w:val="20"/>
                <w:szCs w:val="20"/>
                <w:lang w:eastAsia="uk-UA"/>
              </w:rPr>
              <w:t xml:space="preserve"> </w:t>
            </w:r>
            <w:r w:rsidRPr="00ED0863">
              <w:rPr>
                <w:sz w:val="20"/>
                <w:szCs w:val="20"/>
                <w:lang w:eastAsia="uk-UA"/>
              </w:rPr>
              <w:t>результаті</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в</w:t>
            </w:r>
            <w:r>
              <w:rPr>
                <w:sz w:val="20"/>
                <w:szCs w:val="20"/>
                <w:lang w:eastAsia="uk-UA"/>
              </w:rPr>
              <w:t xml:space="preserve"> </w:t>
            </w:r>
            <w:r w:rsidRPr="00ED0863">
              <w:rPr>
                <w:sz w:val="20"/>
                <w:szCs w:val="20"/>
                <w:lang w:eastAsia="uk-UA"/>
              </w:rPr>
              <w:t>поточному</w:t>
            </w:r>
            <w:r>
              <w:rPr>
                <w:sz w:val="20"/>
                <w:szCs w:val="20"/>
                <w:lang w:eastAsia="uk-UA"/>
              </w:rPr>
              <w:t xml:space="preserve"> </w:t>
            </w:r>
            <w:r w:rsidRPr="00ED0863">
              <w:rPr>
                <w:sz w:val="20"/>
                <w:szCs w:val="20"/>
                <w:lang w:eastAsia="uk-UA"/>
              </w:rPr>
              <w:t>податковому</w:t>
            </w:r>
            <w:r>
              <w:rPr>
                <w:sz w:val="20"/>
                <w:szCs w:val="20"/>
                <w:lang w:eastAsia="uk-UA"/>
              </w:rPr>
              <w:t xml:space="preserve"> </w:t>
            </w:r>
            <w:r w:rsidRPr="00ED0863">
              <w:rPr>
                <w:sz w:val="20"/>
                <w:szCs w:val="20"/>
                <w:lang w:eastAsia="uk-UA"/>
              </w:rPr>
              <w:t>(звітному)</w:t>
            </w:r>
            <w:r>
              <w:rPr>
                <w:sz w:val="20"/>
                <w:szCs w:val="20"/>
                <w:lang w:eastAsia="uk-UA"/>
              </w:rPr>
              <w:t xml:space="preserve"> </w:t>
            </w:r>
            <w:r w:rsidRPr="00ED0863">
              <w:rPr>
                <w:sz w:val="20"/>
                <w:szCs w:val="20"/>
                <w:lang w:eastAsia="uk-UA"/>
              </w:rPr>
              <w:t>періоді</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інструменти</w:t>
            </w:r>
            <w:r>
              <w:rPr>
                <w:sz w:val="20"/>
                <w:szCs w:val="20"/>
                <w:lang w:eastAsia="uk-UA"/>
              </w:rPr>
              <w:t xml:space="preserve"> </w:t>
            </w:r>
            <w:r w:rsidRPr="00ED0863">
              <w:rPr>
                <w:sz w:val="20"/>
                <w:szCs w:val="20"/>
                <w:lang w:eastAsia="uk-UA"/>
              </w:rPr>
              <w:t>власного</w:t>
            </w:r>
            <w:r>
              <w:rPr>
                <w:sz w:val="20"/>
                <w:szCs w:val="20"/>
                <w:lang w:eastAsia="uk-UA"/>
              </w:rPr>
              <w:t xml:space="preserve"> </w:t>
            </w:r>
            <w:r w:rsidRPr="00ED0863">
              <w:rPr>
                <w:sz w:val="20"/>
                <w:szCs w:val="20"/>
                <w:lang w:eastAsia="uk-UA"/>
              </w:rPr>
              <w:t>капіталу,</w:t>
            </w:r>
            <w:r>
              <w:rPr>
                <w:sz w:val="20"/>
                <w:szCs w:val="20"/>
                <w:lang w:eastAsia="uk-UA"/>
              </w:rPr>
              <w:t xml:space="preserve"> </w:t>
            </w:r>
            <w:proofErr w:type="spellStart"/>
            <w:r w:rsidRPr="00ED0863">
              <w:rPr>
                <w:sz w:val="20"/>
                <w:szCs w:val="20"/>
                <w:lang w:eastAsia="uk-UA"/>
              </w:rPr>
              <w:t>перекласифіковані</w:t>
            </w:r>
            <w:proofErr w:type="spellEnd"/>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фінансові</w:t>
            </w:r>
            <w:r>
              <w:rPr>
                <w:sz w:val="20"/>
                <w:szCs w:val="20"/>
                <w:lang w:eastAsia="uk-UA"/>
              </w:rPr>
              <w:t xml:space="preserve"> </w:t>
            </w:r>
            <w:r w:rsidRPr="00ED0863">
              <w:rPr>
                <w:sz w:val="20"/>
                <w:szCs w:val="20"/>
                <w:lang w:eastAsia="uk-UA"/>
              </w:rPr>
              <w:t>зобов’язання</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національних</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pacing w:val="-1"/>
                <w:sz w:val="20"/>
                <w:szCs w:val="20"/>
                <w:lang w:eastAsia="uk-UA"/>
              </w:rPr>
              <w:t>(стандартів)</w:t>
            </w:r>
            <w:r>
              <w:rPr>
                <w:spacing w:val="-1"/>
                <w:sz w:val="20"/>
                <w:szCs w:val="20"/>
                <w:lang w:eastAsia="uk-UA"/>
              </w:rPr>
              <w:t xml:space="preserve"> </w:t>
            </w:r>
            <w:r w:rsidRPr="00ED0863">
              <w:rPr>
                <w:spacing w:val="-1"/>
                <w:sz w:val="20"/>
                <w:szCs w:val="20"/>
                <w:lang w:eastAsia="uk-UA"/>
              </w:rPr>
              <w:t>бухгалтерського</w:t>
            </w:r>
            <w:r>
              <w:rPr>
                <w:spacing w:val="-1"/>
                <w:sz w:val="20"/>
                <w:szCs w:val="20"/>
                <w:lang w:eastAsia="uk-UA"/>
              </w:rPr>
              <w:t xml:space="preserve"> </w:t>
            </w:r>
            <w:r w:rsidRPr="00ED0863">
              <w:rPr>
                <w:spacing w:val="-1"/>
                <w:sz w:val="20"/>
                <w:szCs w:val="20"/>
                <w:lang w:eastAsia="uk-UA"/>
              </w:rPr>
              <w:t>обліку</w:t>
            </w:r>
            <w:r>
              <w:rPr>
                <w:spacing w:val="-1"/>
                <w:sz w:val="20"/>
                <w:szCs w:val="20"/>
                <w:lang w:eastAsia="uk-UA"/>
              </w:rPr>
              <w:t xml:space="preserve"> </w:t>
            </w:r>
            <w:r w:rsidRPr="00ED0863">
              <w:rPr>
                <w:spacing w:val="-1"/>
                <w:sz w:val="20"/>
                <w:szCs w:val="20"/>
                <w:lang w:eastAsia="uk-UA"/>
              </w:rPr>
              <w:t>або</w:t>
            </w:r>
            <w:r>
              <w:rPr>
                <w:spacing w:val="-1"/>
                <w:sz w:val="20"/>
                <w:szCs w:val="20"/>
                <w:lang w:eastAsia="uk-UA"/>
              </w:rPr>
              <w:t xml:space="preserve"> </w:t>
            </w:r>
            <w:r w:rsidRPr="00ED0863">
              <w:rPr>
                <w:spacing w:val="-1"/>
                <w:sz w:val="20"/>
                <w:szCs w:val="20"/>
                <w:lang w:eastAsia="uk-UA"/>
              </w:rPr>
              <w:t>міжнародних</w:t>
            </w:r>
            <w:r>
              <w:rPr>
                <w:spacing w:val="-1"/>
                <w:sz w:val="20"/>
                <w:szCs w:val="20"/>
                <w:lang w:eastAsia="uk-UA"/>
              </w:rPr>
              <w:t xml:space="preserve"> </w:t>
            </w:r>
            <w:r w:rsidRPr="00ED0863">
              <w:rPr>
                <w:spacing w:val="-1"/>
                <w:sz w:val="20"/>
                <w:szCs w:val="20"/>
                <w:lang w:eastAsia="uk-UA"/>
              </w:rPr>
              <w:t>стандартів</w:t>
            </w:r>
            <w:r>
              <w:rPr>
                <w:spacing w:val="-1"/>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140.4.6</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140.4</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68" w:type="dxa"/>
              <w:left w:w="68" w:type="dxa"/>
              <w:bottom w:w="77" w:type="dxa"/>
              <w:right w:w="68" w:type="dxa"/>
            </w:tcMar>
          </w:tcPr>
          <w:p w14:paraId="03CC3140" w14:textId="77777777"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14:paraId="6B868D0B" w14:textId="77777777" w:rsidTr="00221A69">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14:paraId="0A139F63"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1971"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2DD64819"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210"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1098A43A"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320" w:type="pct"/>
            <w:tcBorders>
              <w:top w:val="nil"/>
              <w:left w:val="nil"/>
              <w:bottom w:val="single" w:sz="8" w:space="0" w:color="000000"/>
              <w:right w:val="single" w:sz="8" w:space="0" w:color="000000"/>
            </w:tcBorders>
            <w:tcMar>
              <w:top w:w="68" w:type="dxa"/>
              <w:left w:w="68" w:type="dxa"/>
              <w:bottom w:w="77" w:type="dxa"/>
              <w:right w:w="68" w:type="dxa"/>
            </w:tcMar>
          </w:tcPr>
          <w:p w14:paraId="4AE100F0" w14:textId="77777777" w:rsidR="00D119AF" w:rsidRPr="00ED0863" w:rsidRDefault="00D119AF" w:rsidP="00221A69">
            <w:pPr>
              <w:spacing w:line="264" w:lineRule="atLeast"/>
              <w:rPr>
                <w:sz w:val="20"/>
                <w:szCs w:val="20"/>
                <w:lang w:eastAsia="uk-UA"/>
              </w:rPr>
            </w:pPr>
            <w:r w:rsidRPr="00ED0863">
              <w:rPr>
                <w:sz w:val="20"/>
                <w:szCs w:val="20"/>
                <w:lang w:eastAsia="uk-UA"/>
              </w:rPr>
              <w:t>3.2.3</w:t>
            </w:r>
          </w:p>
        </w:tc>
        <w:tc>
          <w:tcPr>
            <w:tcW w:w="1972" w:type="pct"/>
            <w:tcBorders>
              <w:top w:val="nil"/>
              <w:left w:val="nil"/>
              <w:bottom w:val="single" w:sz="8" w:space="0" w:color="000000"/>
              <w:right w:val="single" w:sz="8" w:space="0" w:color="000000"/>
            </w:tcBorders>
            <w:tcMar>
              <w:top w:w="68" w:type="dxa"/>
              <w:left w:w="68" w:type="dxa"/>
              <w:bottom w:w="77" w:type="dxa"/>
              <w:right w:w="68" w:type="dxa"/>
            </w:tcMar>
          </w:tcPr>
          <w:p w14:paraId="34EDD60C"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нарахованих</w:t>
            </w:r>
            <w:r>
              <w:rPr>
                <w:sz w:val="20"/>
                <w:szCs w:val="20"/>
                <w:lang w:eastAsia="uk-UA"/>
              </w:rPr>
              <w:t xml:space="preserve"> </w:t>
            </w:r>
            <w:r w:rsidRPr="00ED0863">
              <w:rPr>
                <w:sz w:val="20"/>
                <w:szCs w:val="20"/>
                <w:lang w:eastAsia="uk-UA"/>
              </w:rPr>
              <w:t>доходів</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участі</w:t>
            </w:r>
            <w:r>
              <w:rPr>
                <w:sz w:val="20"/>
                <w:szCs w:val="20"/>
                <w:lang w:eastAsia="uk-UA"/>
              </w:rPr>
              <w:t xml:space="preserve"> </w:t>
            </w:r>
            <w:r w:rsidRPr="00ED0863">
              <w:rPr>
                <w:sz w:val="20"/>
                <w:szCs w:val="20"/>
                <w:lang w:eastAsia="uk-UA"/>
              </w:rPr>
              <w:t>в</w:t>
            </w:r>
            <w:r>
              <w:rPr>
                <w:sz w:val="20"/>
                <w:szCs w:val="20"/>
                <w:lang w:eastAsia="uk-UA"/>
              </w:rPr>
              <w:t xml:space="preserve"> </w:t>
            </w:r>
            <w:r w:rsidRPr="00ED0863">
              <w:rPr>
                <w:sz w:val="20"/>
                <w:szCs w:val="20"/>
                <w:lang w:eastAsia="uk-UA"/>
              </w:rPr>
              <w:t>капіталі</w:t>
            </w:r>
            <w:r>
              <w:rPr>
                <w:sz w:val="20"/>
                <w:szCs w:val="20"/>
                <w:lang w:eastAsia="uk-UA"/>
              </w:rPr>
              <w:t xml:space="preserve"> </w:t>
            </w:r>
            <w:r w:rsidRPr="00ED0863">
              <w:rPr>
                <w:sz w:val="20"/>
                <w:szCs w:val="20"/>
                <w:lang w:eastAsia="uk-UA"/>
              </w:rPr>
              <w:t>інших</w:t>
            </w:r>
            <w:r>
              <w:rPr>
                <w:sz w:val="20"/>
                <w:szCs w:val="20"/>
                <w:lang w:eastAsia="uk-UA"/>
              </w:rPr>
              <w:t xml:space="preserve"> </w:t>
            </w:r>
            <w:r w:rsidRPr="00ED0863">
              <w:rPr>
                <w:sz w:val="20"/>
                <w:szCs w:val="20"/>
                <w:lang w:eastAsia="uk-UA"/>
              </w:rPr>
              <w:t>платників</w:t>
            </w:r>
            <w:r>
              <w:rPr>
                <w:sz w:val="20"/>
                <w:szCs w:val="20"/>
                <w:lang w:eastAsia="uk-UA"/>
              </w:rPr>
              <w:t xml:space="preserve"> </w:t>
            </w:r>
            <w:r w:rsidRPr="00ED0863">
              <w:rPr>
                <w:sz w:val="20"/>
                <w:szCs w:val="20"/>
                <w:lang w:eastAsia="uk-UA"/>
              </w:rPr>
              <w:t>податку</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прибуток</w:t>
            </w:r>
            <w:r>
              <w:rPr>
                <w:sz w:val="20"/>
                <w:szCs w:val="20"/>
                <w:lang w:eastAsia="uk-UA"/>
              </w:rPr>
              <w:t xml:space="preserve"> </w:t>
            </w:r>
            <w:r w:rsidRPr="00ED0863">
              <w:rPr>
                <w:sz w:val="20"/>
                <w:szCs w:val="20"/>
                <w:lang w:eastAsia="uk-UA"/>
              </w:rPr>
              <w:t>підприємств,</w:t>
            </w:r>
            <w:r>
              <w:rPr>
                <w:sz w:val="20"/>
                <w:szCs w:val="20"/>
                <w:lang w:eastAsia="uk-UA"/>
              </w:rPr>
              <w:t xml:space="preserve"> </w:t>
            </w:r>
            <w:r w:rsidRPr="00ED0863">
              <w:rPr>
                <w:sz w:val="20"/>
                <w:szCs w:val="20"/>
                <w:lang w:eastAsia="uk-UA"/>
              </w:rPr>
              <w:t>платників</w:t>
            </w:r>
            <w:r>
              <w:rPr>
                <w:sz w:val="20"/>
                <w:szCs w:val="20"/>
                <w:lang w:eastAsia="uk-UA"/>
              </w:rPr>
              <w:t xml:space="preserve"> </w:t>
            </w:r>
            <w:r w:rsidRPr="00ED0863">
              <w:rPr>
                <w:sz w:val="20"/>
                <w:szCs w:val="20"/>
                <w:lang w:eastAsia="uk-UA"/>
              </w:rPr>
              <w:t>єдиного</w:t>
            </w:r>
            <w:r>
              <w:rPr>
                <w:sz w:val="20"/>
                <w:szCs w:val="20"/>
                <w:lang w:eastAsia="uk-UA"/>
              </w:rPr>
              <w:t xml:space="preserve"> </w:t>
            </w:r>
            <w:r w:rsidRPr="00ED0863">
              <w:rPr>
                <w:sz w:val="20"/>
                <w:szCs w:val="20"/>
                <w:lang w:eastAsia="uk-UA"/>
              </w:rPr>
              <w:t>податку</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140.4.1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140.4</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68" w:type="dxa"/>
              <w:left w:w="68" w:type="dxa"/>
              <w:bottom w:w="77" w:type="dxa"/>
              <w:right w:w="68" w:type="dxa"/>
            </w:tcMar>
          </w:tcPr>
          <w:p w14:paraId="2339628D" w14:textId="77777777"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14:paraId="34D353DB" w14:textId="77777777" w:rsidTr="00221A69">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14:paraId="23DDC653"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1971"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0E0E2437"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210"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4F8FFF16"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320" w:type="pct"/>
            <w:tcBorders>
              <w:top w:val="nil"/>
              <w:left w:val="nil"/>
              <w:bottom w:val="single" w:sz="8" w:space="0" w:color="000000"/>
              <w:right w:val="single" w:sz="8" w:space="0" w:color="000000"/>
            </w:tcBorders>
            <w:tcMar>
              <w:top w:w="68" w:type="dxa"/>
              <w:left w:w="68" w:type="dxa"/>
              <w:bottom w:w="77" w:type="dxa"/>
              <w:right w:w="68" w:type="dxa"/>
            </w:tcMar>
          </w:tcPr>
          <w:p w14:paraId="6239D62B" w14:textId="77777777" w:rsidR="00D119AF" w:rsidRPr="00ED0863" w:rsidRDefault="00D119AF" w:rsidP="00221A69">
            <w:pPr>
              <w:spacing w:line="264" w:lineRule="atLeast"/>
              <w:rPr>
                <w:sz w:val="20"/>
                <w:szCs w:val="20"/>
                <w:lang w:eastAsia="uk-UA"/>
              </w:rPr>
            </w:pPr>
            <w:r w:rsidRPr="00ED0863">
              <w:rPr>
                <w:sz w:val="20"/>
                <w:szCs w:val="20"/>
                <w:lang w:eastAsia="uk-UA"/>
              </w:rPr>
              <w:t>3.2.3.1</w:t>
            </w:r>
          </w:p>
        </w:tc>
        <w:tc>
          <w:tcPr>
            <w:tcW w:w="1972" w:type="pct"/>
            <w:tcBorders>
              <w:top w:val="nil"/>
              <w:left w:val="nil"/>
              <w:bottom w:val="single" w:sz="8" w:space="0" w:color="000000"/>
              <w:right w:val="single" w:sz="8" w:space="0" w:color="000000"/>
            </w:tcBorders>
            <w:tcMar>
              <w:top w:w="68" w:type="dxa"/>
              <w:left w:w="68" w:type="dxa"/>
              <w:bottom w:w="77" w:type="dxa"/>
              <w:right w:w="68" w:type="dxa"/>
            </w:tcMar>
          </w:tcPr>
          <w:p w14:paraId="5FDA0E07"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нарахованих</w:t>
            </w:r>
            <w:r>
              <w:rPr>
                <w:sz w:val="20"/>
                <w:szCs w:val="20"/>
                <w:lang w:eastAsia="uk-UA"/>
              </w:rPr>
              <w:t xml:space="preserve"> </w:t>
            </w:r>
            <w:r w:rsidRPr="00ED0863">
              <w:rPr>
                <w:sz w:val="20"/>
                <w:szCs w:val="20"/>
                <w:lang w:eastAsia="uk-UA"/>
              </w:rPr>
              <w:t>доходів</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вигляді</w:t>
            </w:r>
            <w:r>
              <w:rPr>
                <w:sz w:val="20"/>
                <w:szCs w:val="20"/>
                <w:lang w:eastAsia="uk-UA"/>
              </w:rPr>
              <w:t xml:space="preserve"> </w:t>
            </w:r>
            <w:r w:rsidRPr="00ED0863">
              <w:rPr>
                <w:sz w:val="20"/>
                <w:szCs w:val="20"/>
                <w:lang w:eastAsia="uk-UA"/>
              </w:rPr>
              <w:t>дивідендів,</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підлягають</w:t>
            </w:r>
            <w:r>
              <w:rPr>
                <w:sz w:val="20"/>
                <w:szCs w:val="20"/>
                <w:lang w:eastAsia="uk-UA"/>
              </w:rPr>
              <w:t xml:space="preserve"> </w:t>
            </w:r>
            <w:r w:rsidRPr="00ED0863">
              <w:rPr>
                <w:sz w:val="20"/>
                <w:szCs w:val="20"/>
                <w:lang w:eastAsia="uk-UA"/>
              </w:rPr>
              <w:t>виплаті</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користь</w:t>
            </w:r>
            <w:r>
              <w:rPr>
                <w:sz w:val="20"/>
                <w:szCs w:val="20"/>
                <w:lang w:eastAsia="uk-UA"/>
              </w:rPr>
              <w:t xml:space="preserve"> </w:t>
            </w:r>
            <w:r w:rsidRPr="00ED0863">
              <w:rPr>
                <w:sz w:val="20"/>
                <w:szCs w:val="20"/>
                <w:lang w:eastAsia="uk-UA"/>
              </w:rPr>
              <w:t>платника</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інших</w:t>
            </w:r>
            <w:r>
              <w:rPr>
                <w:sz w:val="20"/>
                <w:szCs w:val="20"/>
                <w:lang w:eastAsia="uk-UA"/>
              </w:rPr>
              <w:t xml:space="preserve"> </w:t>
            </w:r>
            <w:r w:rsidRPr="00ED0863">
              <w:rPr>
                <w:sz w:val="20"/>
                <w:szCs w:val="20"/>
                <w:lang w:eastAsia="uk-UA"/>
              </w:rPr>
              <w:t>платників</w:t>
            </w:r>
            <w:r>
              <w:rPr>
                <w:sz w:val="20"/>
                <w:szCs w:val="20"/>
                <w:lang w:eastAsia="uk-UA"/>
              </w:rPr>
              <w:t xml:space="preserve"> </w:t>
            </w:r>
            <w:r w:rsidRPr="00ED0863">
              <w:rPr>
                <w:sz w:val="20"/>
                <w:szCs w:val="20"/>
                <w:lang w:eastAsia="uk-UA"/>
              </w:rPr>
              <w:t>податку</w:t>
            </w:r>
            <w:r>
              <w:rPr>
                <w:sz w:val="20"/>
                <w:szCs w:val="20"/>
                <w:lang w:eastAsia="uk-UA"/>
              </w:rPr>
              <w:t xml:space="preserve"> </w:t>
            </w:r>
            <w:r w:rsidRPr="00ED0863">
              <w:rPr>
                <w:spacing w:val="-2"/>
                <w:sz w:val="20"/>
                <w:szCs w:val="20"/>
                <w:lang w:eastAsia="uk-UA"/>
              </w:rPr>
              <w:t>на</w:t>
            </w:r>
            <w:r>
              <w:rPr>
                <w:spacing w:val="-2"/>
                <w:sz w:val="20"/>
                <w:szCs w:val="20"/>
                <w:lang w:eastAsia="uk-UA"/>
              </w:rPr>
              <w:t xml:space="preserve"> </w:t>
            </w:r>
            <w:r w:rsidRPr="00ED0863">
              <w:rPr>
                <w:spacing w:val="-2"/>
                <w:sz w:val="20"/>
                <w:szCs w:val="20"/>
                <w:lang w:eastAsia="uk-UA"/>
              </w:rPr>
              <w:t>прибуток</w:t>
            </w:r>
            <w:r>
              <w:rPr>
                <w:spacing w:val="-2"/>
                <w:sz w:val="20"/>
                <w:szCs w:val="20"/>
                <w:lang w:eastAsia="uk-UA"/>
              </w:rPr>
              <w:t xml:space="preserve"> </w:t>
            </w:r>
            <w:r w:rsidRPr="00ED0863">
              <w:rPr>
                <w:spacing w:val="-2"/>
                <w:sz w:val="20"/>
                <w:szCs w:val="20"/>
                <w:lang w:eastAsia="uk-UA"/>
              </w:rPr>
              <w:t>підприємств</w:t>
            </w:r>
            <w:r>
              <w:rPr>
                <w:spacing w:val="-2"/>
                <w:sz w:val="20"/>
                <w:szCs w:val="20"/>
                <w:lang w:eastAsia="uk-UA"/>
              </w:rPr>
              <w:t xml:space="preserve"> </w:t>
            </w:r>
            <w:r w:rsidRPr="00ED0863">
              <w:rPr>
                <w:spacing w:val="-2"/>
                <w:sz w:val="20"/>
                <w:szCs w:val="20"/>
                <w:lang w:eastAsia="uk-UA"/>
              </w:rPr>
              <w:t>(крім</w:t>
            </w:r>
            <w:r>
              <w:rPr>
                <w:spacing w:val="-2"/>
                <w:sz w:val="20"/>
                <w:szCs w:val="20"/>
                <w:lang w:eastAsia="uk-UA"/>
              </w:rPr>
              <w:t xml:space="preserve"> </w:t>
            </w:r>
            <w:r w:rsidRPr="00ED0863">
              <w:rPr>
                <w:spacing w:val="-2"/>
                <w:sz w:val="20"/>
                <w:szCs w:val="20"/>
                <w:lang w:eastAsia="uk-UA"/>
              </w:rPr>
              <w:t>інститутів</w:t>
            </w:r>
            <w:r>
              <w:rPr>
                <w:spacing w:val="-2"/>
                <w:sz w:val="20"/>
                <w:szCs w:val="20"/>
                <w:lang w:eastAsia="uk-UA"/>
              </w:rPr>
              <w:t xml:space="preserve"> </w:t>
            </w:r>
            <w:r w:rsidRPr="00ED0863">
              <w:rPr>
                <w:spacing w:val="-2"/>
                <w:sz w:val="20"/>
                <w:szCs w:val="20"/>
                <w:lang w:eastAsia="uk-UA"/>
              </w:rPr>
              <w:t>спільного</w:t>
            </w:r>
            <w:r>
              <w:rPr>
                <w:spacing w:val="-2"/>
                <w:sz w:val="20"/>
                <w:szCs w:val="20"/>
                <w:lang w:eastAsia="uk-UA"/>
              </w:rPr>
              <w:t xml:space="preserve"> </w:t>
            </w:r>
            <w:r w:rsidRPr="00ED0863">
              <w:rPr>
                <w:spacing w:val="-2"/>
                <w:sz w:val="20"/>
                <w:szCs w:val="20"/>
                <w:lang w:eastAsia="uk-UA"/>
              </w:rPr>
              <w:t>інвестування</w:t>
            </w:r>
            <w:r>
              <w:rPr>
                <w:spacing w:val="-2"/>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платників,</w:t>
            </w:r>
            <w:r>
              <w:rPr>
                <w:sz w:val="20"/>
                <w:szCs w:val="20"/>
                <w:lang w:eastAsia="uk-UA"/>
              </w:rPr>
              <w:t xml:space="preserve"> </w:t>
            </w:r>
            <w:r w:rsidRPr="00ED0863">
              <w:rPr>
                <w:sz w:val="20"/>
                <w:szCs w:val="20"/>
                <w:lang w:eastAsia="uk-UA"/>
              </w:rPr>
              <w:t>прибуток</w:t>
            </w:r>
            <w:r>
              <w:rPr>
                <w:sz w:val="20"/>
                <w:szCs w:val="20"/>
                <w:lang w:eastAsia="uk-UA"/>
              </w:rPr>
              <w:t xml:space="preserve"> </w:t>
            </w:r>
            <w:r w:rsidRPr="00ED0863">
              <w:rPr>
                <w:sz w:val="20"/>
                <w:szCs w:val="20"/>
                <w:lang w:eastAsia="uk-UA"/>
              </w:rPr>
              <w:t>яких</w:t>
            </w:r>
            <w:r>
              <w:rPr>
                <w:sz w:val="20"/>
                <w:szCs w:val="20"/>
                <w:lang w:eastAsia="uk-UA"/>
              </w:rPr>
              <w:t xml:space="preserve"> </w:t>
            </w:r>
            <w:r w:rsidRPr="00ED0863">
              <w:rPr>
                <w:sz w:val="20"/>
                <w:szCs w:val="20"/>
                <w:lang w:eastAsia="uk-UA"/>
              </w:rPr>
              <w:t>звільняється</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z w:val="20"/>
                <w:szCs w:val="20"/>
                <w:lang w:eastAsia="uk-UA"/>
              </w:rPr>
              <w:t>цього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розмірі</w:t>
            </w:r>
            <w:r>
              <w:rPr>
                <w:sz w:val="20"/>
                <w:szCs w:val="20"/>
                <w:lang w:eastAsia="uk-UA"/>
              </w:rPr>
              <w:t xml:space="preserve"> </w:t>
            </w:r>
            <w:r w:rsidRPr="00ED0863">
              <w:rPr>
                <w:sz w:val="20"/>
                <w:szCs w:val="20"/>
                <w:lang w:eastAsia="uk-UA"/>
              </w:rPr>
              <w:t>прибутку,</w:t>
            </w:r>
            <w:r>
              <w:rPr>
                <w:sz w:val="20"/>
                <w:szCs w:val="20"/>
                <w:lang w:eastAsia="uk-UA"/>
              </w:rPr>
              <w:t xml:space="preserve"> </w:t>
            </w:r>
            <w:r w:rsidRPr="00ED0863">
              <w:rPr>
                <w:sz w:val="20"/>
                <w:szCs w:val="20"/>
                <w:lang w:eastAsia="uk-UA"/>
              </w:rPr>
              <w:t>звільненого</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140.4.1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140.4</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68" w:type="dxa"/>
              <w:left w:w="68" w:type="dxa"/>
              <w:bottom w:w="77" w:type="dxa"/>
              <w:right w:w="68" w:type="dxa"/>
            </w:tcMar>
          </w:tcPr>
          <w:p w14:paraId="4B591DA6" w14:textId="77777777"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14:paraId="43279C2A" w14:textId="77777777" w:rsidTr="00221A69">
        <w:trPr>
          <w:trHeight w:val="1307"/>
        </w:trPr>
        <w:tc>
          <w:tcPr>
            <w:tcW w:w="320" w:type="pct"/>
            <w:tcBorders>
              <w:top w:val="nil"/>
              <w:left w:val="single" w:sz="8" w:space="0" w:color="000000"/>
              <w:bottom w:val="single" w:sz="8" w:space="0" w:color="000000"/>
              <w:right w:val="single" w:sz="8" w:space="0" w:color="000000"/>
            </w:tcBorders>
            <w:tcMar>
              <w:top w:w="74" w:type="dxa"/>
              <w:left w:w="68" w:type="dxa"/>
              <w:bottom w:w="85" w:type="dxa"/>
              <w:right w:w="68" w:type="dxa"/>
            </w:tcMar>
            <w:vAlign w:val="center"/>
          </w:tcPr>
          <w:p w14:paraId="2A44B746" w14:textId="77777777" w:rsidR="00D119AF" w:rsidRPr="00ED0863" w:rsidRDefault="00D119AF" w:rsidP="00221A69">
            <w:pPr>
              <w:spacing w:line="264" w:lineRule="atLeast"/>
              <w:jc w:val="center"/>
              <w:rPr>
                <w:sz w:val="20"/>
                <w:szCs w:val="20"/>
                <w:lang w:eastAsia="uk-UA"/>
              </w:rPr>
            </w:pPr>
            <w:r>
              <w:rPr>
                <w:sz w:val="20"/>
                <w:szCs w:val="20"/>
                <w:lang w:eastAsia="uk-UA"/>
              </w:rPr>
              <w:lastRenderedPageBreak/>
              <w:t>х</w:t>
            </w:r>
          </w:p>
        </w:tc>
        <w:tc>
          <w:tcPr>
            <w:tcW w:w="1971" w:type="pct"/>
            <w:tcBorders>
              <w:top w:val="nil"/>
              <w:left w:val="nil"/>
              <w:bottom w:val="single" w:sz="8" w:space="0" w:color="000000"/>
              <w:right w:val="single" w:sz="8" w:space="0" w:color="000000"/>
            </w:tcBorders>
            <w:tcMar>
              <w:top w:w="74" w:type="dxa"/>
              <w:left w:w="68" w:type="dxa"/>
              <w:bottom w:w="85" w:type="dxa"/>
              <w:right w:w="68" w:type="dxa"/>
            </w:tcMar>
            <w:vAlign w:val="center"/>
          </w:tcPr>
          <w:p w14:paraId="2937D38B"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210" w:type="pct"/>
            <w:tcBorders>
              <w:top w:val="nil"/>
              <w:left w:val="nil"/>
              <w:bottom w:val="single" w:sz="8" w:space="0" w:color="000000"/>
              <w:right w:val="single" w:sz="8" w:space="0" w:color="000000"/>
            </w:tcBorders>
            <w:tcMar>
              <w:top w:w="74" w:type="dxa"/>
              <w:left w:w="68" w:type="dxa"/>
              <w:bottom w:w="85" w:type="dxa"/>
              <w:right w:w="68" w:type="dxa"/>
            </w:tcMar>
            <w:vAlign w:val="center"/>
          </w:tcPr>
          <w:p w14:paraId="5DBB508A"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320" w:type="pct"/>
            <w:tcBorders>
              <w:top w:val="nil"/>
              <w:left w:val="nil"/>
              <w:bottom w:val="single" w:sz="8" w:space="0" w:color="000000"/>
              <w:right w:val="single" w:sz="8" w:space="0" w:color="000000"/>
            </w:tcBorders>
            <w:tcMar>
              <w:top w:w="74" w:type="dxa"/>
              <w:left w:w="68" w:type="dxa"/>
              <w:bottom w:w="85" w:type="dxa"/>
              <w:right w:w="68" w:type="dxa"/>
            </w:tcMar>
          </w:tcPr>
          <w:p w14:paraId="760D9E30" w14:textId="77777777" w:rsidR="00D119AF" w:rsidRPr="00ED0863" w:rsidRDefault="00D119AF" w:rsidP="00221A69">
            <w:pPr>
              <w:spacing w:line="264" w:lineRule="atLeast"/>
              <w:rPr>
                <w:sz w:val="20"/>
                <w:szCs w:val="20"/>
                <w:lang w:eastAsia="uk-UA"/>
              </w:rPr>
            </w:pPr>
            <w:r w:rsidRPr="00ED0863">
              <w:rPr>
                <w:sz w:val="20"/>
                <w:szCs w:val="20"/>
                <w:lang w:eastAsia="uk-UA"/>
              </w:rPr>
              <w:t>3.2.3.2</w:t>
            </w:r>
          </w:p>
        </w:tc>
        <w:tc>
          <w:tcPr>
            <w:tcW w:w="1972" w:type="pct"/>
            <w:tcBorders>
              <w:top w:val="nil"/>
              <w:left w:val="nil"/>
              <w:bottom w:val="single" w:sz="8" w:space="0" w:color="000000"/>
              <w:right w:val="single" w:sz="8" w:space="0" w:color="000000"/>
            </w:tcBorders>
            <w:tcMar>
              <w:top w:w="74" w:type="dxa"/>
              <w:left w:w="68" w:type="dxa"/>
              <w:bottom w:w="85" w:type="dxa"/>
              <w:right w:w="68" w:type="dxa"/>
            </w:tcMar>
          </w:tcPr>
          <w:p w14:paraId="037A9266"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нарахованих</w:t>
            </w:r>
            <w:r>
              <w:rPr>
                <w:sz w:val="20"/>
                <w:szCs w:val="20"/>
                <w:lang w:eastAsia="uk-UA"/>
              </w:rPr>
              <w:t xml:space="preserve"> </w:t>
            </w:r>
            <w:r w:rsidRPr="00ED0863">
              <w:rPr>
                <w:sz w:val="20"/>
                <w:szCs w:val="20"/>
                <w:lang w:eastAsia="uk-UA"/>
              </w:rPr>
              <w:t>доходів</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вигляді</w:t>
            </w:r>
            <w:r>
              <w:rPr>
                <w:sz w:val="20"/>
                <w:szCs w:val="20"/>
                <w:lang w:eastAsia="uk-UA"/>
              </w:rPr>
              <w:t xml:space="preserve"> </w:t>
            </w:r>
            <w:r w:rsidRPr="00ED0863">
              <w:rPr>
                <w:sz w:val="20"/>
                <w:szCs w:val="20"/>
                <w:lang w:eastAsia="uk-UA"/>
              </w:rPr>
              <w:t>дивідендів,</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підлягає</w:t>
            </w:r>
            <w:r>
              <w:rPr>
                <w:sz w:val="20"/>
                <w:szCs w:val="20"/>
                <w:lang w:eastAsia="uk-UA"/>
              </w:rPr>
              <w:t xml:space="preserve"> </w:t>
            </w:r>
            <w:r w:rsidRPr="00ED0863">
              <w:rPr>
                <w:spacing w:val="-3"/>
                <w:sz w:val="20"/>
                <w:szCs w:val="20"/>
                <w:lang w:eastAsia="uk-UA"/>
              </w:rPr>
              <w:t>виплаті</w:t>
            </w:r>
            <w:r>
              <w:rPr>
                <w:spacing w:val="-3"/>
                <w:sz w:val="20"/>
                <w:szCs w:val="20"/>
                <w:lang w:eastAsia="uk-UA"/>
              </w:rPr>
              <w:t xml:space="preserve"> </w:t>
            </w:r>
            <w:r w:rsidRPr="00ED0863">
              <w:rPr>
                <w:spacing w:val="-3"/>
                <w:sz w:val="20"/>
                <w:szCs w:val="20"/>
                <w:lang w:eastAsia="uk-UA"/>
              </w:rPr>
              <w:t>на</w:t>
            </w:r>
            <w:r>
              <w:rPr>
                <w:spacing w:val="-3"/>
                <w:sz w:val="20"/>
                <w:szCs w:val="20"/>
                <w:lang w:eastAsia="uk-UA"/>
              </w:rPr>
              <w:t xml:space="preserve"> </w:t>
            </w:r>
            <w:r w:rsidRPr="00ED0863">
              <w:rPr>
                <w:spacing w:val="-3"/>
                <w:sz w:val="20"/>
                <w:szCs w:val="20"/>
                <w:lang w:eastAsia="uk-UA"/>
              </w:rPr>
              <w:t>користь</w:t>
            </w:r>
            <w:r>
              <w:rPr>
                <w:spacing w:val="-3"/>
                <w:sz w:val="20"/>
                <w:szCs w:val="20"/>
                <w:lang w:eastAsia="uk-UA"/>
              </w:rPr>
              <w:t xml:space="preserve"> </w:t>
            </w:r>
            <w:r w:rsidRPr="00ED0863">
              <w:rPr>
                <w:spacing w:val="-3"/>
                <w:sz w:val="20"/>
                <w:szCs w:val="20"/>
                <w:lang w:eastAsia="uk-UA"/>
              </w:rPr>
              <w:t>платника</w:t>
            </w:r>
            <w:r>
              <w:rPr>
                <w:spacing w:val="-3"/>
                <w:sz w:val="20"/>
                <w:szCs w:val="20"/>
                <w:lang w:eastAsia="uk-UA"/>
              </w:rPr>
              <w:t xml:space="preserve"> </w:t>
            </w:r>
            <w:r w:rsidRPr="00ED0863">
              <w:rPr>
                <w:spacing w:val="-3"/>
                <w:sz w:val="20"/>
                <w:szCs w:val="20"/>
                <w:lang w:eastAsia="uk-UA"/>
              </w:rPr>
              <w:t>від</w:t>
            </w:r>
            <w:r>
              <w:rPr>
                <w:spacing w:val="-3"/>
                <w:sz w:val="20"/>
                <w:szCs w:val="20"/>
                <w:lang w:eastAsia="uk-UA"/>
              </w:rPr>
              <w:t xml:space="preserve"> </w:t>
            </w:r>
            <w:r w:rsidRPr="00ED0863">
              <w:rPr>
                <w:spacing w:val="-3"/>
                <w:sz w:val="20"/>
                <w:szCs w:val="20"/>
                <w:lang w:eastAsia="uk-UA"/>
              </w:rPr>
              <w:t>контрольованої</w:t>
            </w:r>
            <w:r>
              <w:rPr>
                <w:spacing w:val="-3"/>
                <w:sz w:val="20"/>
                <w:szCs w:val="20"/>
                <w:lang w:eastAsia="uk-UA"/>
              </w:rPr>
              <w:t xml:space="preserve"> </w:t>
            </w:r>
            <w:r w:rsidRPr="00ED0863">
              <w:rPr>
                <w:spacing w:val="-3"/>
                <w:sz w:val="20"/>
                <w:szCs w:val="20"/>
                <w:lang w:eastAsia="uk-UA"/>
              </w:rPr>
              <w:t>іноземної</w:t>
            </w:r>
            <w:r>
              <w:rPr>
                <w:spacing w:val="-3"/>
                <w:sz w:val="20"/>
                <w:szCs w:val="20"/>
                <w:lang w:eastAsia="uk-UA"/>
              </w:rPr>
              <w:t xml:space="preserve"> </w:t>
            </w:r>
            <w:r w:rsidRPr="00ED0863">
              <w:rPr>
                <w:spacing w:val="-3"/>
                <w:sz w:val="20"/>
                <w:szCs w:val="20"/>
                <w:lang w:eastAsia="uk-UA"/>
              </w:rPr>
              <w:t>компанії</w:t>
            </w:r>
            <w:r>
              <w:rPr>
                <w:sz w:val="20"/>
                <w:szCs w:val="20"/>
                <w:lang w:eastAsia="uk-UA"/>
              </w:rPr>
              <w:t xml:space="preserve"> </w:t>
            </w:r>
            <w:r w:rsidRPr="00ED0863">
              <w:rPr>
                <w:sz w:val="20"/>
                <w:szCs w:val="20"/>
                <w:lang w:eastAsia="uk-UA"/>
              </w:rPr>
              <w:t>в</w:t>
            </w:r>
            <w:r>
              <w:rPr>
                <w:sz w:val="20"/>
                <w:szCs w:val="20"/>
                <w:lang w:eastAsia="uk-UA"/>
              </w:rPr>
              <w:t xml:space="preserve"> </w:t>
            </w:r>
            <w:r w:rsidRPr="00ED0863">
              <w:rPr>
                <w:sz w:val="20"/>
                <w:szCs w:val="20"/>
                <w:lang w:eastAsia="uk-UA"/>
              </w:rPr>
              <w:t>межах,</w:t>
            </w:r>
            <w:r>
              <w:rPr>
                <w:sz w:val="20"/>
                <w:szCs w:val="20"/>
                <w:lang w:eastAsia="uk-UA"/>
              </w:rPr>
              <w:t xml:space="preserve"> </w:t>
            </w:r>
            <w:r w:rsidRPr="00ED0863">
              <w:rPr>
                <w:spacing w:val="-2"/>
                <w:sz w:val="20"/>
                <w:szCs w:val="20"/>
                <w:lang w:eastAsia="uk-UA"/>
              </w:rPr>
              <w:t>що</w:t>
            </w:r>
            <w:r>
              <w:rPr>
                <w:spacing w:val="-2"/>
                <w:sz w:val="20"/>
                <w:szCs w:val="20"/>
                <w:lang w:eastAsia="uk-UA"/>
              </w:rPr>
              <w:t xml:space="preserve"> </w:t>
            </w:r>
            <w:r w:rsidRPr="00ED0863">
              <w:rPr>
                <w:spacing w:val="-2"/>
                <w:sz w:val="20"/>
                <w:szCs w:val="20"/>
                <w:lang w:eastAsia="uk-UA"/>
              </w:rPr>
              <w:t>не</w:t>
            </w:r>
            <w:r>
              <w:rPr>
                <w:spacing w:val="-2"/>
                <w:sz w:val="20"/>
                <w:szCs w:val="20"/>
                <w:lang w:eastAsia="uk-UA"/>
              </w:rPr>
              <w:t xml:space="preserve"> </w:t>
            </w:r>
            <w:r w:rsidRPr="00ED0863">
              <w:rPr>
                <w:spacing w:val="-2"/>
                <w:sz w:val="20"/>
                <w:szCs w:val="20"/>
                <w:lang w:eastAsia="uk-UA"/>
              </w:rPr>
              <w:t>перевищує</w:t>
            </w:r>
            <w:r>
              <w:rPr>
                <w:spacing w:val="-2"/>
                <w:sz w:val="20"/>
                <w:szCs w:val="20"/>
                <w:lang w:eastAsia="uk-UA"/>
              </w:rPr>
              <w:t xml:space="preserve"> </w:t>
            </w:r>
            <w:r w:rsidRPr="00ED0863">
              <w:rPr>
                <w:spacing w:val="-2"/>
                <w:sz w:val="20"/>
                <w:szCs w:val="20"/>
                <w:lang w:eastAsia="uk-UA"/>
              </w:rPr>
              <w:t>суму,</w:t>
            </w:r>
            <w:r>
              <w:rPr>
                <w:spacing w:val="-2"/>
                <w:sz w:val="20"/>
                <w:szCs w:val="20"/>
                <w:lang w:eastAsia="uk-UA"/>
              </w:rPr>
              <w:t xml:space="preserve"> </w:t>
            </w:r>
            <w:r w:rsidRPr="00ED0863">
              <w:rPr>
                <w:spacing w:val="-2"/>
                <w:sz w:val="20"/>
                <w:szCs w:val="20"/>
                <w:lang w:eastAsia="uk-UA"/>
              </w:rPr>
              <w:t>на</w:t>
            </w:r>
            <w:r>
              <w:rPr>
                <w:spacing w:val="-2"/>
                <w:sz w:val="20"/>
                <w:szCs w:val="20"/>
                <w:lang w:eastAsia="uk-UA"/>
              </w:rPr>
              <w:t xml:space="preserve"> </w:t>
            </w:r>
            <w:r w:rsidRPr="00ED0863">
              <w:rPr>
                <w:spacing w:val="-2"/>
                <w:sz w:val="20"/>
                <w:szCs w:val="20"/>
                <w:lang w:eastAsia="uk-UA"/>
              </w:rPr>
              <w:t>яку</w:t>
            </w:r>
            <w:r>
              <w:rPr>
                <w:spacing w:val="-2"/>
                <w:sz w:val="20"/>
                <w:szCs w:val="20"/>
                <w:lang w:eastAsia="uk-UA"/>
              </w:rPr>
              <w:t xml:space="preserve"> </w:t>
            </w:r>
            <w:r w:rsidRPr="00ED0863">
              <w:rPr>
                <w:spacing w:val="-2"/>
                <w:sz w:val="20"/>
                <w:szCs w:val="20"/>
                <w:lang w:eastAsia="uk-UA"/>
              </w:rPr>
              <w:t>збільшувався</w:t>
            </w:r>
            <w:r>
              <w:rPr>
                <w:spacing w:val="-2"/>
                <w:sz w:val="20"/>
                <w:szCs w:val="20"/>
                <w:lang w:eastAsia="uk-UA"/>
              </w:rPr>
              <w:t xml:space="preserve"> </w:t>
            </w:r>
            <w:r w:rsidRPr="00ED0863">
              <w:rPr>
                <w:spacing w:val="-2"/>
                <w:sz w:val="20"/>
                <w:szCs w:val="20"/>
                <w:lang w:eastAsia="uk-UA"/>
              </w:rPr>
              <w:t>об’єкт</w:t>
            </w:r>
            <w:r>
              <w:rPr>
                <w:spacing w:val="-2"/>
                <w:sz w:val="20"/>
                <w:szCs w:val="20"/>
                <w:lang w:eastAsia="uk-UA"/>
              </w:rPr>
              <w:t xml:space="preserve"> </w:t>
            </w:r>
            <w:r w:rsidRPr="00ED0863">
              <w:rPr>
                <w:spacing w:val="-2"/>
                <w:sz w:val="20"/>
                <w:szCs w:val="20"/>
                <w:lang w:eastAsia="uk-UA"/>
              </w:rPr>
              <w:t>оподаткування</w:t>
            </w:r>
            <w:r>
              <w:rPr>
                <w:spacing w:val="-2"/>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134.1.7</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134.1</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134</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140.4.2</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140.4</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4" w:type="dxa"/>
              <w:left w:w="68" w:type="dxa"/>
              <w:bottom w:w="85" w:type="dxa"/>
              <w:right w:w="68" w:type="dxa"/>
            </w:tcMar>
          </w:tcPr>
          <w:p w14:paraId="104F0962" w14:textId="77777777"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14:paraId="3852BC47" w14:textId="77777777" w:rsidTr="00221A69">
        <w:trPr>
          <w:trHeight w:val="2333"/>
        </w:trPr>
        <w:tc>
          <w:tcPr>
            <w:tcW w:w="320" w:type="pct"/>
            <w:tcBorders>
              <w:top w:val="nil"/>
              <w:left w:val="single" w:sz="8" w:space="0" w:color="000000"/>
              <w:bottom w:val="single" w:sz="8" w:space="0" w:color="000000"/>
              <w:right w:val="single" w:sz="8" w:space="0" w:color="000000"/>
            </w:tcBorders>
            <w:tcMar>
              <w:top w:w="74" w:type="dxa"/>
              <w:left w:w="68" w:type="dxa"/>
              <w:bottom w:w="85" w:type="dxa"/>
              <w:right w:w="68" w:type="dxa"/>
            </w:tcMar>
            <w:vAlign w:val="center"/>
          </w:tcPr>
          <w:p w14:paraId="619ECD80"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1971" w:type="pct"/>
            <w:tcBorders>
              <w:top w:val="nil"/>
              <w:left w:val="nil"/>
              <w:bottom w:val="single" w:sz="8" w:space="0" w:color="000000"/>
              <w:right w:val="single" w:sz="8" w:space="0" w:color="000000"/>
            </w:tcBorders>
            <w:tcMar>
              <w:top w:w="74" w:type="dxa"/>
              <w:left w:w="68" w:type="dxa"/>
              <w:bottom w:w="85" w:type="dxa"/>
              <w:right w:w="68" w:type="dxa"/>
            </w:tcMar>
            <w:vAlign w:val="center"/>
          </w:tcPr>
          <w:p w14:paraId="243E83F7"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210" w:type="pct"/>
            <w:tcBorders>
              <w:top w:val="nil"/>
              <w:left w:val="nil"/>
              <w:bottom w:val="single" w:sz="8" w:space="0" w:color="000000"/>
              <w:right w:val="single" w:sz="8" w:space="0" w:color="000000"/>
            </w:tcBorders>
            <w:tcMar>
              <w:top w:w="74" w:type="dxa"/>
              <w:left w:w="68" w:type="dxa"/>
              <w:bottom w:w="85" w:type="dxa"/>
              <w:right w:w="68" w:type="dxa"/>
            </w:tcMar>
            <w:vAlign w:val="center"/>
          </w:tcPr>
          <w:p w14:paraId="0D5953C1"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320" w:type="pct"/>
            <w:tcBorders>
              <w:top w:val="nil"/>
              <w:left w:val="nil"/>
              <w:bottom w:val="single" w:sz="8" w:space="0" w:color="000000"/>
              <w:right w:val="single" w:sz="8" w:space="0" w:color="000000"/>
            </w:tcBorders>
            <w:tcMar>
              <w:top w:w="74" w:type="dxa"/>
              <w:left w:w="68" w:type="dxa"/>
              <w:bottom w:w="85" w:type="dxa"/>
              <w:right w:w="68" w:type="dxa"/>
            </w:tcMar>
          </w:tcPr>
          <w:p w14:paraId="36EECF5B" w14:textId="77777777" w:rsidR="00D119AF" w:rsidRPr="00ED0863" w:rsidRDefault="00D119AF" w:rsidP="00221A69">
            <w:pPr>
              <w:spacing w:line="264" w:lineRule="atLeast"/>
              <w:rPr>
                <w:sz w:val="20"/>
                <w:szCs w:val="20"/>
                <w:lang w:eastAsia="uk-UA"/>
              </w:rPr>
            </w:pPr>
            <w:r w:rsidRPr="00ED0863">
              <w:rPr>
                <w:sz w:val="20"/>
                <w:szCs w:val="20"/>
                <w:lang w:eastAsia="uk-UA"/>
              </w:rPr>
              <w:t>3.2.3.3</w:t>
            </w:r>
          </w:p>
        </w:tc>
        <w:tc>
          <w:tcPr>
            <w:tcW w:w="1972" w:type="pct"/>
            <w:tcBorders>
              <w:top w:val="nil"/>
              <w:left w:val="nil"/>
              <w:bottom w:val="single" w:sz="8" w:space="0" w:color="000000"/>
              <w:right w:val="single" w:sz="8" w:space="0" w:color="000000"/>
            </w:tcBorders>
            <w:tcMar>
              <w:top w:w="74" w:type="dxa"/>
              <w:left w:w="68" w:type="dxa"/>
              <w:bottom w:w="85" w:type="dxa"/>
              <w:right w:w="68" w:type="dxa"/>
            </w:tcMar>
          </w:tcPr>
          <w:p w14:paraId="0295B166"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нарахованих</w:t>
            </w:r>
            <w:r>
              <w:rPr>
                <w:sz w:val="20"/>
                <w:szCs w:val="20"/>
                <w:lang w:eastAsia="uk-UA"/>
              </w:rPr>
              <w:t xml:space="preserve"> </w:t>
            </w:r>
            <w:r w:rsidRPr="00ED0863">
              <w:rPr>
                <w:sz w:val="20"/>
                <w:szCs w:val="20"/>
                <w:lang w:eastAsia="uk-UA"/>
              </w:rPr>
              <w:t>доходів</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участі</w:t>
            </w:r>
            <w:r>
              <w:rPr>
                <w:sz w:val="20"/>
                <w:szCs w:val="20"/>
                <w:lang w:eastAsia="uk-UA"/>
              </w:rPr>
              <w:t xml:space="preserve"> </w:t>
            </w:r>
            <w:r w:rsidRPr="00ED0863">
              <w:rPr>
                <w:sz w:val="20"/>
                <w:szCs w:val="20"/>
                <w:lang w:eastAsia="uk-UA"/>
              </w:rPr>
              <w:t>в</w:t>
            </w:r>
            <w:r>
              <w:rPr>
                <w:sz w:val="20"/>
                <w:szCs w:val="20"/>
                <w:lang w:eastAsia="uk-UA"/>
              </w:rPr>
              <w:t xml:space="preserve"> </w:t>
            </w:r>
            <w:r w:rsidRPr="00ED0863">
              <w:rPr>
                <w:sz w:val="20"/>
                <w:szCs w:val="20"/>
                <w:lang w:eastAsia="uk-UA"/>
              </w:rPr>
              <w:t>капіталі</w:t>
            </w:r>
            <w:r>
              <w:rPr>
                <w:sz w:val="20"/>
                <w:szCs w:val="20"/>
                <w:lang w:eastAsia="uk-UA"/>
              </w:rPr>
              <w:t xml:space="preserve"> </w:t>
            </w:r>
            <w:r w:rsidRPr="00ED0863">
              <w:rPr>
                <w:sz w:val="20"/>
                <w:szCs w:val="20"/>
                <w:lang w:eastAsia="uk-UA"/>
              </w:rPr>
              <w:t>нерезидентів</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тому</w:t>
            </w:r>
            <w:r>
              <w:rPr>
                <w:sz w:val="20"/>
                <w:szCs w:val="20"/>
                <w:lang w:eastAsia="uk-UA"/>
              </w:rPr>
              <w:t xml:space="preserve"> </w:t>
            </w:r>
            <w:r w:rsidRPr="00ED0863">
              <w:rPr>
                <w:sz w:val="20"/>
                <w:szCs w:val="20"/>
                <w:lang w:eastAsia="uk-UA"/>
              </w:rPr>
              <w:t>числі</w:t>
            </w:r>
            <w:r>
              <w:rPr>
                <w:sz w:val="20"/>
                <w:szCs w:val="20"/>
                <w:lang w:eastAsia="uk-UA"/>
              </w:rPr>
              <w:t xml:space="preserve"> </w:t>
            </w:r>
            <w:r w:rsidRPr="00ED0863">
              <w:rPr>
                <w:sz w:val="20"/>
                <w:szCs w:val="20"/>
                <w:lang w:eastAsia="uk-UA"/>
              </w:rPr>
              <w:t>контрольованих</w:t>
            </w:r>
            <w:r>
              <w:rPr>
                <w:sz w:val="20"/>
                <w:szCs w:val="20"/>
                <w:lang w:eastAsia="uk-UA"/>
              </w:rPr>
              <w:t xml:space="preserve"> </w:t>
            </w:r>
            <w:r w:rsidRPr="00ED0863">
              <w:rPr>
                <w:sz w:val="20"/>
                <w:szCs w:val="20"/>
                <w:lang w:eastAsia="uk-UA"/>
              </w:rPr>
              <w:t>іноземних</w:t>
            </w:r>
            <w:r>
              <w:rPr>
                <w:sz w:val="20"/>
                <w:szCs w:val="20"/>
                <w:lang w:eastAsia="uk-UA"/>
              </w:rPr>
              <w:t xml:space="preserve"> </w:t>
            </w:r>
            <w:r w:rsidRPr="00ED0863">
              <w:rPr>
                <w:sz w:val="20"/>
                <w:szCs w:val="20"/>
                <w:lang w:eastAsia="uk-UA"/>
              </w:rPr>
              <w:t>компаній),</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умови,</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доля</w:t>
            </w:r>
            <w:r>
              <w:rPr>
                <w:sz w:val="20"/>
                <w:szCs w:val="20"/>
                <w:lang w:eastAsia="uk-UA"/>
              </w:rPr>
              <w:t xml:space="preserve"> </w:t>
            </w:r>
            <w:r w:rsidRPr="00ED0863">
              <w:rPr>
                <w:sz w:val="20"/>
                <w:szCs w:val="20"/>
                <w:lang w:eastAsia="uk-UA"/>
              </w:rPr>
              <w:t>участі</w:t>
            </w:r>
            <w:r>
              <w:rPr>
                <w:sz w:val="20"/>
                <w:szCs w:val="20"/>
                <w:lang w:eastAsia="uk-UA"/>
              </w:rPr>
              <w:t xml:space="preserve"> </w:t>
            </w:r>
            <w:r w:rsidRPr="00ED0863">
              <w:rPr>
                <w:sz w:val="20"/>
                <w:szCs w:val="20"/>
                <w:lang w:eastAsia="uk-UA"/>
              </w:rPr>
              <w:t>в</w:t>
            </w:r>
            <w:r>
              <w:rPr>
                <w:sz w:val="20"/>
                <w:szCs w:val="20"/>
                <w:lang w:eastAsia="uk-UA"/>
              </w:rPr>
              <w:t xml:space="preserve"> </w:t>
            </w:r>
            <w:r w:rsidRPr="00ED0863">
              <w:rPr>
                <w:sz w:val="20"/>
                <w:szCs w:val="20"/>
                <w:lang w:eastAsia="uk-UA"/>
              </w:rPr>
              <w:t>капіталі</w:t>
            </w:r>
            <w:r>
              <w:rPr>
                <w:sz w:val="20"/>
                <w:szCs w:val="20"/>
                <w:lang w:eastAsia="uk-UA"/>
              </w:rPr>
              <w:t xml:space="preserve"> </w:t>
            </w:r>
            <w:r w:rsidRPr="00ED0863">
              <w:rPr>
                <w:sz w:val="20"/>
                <w:szCs w:val="20"/>
                <w:lang w:eastAsia="uk-UA"/>
              </w:rPr>
              <w:t>нерезидента</w:t>
            </w:r>
            <w:r>
              <w:rPr>
                <w:sz w:val="20"/>
                <w:szCs w:val="20"/>
                <w:lang w:eastAsia="uk-UA"/>
              </w:rPr>
              <w:t xml:space="preserve"> </w:t>
            </w:r>
            <w:r w:rsidRPr="00ED0863">
              <w:rPr>
                <w:sz w:val="20"/>
                <w:szCs w:val="20"/>
                <w:lang w:eastAsia="uk-UA"/>
              </w:rPr>
              <w:t>становить</w:t>
            </w:r>
            <w:r>
              <w:rPr>
                <w:sz w:val="20"/>
                <w:szCs w:val="20"/>
                <w:lang w:eastAsia="uk-UA"/>
              </w:rPr>
              <w:t xml:space="preserve"> </w:t>
            </w:r>
            <w:r w:rsidRPr="00ED0863">
              <w:rPr>
                <w:sz w:val="20"/>
                <w:szCs w:val="20"/>
                <w:lang w:eastAsia="uk-UA"/>
              </w:rPr>
              <w:t>щонайменше</w:t>
            </w:r>
            <w:r>
              <w:rPr>
                <w:sz w:val="20"/>
                <w:szCs w:val="20"/>
                <w:lang w:eastAsia="uk-UA"/>
              </w:rPr>
              <w:t xml:space="preserve"> </w:t>
            </w:r>
            <w:r w:rsidRPr="00ED0863">
              <w:rPr>
                <w:sz w:val="20"/>
                <w:szCs w:val="20"/>
                <w:lang w:eastAsia="uk-UA"/>
              </w:rPr>
              <w:t>10</w:t>
            </w:r>
            <w:r>
              <w:rPr>
                <w:sz w:val="20"/>
                <w:szCs w:val="20"/>
                <w:lang w:eastAsia="uk-UA"/>
              </w:rPr>
              <w:t xml:space="preserve"> </w:t>
            </w:r>
            <w:r w:rsidRPr="00ED0863">
              <w:rPr>
                <w:sz w:val="20"/>
                <w:szCs w:val="20"/>
                <w:lang w:eastAsia="uk-UA"/>
              </w:rPr>
              <w:t>відсотків</w:t>
            </w:r>
            <w:r>
              <w:rPr>
                <w:sz w:val="20"/>
                <w:szCs w:val="20"/>
                <w:lang w:eastAsia="uk-UA"/>
              </w:rPr>
              <w:t xml:space="preserve"> </w:t>
            </w:r>
            <w:r w:rsidRPr="00ED0863">
              <w:rPr>
                <w:sz w:val="20"/>
                <w:szCs w:val="20"/>
                <w:lang w:eastAsia="uk-UA"/>
              </w:rPr>
              <w:t>протягом</w:t>
            </w:r>
            <w:r>
              <w:rPr>
                <w:sz w:val="20"/>
                <w:szCs w:val="20"/>
                <w:lang w:eastAsia="uk-UA"/>
              </w:rPr>
              <w:t xml:space="preserve"> </w:t>
            </w:r>
            <w:r w:rsidRPr="00ED0863">
              <w:rPr>
                <w:sz w:val="20"/>
                <w:szCs w:val="20"/>
                <w:lang w:eastAsia="uk-UA"/>
              </w:rPr>
              <w:t>календарного</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такий</w:t>
            </w:r>
            <w:r>
              <w:rPr>
                <w:sz w:val="20"/>
                <w:szCs w:val="20"/>
                <w:lang w:eastAsia="uk-UA"/>
              </w:rPr>
              <w:t xml:space="preserve"> </w:t>
            </w:r>
            <w:r w:rsidRPr="00ED0863">
              <w:rPr>
                <w:sz w:val="20"/>
                <w:szCs w:val="20"/>
                <w:lang w:eastAsia="uk-UA"/>
              </w:rPr>
              <w:t>нерезидент</w:t>
            </w:r>
            <w:r>
              <w:rPr>
                <w:sz w:val="20"/>
                <w:szCs w:val="20"/>
                <w:lang w:eastAsia="uk-UA"/>
              </w:rPr>
              <w:t xml:space="preserve"> </w:t>
            </w:r>
            <w:r w:rsidRPr="00ED0863">
              <w:rPr>
                <w:sz w:val="20"/>
                <w:szCs w:val="20"/>
                <w:lang w:eastAsia="uk-UA"/>
              </w:rPr>
              <w:t>не</w:t>
            </w:r>
            <w:r>
              <w:rPr>
                <w:sz w:val="20"/>
                <w:szCs w:val="20"/>
                <w:lang w:eastAsia="uk-UA"/>
              </w:rPr>
              <w:t xml:space="preserve"> </w:t>
            </w:r>
            <w:r w:rsidRPr="00ED0863">
              <w:rPr>
                <w:sz w:val="20"/>
                <w:szCs w:val="20"/>
                <w:lang w:eastAsia="uk-UA"/>
              </w:rPr>
              <w:t>входить</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переліку</w:t>
            </w:r>
            <w:r>
              <w:rPr>
                <w:sz w:val="20"/>
                <w:szCs w:val="20"/>
                <w:lang w:eastAsia="uk-UA"/>
              </w:rPr>
              <w:t xml:space="preserve"> </w:t>
            </w:r>
            <w:r w:rsidRPr="00ED0863">
              <w:rPr>
                <w:sz w:val="20"/>
                <w:szCs w:val="20"/>
                <w:lang w:eastAsia="uk-UA"/>
              </w:rPr>
              <w:t>держав</w:t>
            </w:r>
            <w:r>
              <w:rPr>
                <w:sz w:val="20"/>
                <w:szCs w:val="20"/>
                <w:lang w:eastAsia="uk-UA"/>
              </w:rPr>
              <w:t xml:space="preserve"> </w:t>
            </w:r>
            <w:r w:rsidRPr="00ED0863">
              <w:rPr>
                <w:sz w:val="20"/>
                <w:szCs w:val="20"/>
                <w:lang w:eastAsia="uk-UA"/>
              </w:rPr>
              <w:t>(територій),</w:t>
            </w:r>
            <w:r>
              <w:rPr>
                <w:sz w:val="20"/>
                <w:szCs w:val="20"/>
                <w:lang w:eastAsia="uk-UA"/>
              </w:rPr>
              <w:t xml:space="preserve"> </w:t>
            </w:r>
            <w:r w:rsidRPr="00ED0863">
              <w:rPr>
                <w:sz w:val="20"/>
                <w:szCs w:val="20"/>
                <w:lang w:eastAsia="uk-UA"/>
              </w:rPr>
              <w:t>визначених</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39.2.1.2</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39.2.1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39.2</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39</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(крім</w:t>
            </w:r>
            <w:r>
              <w:rPr>
                <w:sz w:val="20"/>
                <w:szCs w:val="20"/>
                <w:lang w:eastAsia="uk-UA"/>
              </w:rPr>
              <w:t xml:space="preserve"> </w:t>
            </w:r>
            <w:r w:rsidRPr="00ED0863">
              <w:rPr>
                <w:sz w:val="20"/>
                <w:szCs w:val="20"/>
                <w:lang w:eastAsia="uk-UA"/>
              </w:rPr>
              <w:t>держав</w:t>
            </w:r>
            <w:r>
              <w:rPr>
                <w:sz w:val="20"/>
                <w:szCs w:val="20"/>
                <w:lang w:eastAsia="uk-UA"/>
              </w:rPr>
              <w:t xml:space="preserve"> </w:t>
            </w:r>
            <w:r w:rsidRPr="00ED0863">
              <w:rPr>
                <w:sz w:val="20"/>
                <w:szCs w:val="20"/>
                <w:lang w:eastAsia="uk-UA"/>
              </w:rPr>
              <w:t>(територій),</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якими</w:t>
            </w:r>
            <w:r>
              <w:rPr>
                <w:sz w:val="20"/>
                <w:szCs w:val="20"/>
                <w:lang w:eastAsia="uk-UA"/>
              </w:rPr>
              <w:t xml:space="preserve"> </w:t>
            </w:r>
            <w:r w:rsidRPr="00ED0863">
              <w:rPr>
                <w:sz w:val="20"/>
                <w:szCs w:val="20"/>
                <w:lang w:eastAsia="uk-UA"/>
              </w:rPr>
              <w:t>є</w:t>
            </w:r>
            <w:r>
              <w:rPr>
                <w:sz w:val="20"/>
                <w:szCs w:val="20"/>
                <w:lang w:eastAsia="uk-UA"/>
              </w:rPr>
              <w:t xml:space="preserve"> </w:t>
            </w:r>
            <w:r w:rsidRPr="00ED0863">
              <w:rPr>
                <w:sz w:val="20"/>
                <w:szCs w:val="20"/>
                <w:lang w:eastAsia="uk-UA"/>
              </w:rPr>
              <w:t>чинні</w:t>
            </w:r>
            <w:r>
              <w:rPr>
                <w:sz w:val="20"/>
                <w:szCs w:val="20"/>
                <w:lang w:eastAsia="uk-UA"/>
              </w:rPr>
              <w:t xml:space="preserve"> </w:t>
            </w:r>
            <w:r w:rsidRPr="00ED0863">
              <w:rPr>
                <w:sz w:val="20"/>
                <w:szCs w:val="20"/>
                <w:lang w:eastAsia="uk-UA"/>
              </w:rPr>
              <w:t>міжнародні</w:t>
            </w:r>
            <w:r>
              <w:rPr>
                <w:sz w:val="20"/>
                <w:szCs w:val="20"/>
                <w:lang w:eastAsia="uk-UA"/>
              </w:rPr>
              <w:t xml:space="preserve"> </w:t>
            </w:r>
            <w:r w:rsidRPr="00ED0863">
              <w:rPr>
                <w:sz w:val="20"/>
                <w:szCs w:val="20"/>
                <w:lang w:eastAsia="uk-UA"/>
              </w:rPr>
              <w:t>договори</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про</w:t>
            </w:r>
            <w:r>
              <w:rPr>
                <w:sz w:val="20"/>
                <w:szCs w:val="20"/>
                <w:lang w:eastAsia="uk-UA"/>
              </w:rPr>
              <w:t xml:space="preserve"> </w:t>
            </w:r>
            <w:r w:rsidRPr="00ED0863">
              <w:rPr>
                <w:sz w:val="20"/>
                <w:szCs w:val="20"/>
                <w:lang w:eastAsia="uk-UA"/>
              </w:rPr>
              <w:t>уникнення</w:t>
            </w:r>
            <w:r>
              <w:rPr>
                <w:sz w:val="20"/>
                <w:szCs w:val="20"/>
                <w:lang w:eastAsia="uk-UA"/>
              </w:rPr>
              <w:t xml:space="preserve"> </w:t>
            </w:r>
            <w:r w:rsidRPr="00ED0863">
              <w:rPr>
                <w:sz w:val="20"/>
                <w:szCs w:val="20"/>
                <w:lang w:eastAsia="uk-UA"/>
              </w:rPr>
              <w:t>подвійного</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доходів)</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140.4.3</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140.4</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4" w:type="dxa"/>
              <w:left w:w="68" w:type="dxa"/>
              <w:bottom w:w="85" w:type="dxa"/>
              <w:right w:w="68" w:type="dxa"/>
            </w:tcMar>
          </w:tcPr>
          <w:p w14:paraId="43C359A4" w14:textId="77777777"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14:paraId="6D62811B" w14:textId="77777777" w:rsidTr="00221A69">
        <w:trPr>
          <w:trHeight w:val="2333"/>
        </w:trPr>
        <w:tc>
          <w:tcPr>
            <w:tcW w:w="320" w:type="pct"/>
            <w:tcBorders>
              <w:top w:val="nil"/>
              <w:left w:val="single" w:sz="8" w:space="0" w:color="000000"/>
              <w:bottom w:val="single" w:sz="8" w:space="0" w:color="000000"/>
              <w:right w:val="single" w:sz="8" w:space="0" w:color="000000"/>
            </w:tcBorders>
            <w:tcMar>
              <w:top w:w="74" w:type="dxa"/>
              <w:left w:w="68" w:type="dxa"/>
              <w:bottom w:w="85" w:type="dxa"/>
              <w:right w:w="68" w:type="dxa"/>
            </w:tcMar>
            <w:vAlign w:val="center"/>
          </w:tcPr>
          <w:p w14:paraId="590DB626"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1971" w:type="pct"/>
            <w:tcBorders>
              <w:top w:val="nil"/>
              <w:left w:val="nil"/>
              <w:bottom w:val="single" w:sz="8" w:space="0" w:color="000000"/>
              <w:right w:val="single" w:sz="8" w:space="0" w:color="000000"/>
            </w:tcBorders>
            <w:tcMar>
              <w:top w:w="74" w:type="dxa"/>
              <w:left w:w="68" w:type="dxa"/>
              <w:bottom w:w="85" w:type="dxa"/>
              <w:right w:w="68" w:type="dxa"/>
            </w:tcMar>
            <w:vAlign w:val="center"/>
          </w:tcPr>
          <w:p w14:paraId="7E11BF25"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210" w:type="pct"/>
            <w:tcBorders>
              <w:top w:val="nil"/>
              <w:left w:val="nil"/>
              <w:bottom w:val="single" w:sz="8" w:space="0" w:color="000000"/>
              <w:right w:val="single" w:sz="8" w:space="0" w:color="000000"/>
            </w:tcBorders>
            <w:tcMar>
              <w:top w:w="74" w:type="dxa"/>
              <w:left w:w="68" w:type="dxa"/>
              <w:bottom w:w="85" w:type="dxa"/>
              <w:right w:w="68" w:type="dxa"/>
            </w:tcMar>
            <w:vAlign w:val="center"/>
          </w:tcPr>
          <w:p w14:paraId="09DEEB80"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320" w:type="pct"/>
            <w:tcBorders>
              <w:top w:val="nil"/>
              <w:left w:val="nil"/>
              <w:bottom w:val="single" w:sz="8" w:space="0" w:color="000000"/>
              <w:right w:val="single" w:sz="8" w:space="0" w:color="000000"/>
            </w:tcBorders>
            <w:tcMar>
              <w:top w:w="74" w:type="dxa"/>
              <w:left w:w="68" w:type="dxa"/>
              <w:bottom w:w="85" w:type="dxa"/>
              <w:right w:w="68" w:type="dxa"/>
            </w:tcMar>
          </w:tcPr>
          <w:p w14:paraId="47FD471F" w14:textId="77777777" w:rsidR="00D119AF" w:rsidRPr="00ED0863" w:rsidRDefault="00D119AF" w:rsidP="00221A69">
            <w:pPr>
              <w:spacing w:line="264" w:lineRule="atLeast"/>
              <w:rPr>
                <w:sz w:val="20"/>
                <w:szCs w:val="20"/>
                <w:lang w:eastAsia="uk-UA"/>
              </w:rPr>
            </w:pPr>
            <w:r w:rsidRPr="00ED0863">
              <w:rPr>
                <w:sz w:val="20"/>
                <w:szCs w:val="20"/>
                <w:lang w:eastAsia="uk-UA"/>
              </w:rPr>
              <w:t>3.2.3.4</w:t>
            </w:r>
          </w:p>
        </w:tc>
        <w:tc>
          <w:tcPr>
            <w:tcW w:w="1972" w:type="pct"/>
            <w:tcBorders>
              <w:top w:val="nil"/>
              <w:left w:val="nil"/>
              <w:bottom w:val="single" w:sz="8" w:space="0" w:color="000000"/>
              <w:right w:val="single" w:sz="8" w:space="0" w:color="000000"/>
            </w:tcBorders>
            <w:tcMar>
              <w:top w:w="74" w:type="dxa"/>
              <w:left w:w="68" w:type="dxa"/>
              <w:bottom w:w="85" w:type="dxa"/>
              <w:right w:w="68" w:type="dxa"/>
            </w:tcMar>
          </w:tcPr>
          <w:p w14:paraId="5A9E3DE3"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нарахованих</w:t>
            </w:r>
            <w:r>
              <w:rPr>
                <w:sz w:val="20"/>
                <w:szCs w:val="20"/>
                <w:lang w:eastAsia="uk-UA"/>
              </w:rPr>
              <w:t xml:space="preserve"> </w:t>
            </w:r>
            <w:r w:rsidRPr="00ED0863">
              <w:rPr>
                <w:sz w:val="20"/>
                <w:szCs w:val="20"/>
                <w:lang w:eastAsia="uk-UA"/>
              </w:rPr>
              <w:t>доходів</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вигляді</w:t>
            </w:r>
            <w:r>
              <w:rPr>
                <w:sz w:val="20"/>
                <w:szCs w:val="20"/>
                <w:lang w:eastAsia="uk-UA"/>
              </w:rPr>
              <w:t xml:space="preserve"> </w:t>
            </w:r>
            <w:r w:rsidRPr="00ED0863">
              <w:rPr>
                <w:sz w:val="20"/>
                <w:szCs w:val="20"/>
                <w:lang w:eastAsia="uk-UA"/>
              </w:rPr>
              <w:t>дивідендів,</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підлягають</w:t>
            </w:r>
            <w:r>
              <w:rPr>
                <w:sz w:val="20"/>
                <w:szCs w:val="20"/>
                <w:lang w:eastAsia="uk-UA"/>
              </w:rPr>
              <w:t xml:space="preserve"> </w:t>
            </w:r>
            <w:r w:rsidRPr="00ED0863">
              <w:rPr>
                <w:sz w:val="20"/>
                <w:szCs w:val="20"/>
                <w:lang w:eastAsia="uk-UA"/>
              </w:rPr>
              <w:t>виплаті</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користь</w:t>
            </w:r>
            <w:r>
              <w:rPr>
                <w:sz w:val="20"/>
                <w:szCs w:val="20"/>
                <w:lang w:eastAsia="uk-UA"/>
              </w:rPr>
              <w:t xml:space="preserve"> </w:t>
            </w:r>
            <w:r w:rsidRPr="00ED0863">
              <w:rPr>
                <w:sz w:val="20"/>
                <w:szCs w:val="20"/>
                <w:lang w:eastAsia="uk-UA"/>
              </w:rPr>
              <w:t>платника</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нерезидента,</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умови,</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доля</w:t>
            </w:r>
            <w:r>
              <w:rPr>
                <w:sz w:val="20"/>
                <w:szCs w:val="20"/>
                <w:lang w:eastAsia="uk-UA"/>
              </w:rPr>
              <w:t xml:space="preserve"> </w:t>
            </w:r>
            <w:r w:rsidRPr="00ED0863">
              <w:rPr>
                <w:sz w:val="20"/>
                <w:szCs w:val="20"/>
                <w:lang w:eastAsia="uk-UA"/>
              </w:rPr>
              <w:t>участі</w:t>
            </w:r>
            <w:r>
              <w:rPr>
                <w:sz w:val="20"/>
                <w:szCs w:val="20"/>
                <w:lang w:eastAsia="uk-UA"/>
              </w:rPr>
              <w:t xml:space="preserve"> </w:t>
            </w:r>
            <w:r w:rsidRPr="00ED0863">
              <w:rPr>
                <w:sz w:val="20"/>
                <w:szCs w:val="20"/>
                <w:lang w:eastAsia="uk-UA"/>
              </w:rPr>
              <w:t>в</w:t>
            </w:r>
            <w:r>
              <w:rPr>
                <w:sz w:val="20"/>
                <w:szCs w:val="20"/>
                <w:lang w:eastAsia="uk-UA"/>
              </w:rPr>
              <w:t xml:space="preserve"> </w:t>
            </w:r>
            <w:r w:rsidRPr="00ED0863">
              <w:rPr>
                <w:sz w:val="20"/>
                <w:szCs w:val="20"/>
                <w:lang w:eastAsia="uk-UA"/>
              </w:rPr>
              <w:t>капіталі</w:t>
            </w:r>
            <w:r>
              <w:rPr>
                <w:sz w:val="20"/>
                <w:szCs w:val="20"/>
                <w:lang w:eastAsia="uk-UA"/>
              </w:rPr>
              <w:t xml:space="preserve"> </w:t>
            </w:r>
            <w:r w:rsidRPr="00ED0863">
              <w:rPr>
                <w:sz w:val="20"/>
                <w:szCs w:val="20"/>
                <w:lang w:eastAsia="uk-UA"/>
              </w:rPr>
              <w:t>нерезидента</w:t>
            </w:r>
            <w:r>
              <w:rPr>
                <w:sz w:val="20"/>
                <w:szCs w:val="20"/>
                <w:lang w:eastAsia="uk-UA"/>
              </w:rPr>
              <w:t xml:space="preserve"> </w:t>
            </w:r>
            <w:r w:rsidRPr="00ED0863">
              <w:rPr>
                <w:sz w:val="20"/>
                <w:szCs w:val="20"/>
                <w:lang w:eastAsia="uk-UA"/>
              </w:rPr>
              <w:t>становить</w:t>
            </w:r>
            <w:r>
              <w:rPr>
                <w:sz w:val="20"/>
                <w:szCs w:val="20"/>
                <w:lang w:eastAsia="uk-UA"/>
              </w:rPr>
              <w:t xml:space="preserve"> </w:t>
            </w:r>
            <w:r w:rsidRPr="00ED0863">
              <w:rPr>
                <w:sz w:val="20"/>
                <w:szCs w:val="20"/>
                <w:lang w:eastAsia="uk-UA"/>
              </w:rPr>
              <w:t>щонайменше</w:t>
            </w:r>
            <w:r>
              <w:rPr>
                <w:sz w:val="20"/>
                <w:szCs w:val="20"/>
                <w:lang w:eastAsia="uk-UA"/>
              </w:rPr>
              <w:t xml:space="preserve"> </w:t>
            </w:r>
            <w:r w:rsidRPr="00ED0863">
              <w:rPr>
                <w:sz w:val="20"/>
                <w:szCs w:val="20"/>
                <w:lang w:eastAsia="uk-UA"/>
              </w:rPr>
              <w:t>10</w:t>
            </w:r>
            <w:r>
              <w:rPr>
                <w:sz w:val="20"/>
                <w:szCs w:val="20"/>
                <w:lang w:eastAsia="uk-UA"/>
              </w:rPr>
              <w:t xml:space="preserve"> </w:t>
            </w:r>
            <w:r w:rsidRPr="00ED0863">
              <w:rPr>
                <w:sz w:val="20"/>
                <w:szCs w:val="20"/>
                <w:lang w:eastAsia="uk-UA"/>
              </w:rPr>
              <w:t>відсотків</w:t>
            </w:r>
            <w:r>
              <w:rPr>
                <w:sz w:val="20"/>
                <w:szCs w:val="20"/>
                <w:lang w:eastAsia="uk-UA"/>
              </w:rPr>
              <w:t xml:space="preserve"> </w:t>
            </w:r>
            <w:r w:rsidRPr="00ED0863">
              <w:rPr>
                <w:sz w:val="20"/>
                <w:szCs w:val="20"/>
                <w:lang w:eastAsia="uk-UA"/>
              </w:rPr>
              <w:t>протягом</w:t>
            </w:r>
            <w:r>
              <w:rPr>
                <w:sz w:val="20"/>
                <w:szCs w:val="20"/>
                <w:lang w:eastAsia="uk-UA"/>
              </w:rPr>
              <w:t xml:space="preserve"> </w:t>
            </w:r>
            <w:r w:rsidRPr="00ED0863">
              <w:rPr>
                <w:sz w:val="20"/>
                <w:szCs w:val="20"/>
                <w:lang w:eastAsia="uk-UA"/>
              </w:rPr>
              <w:t>календарного</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такий</w:t>
            </w:r>
            <w:r>
              <w:rPr>
                <w:sz w:val="20"/>
                <w:szCs w:val="20"/>
                <w:lang w:eastAsia="uk-UA"/>
              </w:rPr>
              <w:t xml:space="preserve"> </w:t>
            </w:r>
            <w:r w:rsidRPr="00ED0863">
              <w:rPr>
                <w:sz w:val="20"/>
                <w:szCs w:val="20"/>
                <w:lang w:eastAsia="uk-UA"/>
              </w:rPr>
              <w:t>нерезидент</w:t>
            </w:r>
            <w:r>
              <w:rPr>
                <w:sz w:val="20"/>
                <w:szCs w:val="20"/>
                <w:lang w:eastAsia="uk-UA"/>
              </w:rPr>
              <w:t xml:space="preserve"> </w:t>
            </w:r>
            <w:r w:rsidRPr="00ED0863">
              <w:rPr>
                <w:sz w:val="20"/>
                <w:szCs w:val="20"/>
                <w:lang w:eastAsia="uk-UA"/>
              </w:rPr>
              <w:t>не</w:t>
            </w:r>
            <w:r>
              <w:rPr>
                <w:sz w:val="20"/>
                <w:szCs w:val="20"/>
                <w:lang w:eastAsia="uk-UA"/>
              </w:rPr>
              <w:t xml:space="preserve"> </w:t>
            </w:r>
            <w:r w:rsidRPr="00ED0863">
              <w:rPr>
                <w:sz w:val="20"/>
                <w:szCs w:val="20"/>
                <w:lang w:eastAsia="uk-UA"/>
              </w:rPr>
              <w:t>входить</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переліку</w:t>
            </w:r>
            <w:r>
              <w:rPr>
                <w:sz w:val="20"/>
                <w:szCs w:val="20"/>
                <w:lang w:eastAsia="uk-UA"/>
              </w:rPr>
              <w:t xml:space="preserve"> </w:t>
            </w:r>
            <w:r w:rsidRPr="00ED0863">
              <w:rPr>
                <w:sz w:val="20"/>
                <w:szCs w:val="20"/>
                <w:lang w:eastAsia="uk-UA"/>
              </w:rPr>
              <w:t>держав</w:t>
            </w:r>
            <w:r>
              <w:rPr>
                <w:sz w:val="20"/>
                <w:szCs w:val="20"/>
                <w:lang w:eastAsia="uk-UA"/>
              </w:rPr>
              <w:t xml:space="preserve"> </w:t>
            </w:r>
            <w:r w:rsidRPr="00ED0863">
              <w:rPr>
                <w:sz w:val="20"/>
                <w:szCs w:val="20"/>
                <w:lang w:eastAsia="uk-UA"/>
              </w:rPr>
              <w:t>(територій),</w:t>
            </w:r>
            <w:r>
              <w:rPr>
                <w:sz w:val="20"/>
                <w:szCs w:val="20"/>
                <w:lang w:eastAsia="uk-UA"/>
              </w:rPr>
              <w:t xml:space="preserve"> </w:t>
            </w:r>
            <w:r w:rsidRPr="00ED0863">
              <w:rPr>
                <w:sz w:val="20"/>
                <w:szCs w:val="20"/>
                <w:lang w:eastAsia="uk-UA"/>
              </w:rPr>
              <w:t>визначених</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39.2.1.2</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39.2.1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39.2</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39</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(крім</w:t>
            </w:r>
            <w:r>
              <w:rPr>
                <w:sz w:val="20"/>
                <w:szCs w:val="20"/>
                <w:lang w:eastAsia="uk-UA"/>
              </w:rPr>
              <w:t xml:space="preserve"> </w:t>
            </w:r>
            <w:r w:rsidRPr="00ED0863">
              <w:rPr>
                <w:sz w:val="20"/>
                <w:szCs w:val="20"/>
                <w:lang w:eastAsia="uk-UA"/>
              </w:rPr>
              <w:t>держав</w:t>
            </w:r>
            <w:r>
              <w:rPr>
                <w:sz w:val="20"/>
                <w:szCs w:val="20"/>
                <w:lang w:eastAsia="uk-UA"/>
              </w:rPr>
              <w:t xml:space="preserve"> </w:t>
            </w:r>
            <w:r w:rsidRPr="00ED0863">
              <w:rPr>
                <w:sz w:val="20"/>
                <w:szCs w:val="20"/>
                <w:lang w:eastAsia="uk-UA"/>
              </w:rPr>
              <w:t>(територій),</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якими</w:t>
            </w:r>
            <w:r>
              <w:rPr>
                <w:sz w:val="20"/>
                <w:szCs w:val="20"/>
                <w:lang w:eastAsia="uk-UA"/>
              </w:rPr>
              <w:t xml:space="preserve"> </w:t>
            </w:r>
            <w:r w:rsidRPr="00ED0863">
              <w:rPr>
                <w:sz w:val="20"/>
                <w:szCs w:val="20"/>
                <w:lang w:eastAsia="uk-UA"/>
              </w:rPr>
              <w:t>є</w:t>
            </w:r>
            <w:r>
              <w:rPr>
                <w:sz w:val="20"/>
                <w:szCs w:val="20"/>
                <w:lang w:eastAsia="uk-UA"/>
              </w:rPr>
              <w:t xml:space="preserve"> </w:t>
            </w:r>
            <w:r w:rsidRPr="00ED0863">
              <w:rPr>
                <w:sz w:val="20"/>
                <w:szCs w:val="20"/>
                <w:lang w:eastAsia="uk-UA"/>
              </w:rPr>
              <w:t>чинні</w:t>
            </w:r>
            <w:r>
              <w:rPr>
                <w:sz w:val="20"/>
                <w:szCs w:val="20"/>
                <w:lang w:eastAsia="uk-UA"/>
              </w:rPr>
              <w:t xml:space="preserve"> </w:t>
            </w:r>
            <w:r w:rsidRPr="00ED0863">
              <w:rPr>
                <w:sz w:val="20"/>
                <w:szCs w:val="20"/>
                <w:lang w:eastAsia="uk-UA"/>
              </w:rPr>
              <w:t>міжнародні</w:t>
            </w:r>
            <w:r>
              <w:rPr>
                <w:sz w:val="20"/>
                <w:szCs w:val="20"/>
                <w:lang w:eastAsia="uk-UA"/>
              </w:rPr>
              <w:t xml:space="preserve"> </w:t>
            </w:r>
            <w:r w:rsidRPr="00ED0863">
              <w:rPr>
                <w:sz w:val="20"/>
                <w:szCs w:val="20"/>
                <w:lang w:eastAsia="uk-UA"/>
              </w:rPr>
              <w:t>договори</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про</w:t>
            </w:r>
            <w:r>
              <w:rPr>
                <w:sz w:val="20"/>
                <w:szCs w:val="20"/>
                <w:lang w:eastAsia="uk-UA"/>
              </w:rPr>
              <w:t xml:space="preserve"> </w:t>
            </w:r>
            <w:r w:rsidRPr="00ED0863">
              <w:rPr>
                <w:sz w:val="20"/>
                <w:szCs w:val="20"/>
                <w:lang w:eastAsia="uk-UA"/>
              </w:rPr>
              <w:t>уникнення</w:t>
            </w:r>
            <w:r>
              <w:rPr>
                <w:sz w:val="20"/>
                <w:szCs w:val="20"/>
                <w:lang w:eastAsia="uk-UA"/>
              </w:rPr>
              <w:t xml:space="preserve"> </w:t>
            </w:r>
            <w:r w:rsidRPr="00ED0863">
              <w:rPr>
                <w:sz w:val="20"/>
                <w:szCs w:val="20"/>
                <w:lang w:eastAsia="uk-UA"/>
              </w:rPr>
              <w:t>подвійного</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доходів)</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140.4.3</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140.4</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4" w:type="dxa"/>
              <w:left w:w="68" w:type="dxa"/>
              <w:bottom w:w="85" w:type="dxa"/>
              <w:right w:w="68" w:type="dxa"/>
            </w:tcMar>
          </w:tcPr>
          <w:p w14:paraId="03B90E34" w14:textId="77777777"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14:paraId="7019DC4D" w14:textId="77777777" w:rsidTr="00221A69">
        <w:trPr>
          <w:trHeight w:val="692"/>
        </w:trPr>
        <w:tc>
          <w:tcPr>
            <w:tcW w:w="320" w:type="pct"/>
            <w:tcBorders>
              <w:top w:val="nil"/>
              <w:left w:val="single" w:sz="8" w:space="0" w:color="000000"/>
              <w:bottom w:val="single" w:sz="8" w:space="0" w:color="000000"/>
              <w:right w:val="single" w:sz="8" w:space="0" w:color="000000"/>
            </w:tcBorders>
            <w:tcMar>
              <w:top w:w="74" w:type="dxa"/>
              <w:left w:w="68" w:type="dxa"/>
              <w:bottom w:w="85" w:type="dxa"/>
              <w:right w:w="68" w:type="dxa"/>
            </w:tcMar>
            <w:vAlign w:val="center"/>
          </w:tcPr>
          <w:p w14:paraId="76FFED0E"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1971" w:type="pct"/>
            <w:tcBorders>
              <w:top w:val="nil"/>
              <w:left w:val="nil"/>
              <w:bottom w:val="single" w:sz="8" w:space="0" w:color="000000"/>
              <w:right w:val="single" w:sz="8" w:space="0" w:color="000000"/>
            </w:tcBorders>
            <w:tcMar>
              <w:top w:w="74" w:type="dxa"/>
              <w:left w:w="68" w:type="dxa"/>
              <w:bottom w:w="85" w:type="dxa"/>
              <w:right w:w="68" w:type="dxa"/>
            </w:tcMar>
            <w:vAlign w:val="center"/>
          </w:tcPr>
          <w:p w14:paraId="533622DA"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210" w:type="pct"/>
            <w:tcBorders>
              <w:top w:val="nil"/>
              <w:left w:val="nil"/>
              <w:bottom w:val="single" w:sz="8" w:space="0" w:color="000000"/>
              <w:right w:val="single" w:sz="8" w:space="0" w:color="000000"/>
            </w:tcBorders>
            <w:tcMar>
              <w:top w:w="74" w:type="dxa"/>
              <w:left w:w="68" w:type="dxa"/>
              <w:bottom w:w="85" w:type="dxa"/>
              <w:right w:w="68" w:type="dxa"/>
            </w:tcMar>
            <w:vAlign w:val="center"/>
          </w:tcPr>
          <w:p w14:paraId="5EE3ED45"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320" w:type="pct"/>
            <w:tcBorders>
              <w:top w:val="nil"/>
              <w:left w:val="nil"/>
              <w:bottom w:val="single" w:sz="8" w:space="0" w:color="000000"/>
              <w:right w:val="single" w:sz="8" w:space="0" w:color="000000"/>
            </w:tcBorders>
            <w:tcMar>
              <w:top w:w="74" w:type="dxa"/>
              <w:left w:w="68" w:type="dxa"/>
              <w:bottom w:w="85" w:type="dxa"/>
              <w:right w:w="68" w:type="dxa"/>
            </w:tcMar>
          </w:tcPr>
          <w:p w14:paraId="6912555E" w14:textId="77777777" w:rsidR="00D119AF" w:rsidRPr="00ED0863" w:rsidRDefault="00D119AF" w:rsidP="00221A69">
            <w:pPr>
              <w:spacing w:line="264" w:lineRule="atLeast"/>
              <w:rPr>
                <w:sz w:val="20"/>
                <w:szCs w:val="20"/>
                <w:lang w:eastAsia="uk-UA"/>
              </w:rPr>
            </w:pPr>
            <w:r w:rsidRPr="00ED0863">
              <w:rPr>
                <w:sz w:val="20"/>
                <w:szCs w:val="20"/>
                <w:lang w:eastAsia="uk-UA"/>
              </w:rPr>
              <w:t>3.2.4</w:t>
            </w:r>
          </w:p>
        </w:tc>
        <w:tc>
          <w:tcPr>
            <w:tcW w:w="1972" w:type="pct"/>
            <w:tcBorders>
              <w:top w:val="nil"/>
              <w:left w:val="nil"/>
              <w:bottom w:val="single" w:sz="8" w:space="0" w:color="000000"/>
              <w:right w:val="single" w:sz="8" w:space="0" w:color="000000"/>
            </w:tcBorders>
            <w:tcMar>
              <w:top w:w="74" w:type="dxa"/>
              <w:left w:w="68" w:type="dxa"/>
              <w:bottom w:w="85" w:type="dxa"/>
              <w:right w:w="68" w:type="dxa"/>
            </w:tcMar>
          </w:tcPr>
          <w:p w14:paraId="7F61E72A"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від’ємного</w:t>
            </w:r>
            <w:r>
              <w:rPr>
                <w:sz w:val="20"/>
                <w:szCs w:val="20"/>
                <w:lang w:eastAsia="uk-UA"/>
              </w:rPr>
              <w:t xml:space="preserve"> </w:t>
            </w:r>
            <w:r w:rsidRPr="00ED0863">
              <w:rPr>
                <w:sz w:val="20"/>
                <w:szCs w:val="20"/>
                <w:lang w:eastAsia="uk-UA"/>
              </w:rPr>
              <w:t>значення</w:t>
            </w:r>
            <w:r>
              <w:rPr>
                <w:sz w:val="20"/>
                <w:szCs w:val="20"/>
                <w:lang w:eastAsia="uk-UA"/>
              </w:rPr>
              <w:t xml:space="preserve"> </w:t>
            </w:r>
            <w:r w:rsidRPr="00ED0863">
              <w:rPr>
                <w:sz w:val="20"/>
                <w:szCs w:val="20"/>
                <w:lang w:eastAsia="uk-UA"/>
              </w:rPr>
              <w:t>об’єкта</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минулих</w:t>
            </w:r>
            <w:r>
              <w:rPr>
                <w:sz w:val="20"/>
                <w:szCs w:val="20"/>
                <w:lang w:eastAsia="uk-UA"/>
              </w:rPr>
              <w:t xml:space="preserve"> </w:t>
            </w:r>
            <w:r w:rsidRPr="00ED0863">
              <w:rPr>
                <w:sz w:val="20"/>
                <w:szCs w:val="20"/>
                <w:lang w:eastAsia="uk-UA"/>
              </w:rPr>
              <w:t>податкових</w:t>
            </w:r>
            <w:r>
              <w:rPr>
                <w:sz w:val="20"/>
                <w:szCs w:val="20"/>
                <w:lang w:eastAsia="uk-UA"/>
              </w:rPr>
              <w:t xml:space="preserve"> </w:t>
            </w:r>
            <w:r w:rsidRPr="00ED0863">
              <w:rPr>
                <w:sz w:val="20"/>
                <w:szCs w:val="20"/>
                <w:lang w:eastAsia="uk-UA"/>
              </w:rPr>
              <w:t>(звітних)</w:t>
            </w:r>
            <w:r>
              <w:rPr>
                <w:sz w:val="20"/>
                <w:szCs w:val="20"/>
                <w:lang w:eastAsia="uk-UA"/>
              </w:rPr>
              <w:t xml:space="preserve"> </w:t>
            </w:r>
            <w:r w:rsidRPr="00ED0863">
              <w:rPr>
                <w:sz w:val="20"/>
                <w:szCs w:val="20"/>
                <w:lang w:eastAsia="uk-UA"/>
              </w:rPr>
              <w:t>років</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140.4.4</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140.4</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4" w:type="dxa"/>
              <w:left w:w="68" w:type="dxa"/>
              <w:bottom w:w="85" w:type="dxa"/>
              <w:right w:w="68" w:type="dxa"/>
            </w:tcMar>
          </w:tcPr>
          <w:p w14:paraId="69EE254D" w14:textId="77777777"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14:paraId="1FA6E498" w14:textId="77777777" w:rsidTr="00221A69">
        <w:trPr>
          <w:trHeight w:val="692"/>
        </w:trPr>
        <w:tc>
          <w:tcPr>
            <w:tcW w:w="320" w:type="pct"/>
            <w:tcBorders>
              <w:top w:val="nil"/>
              <w:left w:val="single" w:sz="8" w:space="0" w:color="000000"/>
              <w:bottom w:val="single" w:sz="8" w:space="0" w:color="000000"/>
              <w:right w:val="single" w:sz="8" w:space="0" w:color="000000"/>
            </w:tcBorders>
            <w:tcMar>
              <w:top w:w="74" w:type="dxa"/>
              <w:left w:w="68" w:type="dxa"/>
              <w:bottom w:w="85" w:type="dxa"/>
              <w:right w:w="68" w:type="dxa"/>
            </w:tcMar>
            <w:vAlign w:val="center"/>
          </w:tcPr>
          <w:p w14:paraId="2B25744E"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1971" w:type="pct"/>
            <w:tcBorders>
              <w:top w:val="nil"/>
              <w:left w:val="nil"/>
              <w:bottom w:val="single" w:sz="8" w:space="0" w:color="000000"/>
              <w:right w:val="single" w:sz="8" w:space="0" w:color="000000"/>
            </w:tcBorders>
            <w:tcMar>
              <w:top w:w="74" w:type="dxa"/>
              <w:left w:w="68" w:type="dxa"/>
              <w:bottom w:w="85" w:type="dxa"/>
              <w:right w:w="68" w:type="dxa"/>
            </w:tcMar>
            <w:vAlign w:val="center"/>
          </w:tcPr>
          <w:p w14:paraId="56EB9167"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210" w:type="pct"/>
            <w:tcBorders>
              <w:top w:val="nil"/>
              <w:left w:val="nil"/>
              <w:bottom w:val="single" w:sz="8" w:space="0" w:color="000000"/>
              <w:right w:val="single" w:sz="8" w:space="0" w:color="000000"/>
            </w:tcBorders>
            <w:tcMar>
              <w:top w:w="74" w:type="dxa"/>
              <w:left w:w="68" w:type="dxa"/>
              <w:bottom w:w="85" w:type="dxa"/>
              <w:right w:w="68" w:type="dxa"/>
            </w:tcMar>
            <w:vAlign w:val="center"/>
          </w:tcPr>
          <w:p w14:paraId="2635F7AF"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320" w:type="pct"/>
            <w:tcBorders>
              <w:top w:val="nil"/>
              <w:left w:val="nil"/>
              <w:bottom w:val="single" w:sz="8" w:space="0" w:color="000000"/>
              <w:right w:val="single" w:sz="8" w:space="0" w:color="000000"/>
            </w:tcBorders>
            <w:tcMar>
              <w:top w:w="74" w:type="dxa"/>
              <w:left w:w="68" w:type="dxa"/>
              <w:bottom w:w="85" w:type="dxa"/>
              <w:right w:w="68" w:type="dxa"/>
            </w:tcMar>
          </w:tcPr>
          <w:p w14:paraId="7F6BB130" w14:textId="77777777" w:rsidR="00D119AF" w:rsidRPr="00ED0863" w:rsidRDefault="00D119AF" w:rsidP="00221A69">
            <w:pPr>
              <w:spacing w:line="264" w:lineRule="atLeast"/>
              <w:rPr>
                <w:sz w:val="20"/>
                <w:szCs w:val="20"/>
                <w:lang w:eastAsia="uk-UA"/>
              </w:rPr>
            </w:pPr>
            <w:r w:rsidRPr="00ED0863">
              <w:rPr>
                <w:sz w:val="20"/>
                <w:szCs w:val="20"/>
                <w:lang w:eastAsia="uk-UA"/>
              </w:rPr>
              <w:t>3.2.4.1</w:t>
            </w:r>
          </w:p>
        </w:tc>
        <w:tc>
          <w:tcPr>
            <w:tcW w:w="1972" w:type="pct"/>
            <w:tcBorders>
              <w:top w:val="nil"/>
              <w:left w:val="nil"/>
              <w:bottom w:val="single" w:sz="8" w:space="0" w:color="000000"/>
              <w:right w:val="single" w:sz="8" w:space="0" w:color="000000"/>
            </w:tcBorders>
            <w:tcMar>
              <w:top w:w="74" w:type="dxa"/>
              <w:left w:w="68" w:type="dxa"/>
              <w:bottom w:w="85" w:type="dxa"/>
              <w:right w:w="68" w:type="dxa"/>
            </w:tcMar>
          </w:tcPr>
          <w:p w14:paraId="61797C9D"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від’ємного</w:t>
            </w:r>
            <w:r>
              <w:rPr>
                <w:sz w:val="20"/>
                <w:szCs w:val="20"/>
                <w:lang w:eastAsia="uk-UA"/>
              </w:rPr>
              <w:t xml:space="preserve"> </w:t>
            </w:r>
            <w:r w:rsidRPr="00ED0863">
              <w:rPr>
                <w:sz w:val="20"/>
                <w:szCs w:val="20"/>
                <w:lang w:eastAsia="uk-UA"/>
              </w:rPr>
              <w:t>значення</w:t>
            </w:r>
            <w:r>
              <w:rPr>
                <w:sz w:val="20"/>
                <w:szCs w:val="20"/>
                <w:lang w:eastAsia="uk-UA"/>
              </w:rPr>
              <w:t xml:space="preserve"> </w:t>
            </w:r>
            <w:r w:rsidRPr="00ED0863">
              <w:rPr>
                <w:sz w:val="20"/>
                <w:szCs w:val="20"/>
                <w:lang w:eastAsia="uk-UA"/>
              </w:rPr>
              <w:t>об’єкта</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платника</w:t>
            </w:r>
            <w:r>
              <w:rPr>
                <w:sz w:val="20"/>
                <w:szCs w:val="20"/>
                <w:lang w:eastAsia="uk-UA"/>
              </w:rPr>
              <w:t xml:space="preserve"> </w:t>
            </w:r>
            <w:r w:rsidRPr="00ED0863">
              <w:rPr>
                <w:sz w:val="20"/>
                <w:szCs w:val="20"/>
                <w:lang w:eastAsia="uk-UA"/>
              </w:rPr>
              <w:t>податку,</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реорганізується</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140.4.5</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140.4</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4" w:type="dxa"/>
              <w:left w:w="68" w:type="dxa"/>
              <w:bottom w:w="85" w:type="dxa"/>
              <w:right w:w="68" w:type="dxa"/>
            </w:tcMar>
          </w:tcPr>
          <w:p w14:paraId="0CAE8EBF" w14:textId="77777777"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14:paraId="117FF9EC" w14:textId="77777777" w:rsidTr="00221A69">
        <w:trPr>
          <w:trHeight w:val="1943"/>
        </w:trPr>
        <w:tc>
          <w:tcPr>
            <w:tcW w:w="320" w:type="pct"/>
            <w:tcBorders>
              <w:top w:val="nil"/>
              <w:left w:val="single" w:sz="8" w:space="0" w:color="000000"/>
              <w:bottom w:val="single" w:sz="8" w:space="0" w:color="000000"/>
              <w:right w:val="single" w:sz="8" w:space="0" w:color="000000"/>
            </w:tcBorders>
            <w:tcMar>
              <w:top w:w="74" w:type="dxa"/>
              <w:left w:w="68" w:type="dxa"/>
              <w:bottom w:w="85" w:type="dxa"/>
              <w:right w:w="68" w:type="dxa"/>
            </w:tcMar>
            <w:vAlign w:val="center"/>
          </w:tcPr>
          <w:p w14:paraId="609C5F54" w14:textId="77777777" w:rsidR="00D119AF" w:rsidRPr="00ED0863" w:rsidRDefault="00D119AF" w:rsidP="00221A69">
            <w:pPr>
              <w:spacing w:line="264" w:lineRule="atLeast"/>
              <w:jc w:val="center"/>
              <w:rPr>
                <w:sz w:val="20"/>
                <w:szCs w:val="20"/>
                <w:lang w:eastAsia="uk-UA"/>
              </w:rPr>
            </w:pPr>
            <w:r>
              <w:rPr>
                <w:sz w:val="20"/>
                <w:szCs w:val="20"/>
                <w:lang w:eastAsia="uk-UA"/>
              </w:rPr>
              <w:lastRenderedPageBreak/>
              <w:t>х</w:t>
            </w:r>
          </w:p>
        </w:tc>
        <w:tc>
          <w:tcPr>
            <w:tcW w:w="1971" w:type="pct"/>
            <w:tcBorders>
              <w:top w:val="nil"/>
              <w:left w:val="nil"/>
              <w:bottom w:val="single" w:sz="8" w:space="0" w:color="000000"/>
              <w:right w:val="single" w:sz="8" w:space="0" w:color="000000"/>
            </w:tcBorders>
            <w:tcMar>
              <w:top w:w="74" w:type="dxa"/>
              <w:left w:w="68" w:type="dxa"/>
              <w:bottom w:w="85" w:type="dxa"/>
              <w:right w:w="68" w:type="dxa"/>
            </w:tcMar>
            <w:vAlign w:val="center"/>
          </w:tcPr>
          <w:p w14:paraId="6A01F7A0"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210" w:type="pct"/>
            <w:tcBorders>
              <w:top w:val="nil"/>
              <w:left w:val="nil"/>
              <w:bottom w:val="single" w:sz="8" w:space="0" w:color="000000"/>
              <w:right w:val="single" w:sz="8" w:space="0" w:color="000000"/>
            </w:tcBorders>
            <w:tcMar>
              <w:top w:w="74" w:type="dxa"/>
              <w:left w:w="68" w:type="dxa"/>
              <w:bottom w:w="85" w:type="dxa"/>
              <w:right w:w="68" w:type="dxa"/>
            </w:tcMar>
            <w:vAlign w:val="center"/>
          </w:tcPr>
          <w:p w14:paraId="6885945B"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320" w:type="pct"/>
            <w:tcBorders>
              <w:top w:val="nil"/>
              <w:left w:val="nil"/>
              <w:bottom w:val="single" w:sz="8" w:space="0" w:color="000000"/>
              <w:right w:val="single" w:sz="8" w:space="0" w:color="000000"/>
            </w:tcBorders>
            <w:tcMar>
              <w:top w:w="74" w:type="dxa"/>
              <w:left w:w="68" w:type="dxa"/>
              <w:bottom w:w="85" w:type="dxa"/>
              <w:right w:w="68" w:type="dxa"/>
            </w:tcMar>
          </w:tcPr>
          <w:p w14:paraId="67996217" w14:textId="77777777" w:rsidR="00D119AF" w:rsidRPr="00ED0863" w:rsidRDefault="00D119AF" w:rsidP="00221A69">
            <w:pPr>
              <w:spacing w:line="264" w:lineRule="atLeast"/>
              <w:rPr>
                <w:sz w:val="20"/>
                <w:szCs w:val="20"/>
                <w:lang w:eastAsia="uk-UA"/>
              </w:rPr>
            </w:pPr>
            <w:r w:rsidRPr="00ED0863">
              <w:rPr>
                <w:sz w:val="20"/>
                <w:szCs w:val="20"/>
                <w:lang w:eastAsia="uk-UA"/>
              </w:rPr>
              <w:t>3.2.5</w:t>
            </w:r>
          </w:p>
        </w:tc>
        <w:tc>
          <w:tcPr>
            <w:tcW w:w="1972" w:type="pct"/>
            <w:tcBorders>
              <w:top w:val="nil"/>
              <w:left w:val="nil"/>
              <w:bottom w:val="single" w:sz="8" w:space="0" w:color="000000"/>
              <w:right w:val="single" w:sz="8" w:space="0" w:color="000000"/>
            </w:tcBorders>
            <w:tcMar>
              <w:top w:w="74" w:type="dxa"/>
              <w:left w:w="68" w:type="dxa"/>
              <w:bottom w:w="85" w:type="dxa"/>
              <w:right w:w="68" w:type="dxa"/>
            </w:tcMar>
          </w:tcPr>
          <w:p w14:paraId="0254EFF0"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субсидій,</w:t>
            </w:r>
            <w:r>
              <w:rPr>
                <w:sz w:val="20"/>
                <w:szCs w:val="20"/>
                <w:lang w:eastAsia="uk-UA"/>
              </w:rPr>
              <w:t xml:space="preserve"> </w:t>
            </w:r>
            <w:r w:rsidRPr="00ED0863">
              <w:rPr>
                <w:sz w:val="20"/>
                <w:szCs w:val="20"/>
                <w:lang w:eastAsia="uk-UA"/>
              </w:rPr>
              <w:t>отриманих</w:t>
            </w:r>
            <w:r>
              <w:rPr>
                <w:sz w:val="20"/>
                <w:szCs w:val="20"/>
                <w:lang w:eastAsia="uk-UA"/>
              </w:rPr>
              <w:t xml:space="preserve"> </w:t>
            </w:r>
            <w:r w:rsidRPr="00ED0863">
              <w:rPr>
                <w:sz w:val="20"/>
                <w:szCs w:val="20"/>
                <w:lang w:eastAsia="uk-UA"/>
              </w:rPr>
              <w:t>платником</w:t>
            </w:r>
            <w:r>
              <w:rPr>
                <w:sz w:val="20"/>
                <w:szCs w:val="20"/>
                <w:lang w:eastAsia="uk-UA"/>
              </w:rPr>
              <w:t xml:space="preserve"> </w:t>
            </w:r>
            <w:r w:rsidRPr="00ED0863">
              <w:rPr>
                <w:sz w:val="20"/>
                <w:szCs w:val="20"/>
                <w:lang w:eastAsia="uk-UA"/>
              </w:rPr>
              <w:t>податку</w:t>
            </w:r>
            <w:r>
              <w:rPr>
                <w:sz w:val="20"/>
                <w:szCs w:val="20"/>
                <w:lang w:eastAsia="uk-UA"/>
              </w:rPr>
              <w:t xml:space="preserve"> -  </w:t>
            </w:r>
            <w:r w:rsidRPr="00ED0863">
              <w:rPr>
                <w:sz w:val="20"/>
                <w:szCs w:val="20"/>
                <w:lang w:eastAsia="uk-UA"/>
              </w:rPr>
              <w:t>суб’єктом</w:t>
            </w:r>
            <w:r>
              <w:rPr>
                <w:sz w:val="20"/>
                <w:szCs w:val="20"/>
                <w:lang w:eastAsia="uk-UA"/>
              </w:rPr>
              <w:t xml:space="preserve"> </w:t>
            </w:r>
            <w:r w:rsidRPr="00ED0863">
              <w:rPr>
                <w:sz w:val="20"/>
                <w:szCs w:val="20"/>
                <w:lang w:eastAsia="uk-UA"/>
              </w:rPr>
              <w:t>кінематографії</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для</w:t>
            </w:r>
            <w:r>
              <w:rPr>
                <w:sz w:val="20"/>
                <w:szCs w:val="20"/>
                <w:lang w:eastAsia="uk-UA"/>
              </w:rPr>
              <w:t xml:space="preserve"> </w:t>
            </w:r>
            <w:r w:rsidRPr="00ED0863">
              <w:rPr>
                <w:sz w:val="20"/>
                <w:szCs w:val="20"/>
                <w:lang w:eastAsia="uk-UA"/>
              </w:rPr>
              <w:t>повернення</w:t>
            </w:r>
            <w:r>
              <w:rPr>
                <w:sz w:val="20"/>
                <w:szCs w:val="20"/>
                <w:lang w:eastAsia="uk-UA"/>
              </w:rPr>
              <w:t xml:space="preserve"> </w:t>
            </w:r>
            <w:r w:rsidRPr="00ED0863">
              <w:rPr>
                <w:sz w:val="20"/>
                <w:szCs w:val="20"/>
                <w:lang w:eastAsia="uk-UA"/>
              </w:rPr>
              <w:t>частини</w:t>
            </w:r>
            <w:r>
              <w:rPr>
                <w:sz w:val="20"/>
                <w:szCs w:val="20"/>
                <w:lang w:eastAsia="uk-UA"/>
              </w:rPr>
              <w:t xml:space="preserve"> </w:t>
            </w:r>
            <w:r w:rsidRPr="00ED0863">
              <w:rPr>
                <w:sz w:val="20"/>
                <w:szCs w:val="20"/>
                <w:lang w:eastAsia="uk-UA"/>
              </w:rPr>
              <w:t>кваліфікованих</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Закону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«Про</w:t>
            </w:r>
            <w:r>
              <w:rPr>
                <w:sz w:val="20"/>
                <w:szCs w:val="20"/>
                <w:lang w:eastAsia="uk-UA"/>
              </w:rPr>
              <w:t xml:space="preserve"> </w:t>
            </w:r>
            <w:r w:rsidRPr="00ED0863">
              <w:rPr>
                <w:sz w:val="20"/>
                <w:szCs w:val="20"/>
                <w:lang w:eastAsia="uk-UA"/>
              </w:rPr>
              <w:t>державну</w:t>
            </w:r>
            <w:r>
              <w:rPr>
                <w:sz w:val="20"/>
                <w:szCs w:val="20"/>
                <w:lang w:eastAsia="uk-UA"/>
              </w:rPr>
              <w:t xml:space="preserve"> </w:t>
            </w:r>
            <w:r w:rsidRPr="00ED0863">
              <w:rPr>
                <w:sz w:val="20"/>
                <w:szCs w:val="20"/>
                <w:lang w:eastAsia="uk-UA"/>
              </w:rPr>
              <w:t>підтримку</w:t>
            </w:r>
            <w:r>
              <w:rPr>
                <w:sz w:val="20"/>
                <w:szCs w:val="20"/>
                <w:lang w:eastAsia="uk-UA"/>
              </w:rPr>
              <w:t xml:space="preserve"> </w:t>
            </w:r>
            <w:r w:rsidRPr="00ED0863">
              <w:rPr>
                <w:sz w:val="20"/>
                <w:szCs w:val="20"/>
                <w:lang w:eastAsia="uk-UA"/>
              </w:rPr>
              <w:t>кінематографії</w:t>
            </w:r>
            <w:r>
              <w:rPr>
                <w:sz w:val="20"/>
                <w:szCs w:val="20"/>
                <w:lang w:eastAsia="uk-UA"/>
              </w:rPr>
              <w:t xml:space="preserve"> </w:t>
            </w:r>
            <w:r w:rsidRPr="00ED0863">
              <w:rPr>
                <w:sz w:val="20"/>
                <w:szCs w:val="20"/>
                <w:lang w:eastAsia="uk-UA"/>
              </w:rPr>
              <w:t>в</w:t>
            </w:r>
            <w:r>
              <w:rPr>
                <w:sz w:val="20"/>
                <w:szCs w:val="20"/>
                <w:lang w:eastAsia="uk-UA"/>
              </w:rPr>
              <w:t xml:space="preserve"> </w:t>
            </w:r>
            <w:r w:rsidRPr="00ED0863">
              <w:rPr>
                <w:sz w:val="20"/>
                <w:szCs w:val="20"/>
                <w:lang w:eastAsia="uk-UA"/>
              </w:rPr>
              <w:t>Україні»,</w:t>
            </w:r>
            <w:r>
              <w:rPr>
                <w:sz w:val="20"/>
                <w:szCs w:val="20"/>
                <w:lang w:eastAsia="uk-UA"/>
              </w:rPr>
              <w:t xml:space="preserve"> </w:t>
            </w:r>
            <w:r w:rsidRPr="00ED0863">
              <w:rPr>
                <w:sz w:val="20"/>
                <w:szCs w:val="20"/>
                <w:lang w:eastAsia="uk-UA"/>
              </w:rPr>
              <w:t>здійснених</w:t>
            </w:r>
            <w:r>
              <w:rPr>
                <w:sz w:val="20"/>
                <w:szCs w:val="20"/>
                <w:lang w:eastAsia="uk-UA"/>
              </w:rPr>
              <w:t xml:space="preserve"> </w:t>
            </w:r>
            <w:r w:rsidRPr="00ED0863">
              <w:rPr>
                <w:sz w:val="20"/>
                <w:szCs w:val="20"/>
                <w:lang w:eastAsia="uk-UA"/>
              </w:rPr>
              <w:t>при</w:t>
            </w:r>
            <w:r>
              <w:rPr>
                <w:sz w:val="20"/>
                <w:szCs w:val="20"/>
                <w:lang w:eastAsia="uk-UA"/>
              </w:rPr>
              <w:t xml:space="preserve"> </w:t>
            </w:r>
            <w:r w:rsidRPr="00ED0863">
              <w:rPr>
                <w:sz w:val="20"/>
                <w:szCs w:val="20"/>
                <w:lang w:eastAsia="uk-UA"/>
              </w:rPr>
              <w:t>виробництві</w:t>
            </w:r>
            <w:r>
              <w:rPr>
                <w:sz w:val="20"/>
                <w:szCs w:val="20"/>
                <w:lang w:eastAsia="uk-UA"/>
              </w:rPr>
              <w:t xml:space="preserve"> </w:t>
            </w:r>
            <w:r w:rsidRPr="00ED0863">
              <w:rPr>
                <w:sz w:val="20"/>
                <w:szCs w:val="20"/>
                <w:lang w:eastAsia="uk-UA"/>
              </w:rPr>
              <w:t>(створенні)</w:t>
            </w:r>
            <w:r>
              <w:rPr>
                <w:sz w:val="20"/>
                <w:szCs w:val="20"/>
                <w:lang w:eastAsia="uk-UA"/>
              </w:rPr>
              <w:t xml:space="preserve"> </w:t>
            </w:r>
            <w:r w:rsidRPr="00ED0863">
              <w:rPr>
                <w:sz w:val="20"/>
                <w:szCs w:val="20"/>
                <w:lang w:eastAsia="uk-UA"/>
              </w:rPr>
              <w:t>фільму</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включених</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складу</w:t>
            </w:r>
            <w:r>
              <w:rPr>
                <w:sz w:val="20"/>
                <w:szCs w:val="20"/>
                <w:lang w:eastAsia="uk-UA"/>
              </w:rPr>
              <w:t xml:space="preserve"> </w:t>
            </w:r>
            <w:r w:rsidRPr="00ED0863">
              <w:rPr>
                <w:sz w:val="20"/>
                <w:szCs w:val="20"/>
                <w:lang w:eastAsia="uk-UA"/>
              </w:rPr>
              <w:t>доходів</w:t>
            </w:r>
            <w:r>
              <w:rPr>
                <w:sz w:val="20"/>
                <w:szCs w:val="20"/>
                <w:lang w:eastAsia="uk-UA"/>
              </w:rPr>
              <w:t xml:space="preserve"> </w:t>
            </w:r>
            <w:r w:rsidRPr="00ED0863">
              <w:rPr>
                <w:sz w:val="20"/>
                <w:szCs w:val="20"/>
                <w:lang w:eastAsia="uk-UA"/>
              </w:rPr>
              <w:t>звітного</w:t>
            </w:r>
            <w:r>
              <w:rPr>
                <w:sz w:val="20"/>
                <w:szCs w:val="20"/>
                <w:lang w:eastAsia="uk-UA"/>
              </w:rPr>
              <w:t xml:space="preserve"> </w:t>
            </w:r>
            <w:r w:rsidRPr="00ED0863">
              <w:rPr>
                <w:sz w:val="20"/>
                <w:szCs w:val="20"/>
                <w:lang w:eastAsia="uk-UA"/>
              </w:rPr>
              <w:t>періоду</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національних</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а</w:t>
            </w:r>
            <w:r w:rsidRPr="00ED0863">
              <w:rPr>
                <w:spacing w:val="-3"/>
                <w:sz w:val="20"/>
                <w:szCs w:val="20"/>
                <w:lang w:eastAsia="uk-UA"/>
              </w:rPr>
              <w:t>бо</w:t>
            </w:r>
            <w:r>
              <w:rPr>
                <w:spacing w:val="-3"/>
                <w:sz w:val="20"/>
                <w:szCs w:val="20"/>
                <w:lang w:eastAsia="uk-UA"/>
              </w:rPr>
              <w:t xml:space="preserve"> </w:t>
            </w:r>
            <w:r w:rsidRPr="00ED0863">
              <w:rPr>
                <w:spacing w:val="-3"/>
                <w:sz w:val="20"/>
                <w:szCs w:val="20"/>
                <w:lang w:eastAsia="uk-UA"/>
              </w:rPr>
              <w:t>міжнародних</w:t>
            </w:r>
            <w:r>
              <w:rPr>
                <w:spacing w:val="-3"/>
                <w:sz w:val="20"/>
                <w:szCs w:val="20"/>
                <w:lang w:eastAsia="uk-UA"/>
              </w:rPr>
              <w:t xml:space="preserve"> </w:t>
            </w:r>
            <w:r w:rsidRPr="00ED0863">
              <w:rPr>
                <w:spacing w:val="-3"/>
                <w:sz w:val="20"/>
                <w:szCs w:val="20"/>
                <w:lang w:eastAsia="uk-UA"/>
              </w:rPr>
              <w:t>стандартів</w:t>
            </w:r>
            <w:r>
              <w:rPr>
                <w:spacing w:val="-3"/>
                <w:sz w:val="20"/>
                <w:szCs w:val="20"/>
                <w:lang w:eastAsia="uk-UA"/>
              </w:rPr>
              <w:t xml:space="preserve"> </w:t>
            </w:r>
            <w:r w:rsidRPr="00ED0863">
              <w:rPr>
                <w:spacing w:val="-3"/>
                <w:sz w:val="20"/>
                <w:szCs w:val="20"/>
                <w:lang w:eastAsia="uk-UA"/>
              </w:rPr>
              <w:t>фінансової</w:t>
            </w:r>
            <w:r>
              <w:rPr>
                <w:spacing w:val="-3"/>
                <w:sz w:val="20"/>
                <w:szCs w:val="20"/>
                <w:lang w:eastAsia="uk-UA"/>
              </w:rPr>
              <w:t xml:space="preserve"> </w:t>
            </w:r>
            <w:r w:rsidRPr="00ED0863">
              <w:rPr>
                <w:spacing w:val="-3"/>
                <w:sz w:val="20"/>
                <w:szCs w:val="20"/>
                <w:lang w:eastAsia="uk-UA"/>
              </w:rPr>
              <w:t>звітності</w:t>
            </w:r>
            <w:r>
              <w:rPr>
                <w:spacing w:val="-3"/>
                <w:sz w:val="20"/>
                <w:szCs w:val="20"/>
                <w:lang w:eastAsia="uk-UA"/>
              </w:rPr>
              <w:t xml:space="preserve"> </w:t>
            </w:r>
            <w:r w:rsidRPr="00ED0863">
              <w:rPr>
                <w:spacing w:val="-3"/>
                <w:sz w:val="20"/>
                <w:szCs w:val="20"/>
                <w:lang w:eastAsia="uk-UA"/>
              </w:rPr>
              <w:t>(підпункт</w:t>
            </w:r>
            <w:r>
              <w:rPr>
                <w:spacing w:val="-3"/>
                <w:sz w:val="20"/>
                <w:szCs w:val="20"/>
                <w:lang w:eastAsia="uk-UA"/>
              </w:rPr>
              <w:t xml:space="preserve"> </w:t>
            </w:r>
            <w:r w:rsidRPr="00ED0863">
              <w:rPr>
                <w:spacing w:val="-3"/>
                <w:sz w:val="20"/>
                <w:szCs w:val="20"/>
                <w:lang w:eastAsia="uk-UA"/>
              </w:rPr>
              <w:t>140.4.7</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140.4</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4" w:type="dxa"/>
              <w:left w:w="68" w:type="dxa"/>
              <w:bottom w:w="85" w:type="dxa"/>
              <w:right w:w="68" w:type="dxa"/>
            </w:tcMar>
          </w:tcPr>
          <w:p w14:paraId="0F858D07" w14:textId="77777777"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14:paraId="3566B050" w14:textId="77777777" w:rsidTr="00221A69">
        <w:trPr>
          <w:trHeight w:val="2150"/>
        </w:trPr>
        <w:tc>
          <w:tcPr>
            <w:tcW w:w="320" w:type="pct"/>
            <w:tcBorders>
              <w:top w:val="nil"/>
              <w:left w:val="single" w:sz="8" w:space="0" w:color="000000"/>
              <w:bottom w:val="single" w:sz="8" w:space="0" w:color="000000"/>
              <w:right w:val="single" w:sz="8" w:space="0" w:color="000000"/>
            </w:tcBorders>
            <w:tcMar>
              <w:top w:w="74" w:type="dxa"/>
              <w:left w:w="68" w:type="dxa"/>
              <w:bottom w:w="85" w:type="dxa"/>
              <w:right w:w="68" w:type="dxa"/>
            </w:tcMar>
          </w:tcPr>
          <w:p w14:paraId="75A39BF0" w14:textId="77777777" w:rsidR="00D119AF" w:rsidRPr="00ED0863" w:rsidRDefault="00D119AF" w:rsidP="00221A69">
            <w:pPr>
              <w:spacing w:line="264" w:lineRule="atLeast"/>
              <w:rPr>
                <w:sz w:val="20"/>
                <w:szCs w:val="20"/>
                <w:lang w:eastAsia="uk-UA"/>
              </w:rPr>
            </w:pPr>
            <w:r w:rsidRPr="00ED0863">
              <w:rPr>
                <w:sz w:val="20"/>
                <w:szCs w:val="20"/>
                <w:lang w:eastAsia="uk-UA"/>
              </w:rPr>
              <w:t>3.1.3</w:t>
            </w:r>
            <w:r>
              <w:rPr>
                <w:sz w:val="20"/>
                <w:szCs w:val="20"/>
                <w:lang w:eastAsia="uk-UA"/>
              </w:rPr>
              <w:t xml:space="preserve"> </w:t>
            </w:r>
            <w:r w:rsidRPr="00ED0863">
              <w:rPr>
                <w:sz w:val="20"/>
                <w:szCs w:val="20"/>
                <w:lang w:eastAsia="uk-UA"/>
              </w:rPr>
              <w:t>ТЦ</w:t>
            </w:r>
            <w:r w:rsidRPr="00ED0863">
              <w:rPr>
                <w:sz w:val="20"/>
                <w:szCs w:val="20"/>
                <w:vertAlign w:val="superscript"/>
                <w:lang w:eastAsia="uk-UA"/>
              </w:rPr>
              <w:t>1</w:t>
            </w:r>
          </w:p>
        </w:tc>
        <w:tc>
          <w:tcPr>
            <w:tcW w:w="1971" w:type="pct"/>
            <w:tcBorders>
              <w:top w:val="nil"/>
              <w:left w:val="nil"/>
              <w:bottom w:val="single" w:sz="8" w:space="0" w:color="000000"/>
              <w:right w:val="single" w:sz="8" w:space="0" w:color="000000"/>
            </w:tcBorders>
            <w:tcMar>
              <w:top w:w="74" w:type="dxa"/>
              <w:left w:w="68" w:type="dxa"/>
              <w:bottom w:w="85" w:type="dxa"/>
              <w:right w:w="68" w:type="dxa"/>
            </w:tcMar>
          </w:tcPr>
          <w:p w14:paraId="20A231C9"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перевищення</w:t>
            </w:r>
            <w:r>
              <w:rPr>
                <w:sz w:val="20"/>
                <w:szCs w:val="20"/>
                <w:lang w:eastAsia="uk-UA"/>
              </w:rPr>
              <w:t xml:space="preserve"> </w:t>
            </w:r>
            <w:r w:rsidRPr="00ED0863">
              <w:rPr>
                <w:sz w:val="20"/>
                <w:szCs w:val="20"/>
                <w:lang w:eastAsia="uk-UA"/>
              </w:rPr>
              <w:t>ціни,</w:t>
            </w:r>
            <w:r>
              <w:rPr>
                <w:sz w:val="20"/>
                <w:szCs w:val="20"/>
                <w:lang w:eastAsia="uk-UA"/>
              </w:rPr>
              <w:t xml:space="preserve"> </w:t>
            </w:r>
            <w:r w:rsidRPr="00ED0863">
              <w:rPr>
                <w:sz w:val="20"/>
                <w:szCs w:val="20"/>
                <w:lang w:eastAsia="uk-UA"/>
              </w:rPr>
              <w:t>визначеної</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принципом</w:t>
            </w:r>
            <w:r>
              <w:rPr>
                <w:sz w:val="20"/>
                <w:szCs w:val="20"/>
                <w:lang w:eastAsia="uk-UA"/>
              </w:rPr>
              <w:t xml:space="preserve"> </w:t>
            </w:r>
            <w:r w:rsidRPr="00ED0863">
              <w:rPr>
                <w:sz w:val="20"/>
                <w:szCs w:val="20"/>
                <w:lang w:eastAsia="uk-UA"/>
              </w:rPr>
              <w:t>«витягнутої</w:t>
            </w:r>
            <w:r>
              <w:rPr>
                <w:sz w:val="20"/>
                <w:szCs w:val="20"/>
                <w:lang w:eastAsia="uk-UA"/>
              </w:rPr>
              <w:t xml:space="preserve"> </w:t>
            </w:r>
            <w:r w:rsidRPr="00ED0863">
              <w:rPr>
                <w:sz w:val="20"/>
                <w:szCs w:val="20"/>
                <w:lang w:eastAsia="uk-UA"/>
              </w:rPr>
              <w:t>руки»,</w:t>
            </w:r>
            <w:r>
              <w:rPr>
                <w:sz w:val="20"/>
                <w:szCs w:val="20"/>
                <w:lang w:eastAsia="uk-UA"/>
              </w:rPr>
              <w:t xml:space="preserve"> </w:t>
            </w:r>
            <w:r w:rsidRPr="00ED0863">
              <w:rPr>
                <w:sz w:val="20"/>
                <w:szCs w:val="20"/>
                <w:lang w:eastAsia="uk-UA"/>
              </w:rPr>
              <w:t>над</w:t>
            </w:r>
            <w:r>
              <w:rPr>
                <w:sz w:val="20"/>
                <w:szCs w:val="20"/>
                <w:lang w:eastAsia="uk-UA"/>
              </w:rPr>
              <w:t xml:space="preserve"> </w:t>
            </w:r>
            <w:r w:rsidRPr="00ED0863">
              <w:rPr>
                <w:sz w:val="20"/>
                <w:szCs w:val="20"/>
                <w:lang w:eastAsia="uk-UA"/>
              </w:rPr>
              <w:t>договірною</w:t>
            </w:r>
            <w:r>
              <w:rPr>
                <w:sz w:val="20"/>
                <w:szCs w:val="20"/>
                <w:lang w:eastAsia="uk-UA"/>
              </w:rPr>
              <w:t xml:space="preserve"> </w:t>
            </w:r>
            <w:r w:rsidRPr="00ED0863">
              <w:rPr>
                <w:sz w:val="20"/>
                <w:szCs w:val="20"/>
                <w:lang w:eastAsia="uk-UA"/>
              </w:rPr>
              <w:t>(контрактною)</w:t>
            </w:r>
            <w:r>
              <w:rPr>
                <w:sz w:val="20"/>
                <w:szCs w:val="20"/>
                <w:lang w:eastAsia="uk-UA"/>
              </w:rPr>
              <w:t xml:space="preserve"> </w:t>
            </w:r>
            <w:r w:rsidRPr="00ED0863">
              <w:rPr>
                <w:sz w:val="20"/>
                <w:szCs w:val="20"/>
                <w:lang w:eastAsia="uk-UA"/>
              </w:rPr>
              <w:t>вартістю</w:t>
            </w:r>
            <w:r>
              <w:rPr>
                <w:sz w:val="20"/>
                <w:szCs w:val="20"/>
                <w:lang w:eastAsia="uk-UA"/>
              </w:rPr>
              <w:t xml:space="preserve"> </w:t>
            </w:r>
            <w:r w:rsidRPr="00ED0863">
              <w:rPr>
                <w:sz w:val="20"/>
                <w:szCs w:val="20"/>
                <w:lang w:eastAsia="uk-UA"/>
              </w:rPr>
              <w:t>(вартістю,</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якою</w:t>
            </w:r>
            <w:r>
              <w:rPr>
                <w:sz w:val="20"/>
                <w:szCs w:val="20"/>
                <w:lang w:eastAsia="uk-UA"/>
              </w:rPr>
              <w:t xml:space="preserve"> </w:t>
            </w:r>
            <w:r w:rsidRPr="00ED0863">
              <w:rPr>
                <w:sz w:val="20"/>
                <w:szCs w:val="20"/>
                <w:lang w:eastAsia="uk-UA"/>
              </w:rPr>
              <w:t>відповідна</w:t>
            </w:r>
            <w:r>
              <w:rPr>
                <w:sz w:val="20"/>
                <w:szCs w:val="20"/>
                <w:lang w:eastAsia="uk-UA"/>
              </w:rPr>
              <w:t xml:space="preserve"> </w:t>
            </w:r>
            <w:r w:rsidRPr="00ED0863">
              <w:rPr>
                <w:sz w:val="20"/>
                <w:szCs w:val="20"/>
                <w:lang w:eastAsia="uk-UA"/>
              </w:rPr>
              <w:t>операція</w:t>
            </w:r>
            <w:r>
              <w:rPr>
                <w:sz w:val="20"/>
                <w:szCs w:val="20"/>
                <w:lang w:eastAsia="uk-UA"/>
              </w:rPr>
              <w:t xml:space="preserve"> </w:t>
            </w:r>
            <w:r w:rsidRPr="00ED0863">
              <w:rPr>
                <w:sz w:val="20"/>
                <w:szCs w:val="20"/>
                <w:lang w:eastAsia="uk-UA"/>
              </w:rPr>
              <w:t>повинна</w:t>
            </w:r>
            <w:r>
              <w:rPr>
                <w:sz w:val="20"/>
                <w:szCs w:val="20"/>
                <w:lang w:eastAsia="uk-UA"/>
              </w:rPr>
              <w:t xml:space="preserve"> </w:t>
            </w:r>
            <w:r w:rsidRPr="00ED0863">
              <w:rPr>
                <w:sz w:val="20"/>
                <w:szCs w:val="20"/>
                <w:lang w:eastAsia="uk-UA"/>
              </w:rPr>
              <w:t>відображатися</w:t>
            </w:r>
            <w:r>
              <w:rPr>
                <w:sz w:val="20"/>
                <w:szCs w:val="20"/>
                <w:lang w:eastAsia="uk-UA"/>
              </w:rPr>
              <w:t xml:space="preserve"> </w:t>
            </w:r>
            <w:r w:rsidRPr="00ED0863">
              <w:rPr>
                <w:sz w:val="20"/>
                <w:szCs w:val="20"/>
                <w:lang w:eastAsia="uk-UA"/>
              </w:rPr>
              <w:t>при</w:t>
            </w:r>
            <w:r>
              <w:rPr>
                <w:sz w:val="20"/>
                <w:szCs w:val="20"/>
                <w:lang w:eastAsia="uk-UA"/>
              </w:rPr>
              <w:t xml:space="preserve"> </w:t>
            </w:r>
            <w:r w:rsidRPr="00ED0863">
              <w:rPr>
                <w:sz w:val="20"/>
                <w:szCs w:val="20"/>
                <w:lang w:eastAsia="uk-UA"/>
              </w:rPr>
              <w:t>формуванні</w:t>
            </w:r>
            <w:r>
              <w:rPr>
                <w:sz w:val="20"/>
                <w:szCs w:val="20"/>
                <w:lang w:eastAsia="uk-UA"/>
              </w:rPr>
              <w:t xml:space="preserve"> </w:t>
            </w:r>
            <w:r w:rsidRPr="00ED0863">
              <w:rPr>
                <w:sz w:val="20"/>
                <w:szCs w:val="20"/>
                <w:lang w:eastAsia="uk-UA"/>
              </w:rPr>
              <w:t>фінансового</w:t>
            </w:r>
            <w:r>
              <w:rPr>
                <w:sz w:val="20"/>
                <w:szCs w:val="20"/>
                <w:lang w:eastAsia="uk-UA"/>
              </w:rPr>
              <w:t xml:space="preserve"> </w:t>
            </w:r>
            <w:r w:rsidRPr="00ED0863">
              <w:rPr>
                <w:sz w:val="20"/>
                <w:szCs w:val="20"/>
                <w:lang w:eastAsia="uk-UA"/>
              </w:rPr>
              <w:t>результату</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pacing w:val="-2"/>
                <w:sz w:val="20"/>
                <w:szCs w:val="20"/>
                <w:lang w:eastAsia="uk-UA"/>
              </w:rPr>
              <w:t>згідно</w:t>
            </w:r>
            <w:r>
              <w:rPr>
                <w:spacing w:val="-2"/>
                <w:sz w:val="20"/>
                <w:szCs w:val="20"/>
                <w:lang w:eastAsia="uk-UA"/>
              </w:rPr>
              <w:t xml:space="preserve"> </w:t>
            </w:r>
            <w:r w:rsidRPr="00ED0863">
              <w:rPr>
                <w:spacing w:val="-2"/>
                <w:sz w:val="20"/>
                <w:szCs w:val="20"/>
                <w:lang w:eastAsia="uk-UA"/>
              </w:rPr>
              <w:t>з</w:t>
            </w:r>
            <w:r>
              <w:rPr>
                <w:spacing w:val="-2"/>
                <w:sz w:val="20"/>
                <w:szCs w:val="20"/>
                <w:lang w:eastAsia="uk-UA"/>
              </w:rPr>
              <w:t xml:space="preserve"> </w:t>
            </w:r>
            <w:r w:rsidRPr="00ED0863">
              <w:rPr>
                <w:spacing w:val="-2"/>
                <w:sz w:val="20"/>
                <w:szCs w:val="20"/>
                <w:lang w:eastAsia="uk-UA"/>
              </w:rPr>
              <w:t>правилами</w:t>
            </w:r>
            <w:r>
              <w:rPr>
                <w:spacing w:val="-2"/>
                <w:sz w:val="20"/>
                <w:szCs w:val="20"/>
                <w:lang w:eastAsia="uk-UA"/>
              </w:rPr>
              <w:t xml:space="preserve"> </w:t>
            </w:r>
            <w:r w:rsidRPr="00ED0863">
              <w:rPr>
                <w:spacing w:val="-2"/>
                <w:sz w:val="20"/>
                <w:szCs w:val="20"/>
                <w:lang w:eastAsia="uk-UA"/>
              </w:rPr>
              <w:t>бухгалтерського</w:t>
            </w:r>
            <w:r>
              <w:rPr>
                <w:spacing w:val="-2"/>
                <w:sz w:val="20"/>
                <w:szCs w:val="20"/>
                <w:lang w:eastAsia="uk-UA"/>
              </w:rPr>
              <w:t xml:space="preserve"> </w:t>
            </w:r>
            <w:r w:rsidRPr="00ED0863">
              <w:rPr>
                <w:spacing w:val="-2"/>
                <w:sz w:val="20"/>
                <w:szCs w:val="20"/>
                <w:lang w:eastAsia="uk-UA"/>
              </w:rPr>
              <w:t>обліку)</w:t>
            </w:r>
            <w:r>
              <w:rPr>
                <w:spacing w:val="-2"/>
                <w:sz w:val="20"/>
                <w:szCs w:val="20"/>
                <w:lang w:eastAsia="uk-UA"/>
              </w:rPr>
              <w:t xml:space="preserve"> </w:t>
            </w:r>
            <w:r w:rsidRPr="00ED0863">
              <w:rPr>
                <w:spacing w:val="-2"/>
                <w:sz w:val="20"/>
                <w:szCs w:val="20"/>
                <w:lang w:eastAsia="uk-UA"/>
              </w:rPr>
              <w:t>реалізованих</w:t>
            </w:r>
            <w:r>
              <w:rPr>
                <w:spacing w:val="-2"/>
                <w:sz w:val="20"/>
                <w:szCs w:val="20"/>
                <w:lang w:eastAsia="uk-UA"/>
              </w:rPr>
              <w:t xml:space="preserve"> </w:t>
            </w:r>
            <w:r w:rsidRPr="00ED0863">
              <w:rPr>
                <w:spacing w:val="-2"/>
                <w:sz w:val="20"/>
                <w:szCs w:val="20"/>
                <w:lang w:eastAsia="uk-UA"/>
              </w:rPr>
              <w:t>товарів</w:t>
            </w:r>
            <w:r>
              <w:rPr>
                <w:spacing w:val="-2"/>
                <w:sz w:val="20"/>
                <w:szCs w:val="20"/>
                <w:lang w:eastAsia="uk-UA"/>
              </w:rPr>
              <w:t xml:space="preserve"> </w:t>
            </w:r>
            <w:r w:rsidRPr="00ED0863">
              <w:rPr>
                <w:sz w:val="20"/>
                <w:szCs w:val="20"/>
                <w:lang w:eastAsia="uk-UA"/>
              </w:rPr>
              <w:t>(робіт,</w:t>
            </w:r>
            <w:r>
              <w:rPr>
                <w:sz w:val="20"/>
                <w:szCs w:val="20"/>
                <w:lang w:eastAsia="uk-UA"/>
              </w:rPr>
              <w:t xml:space="preserve"> </w:t>
            </w:r>
            <w:r w:rsidRPr="00ED0863">
              <w:rPr>
                <w:sz w:val="20"/>
                <w:szCs w:val="20"/>
                <w:lang w:eastAsia="uk-UA"/>
              </w:rPr>
              <w:t>послуг)</w:t>
            </w:r>
            <w:r>
              <w:rPr>
                <w:sz w:val="20"/>
                <w:szCs w:val="20"/>
                <w:lang w:eastAsia="uk-UA"/>
              </w:rPr>
              <w:t xml:space="preserve"> </w:t>
            </w:r>
            <w:r w:rsidRPr="00ED0863">
              <w:rPr>
                <w:sz w:val="20"/>
                <w:szCs w:val="20"/>
                <w:lang w:eastAsia="uk-UA"/>
              </w:rPr>
              <w:t>при</w:t>
            </w:r>
            <w:r>
              <w:rPr>
                <w:sz w:val="20"/>
                <w:szCs w:val="20"/>
                <w:lang w:eastAsia="uk-UA"/>
              </w:rPr>
              <w:t xml:space="preserve"> </w:t>
            </w:r>
            <w:r w:rsidRPr="00ED0863">
              <w:rPr>
                <w:sz w:val="20"/>
                <w:szCs w:val="20"/>
                <w:lang w:eastAsia="uk-UA"/>
              </w:rPr>
              <w:t>здійсненні</w:t>
            </w:r>
            <w:r>
              <w:rPr>
                <w:sz w:val="20"/>
                <w:szCs w:val="20"/>
                <w:lang w:eastAsia="uk-UA"/>
              </w:rPr>
              <w:t xml:space="preserve"> </w:t>
            </w:r>
            <w:r w:rsidRPr="00ED0863">
              <w:rPr>
                <w:sz w:val="20"/>
                <w:szCs w:val="20"/>
                <w:lang w:eastAsia="uk-UA"/>
              </w:rPr>
              <w:t>контрольованих</w:t>
            </w:r>
            <w:r>
              <w:rPr>
                <w:sz w:val="20"/>
                <w:szCs w:val="20"/>
                <w:lang w:eastAsia="uk-UA"/>
              </w:rPr>
              <w:t xml:space="preserve"> </w:t>
            </w:r>
            <w:r w:rsidRPr="00ED0863">
              <w:rPr>
                <w:sz w:val="20"/>
                <w:szCs w:val="20"/>
                <w:lang w:eastAsia="uk-UA"/>
              </w:rPr>
              <w:t>операцій</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випадках,</w:t>
            </w:r>
            <w:r>
              <w:rPr>
                <w:sz w:val="20"/>
                <w:szCs w:val="20"/>
                <w:lang w:eastAsia="uk-UA"/>
              </w:rPr>
              <w:t xml:space="preserve"> </w:t>
            </w:r>
            <w:r w:rsidRPr="00ED0863">
              <w:rPr>
                <w:sz w:val="20"/>
                <w:szCs w:val="20"/>
                <w:lang w:eastAsia="uk-UA"/>
              </w:rPr>
              <w:t>визначених</w:t>
            </w:r>
            <w:r>
              <w:rPr>
                <w:sz w:val="20"/>
                <w:szCs w:val="20"/>
                <w:lang w:eastAsia="uk-UA"/>
              </w:rPr>
              <w:t xml:space="preserve"> </w:t>
            </w:r>
            <w:r w:rsidRPr="00ED0863">
              <w:rPr>
                <w:sz w:val="20"/>
                <w:szCs w:val="20"/>
                <w:lang w:eastAsia="uk-UA"/>
              </w:rPr>
              <w:t>статтею</w:t>
            </w:r>
            <w:r>
              <w:rPr>
                <w:sz w:val="20"/>
                <w:szCs w:val="20"/>
                <w:lang w:eastAsia="uk-UA"/>
              </w:rPr>
              <w:t xml:space="preserve"> </w:t>
            </w:r>
            <w:r w:rsidRPr="00ED0863">
              <w:rPr>
                <w:sz w:val="20"/>
                <w:szCs w:val="20"/>
                <w:lang w:eastAsia="uk-UA"/>
              </w:rPr>
              <w:t>39</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результатами</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(звітного)</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140.5.1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140.5</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4" w:type="dxa"/>
              <w:left w:w="68" w:type="dxa"/>
              <w:bottom w:w="85" w:type="dxa"/>
              <w:right w:w="68" w:type="dxa"/>
            </w:tcMar>
          </w:tcPr>
          <w:p w14:paraId="095CBF91" w14:textId="77777777"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14:paraId="462DE575"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74" w:type="dxa"/>
              <w:left w:w="68" w:type="dxa"/>
              <w:bottom w:w="85" w:type="dxa"/>
              <w:right w:w="68" w:type="dxa"/>
            </w:tcMar>
            <w:vAlign w:val="center"/>
          </w:tcPr>
          <w:p w14:paraId="69C893CA"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74" w:type="dxa"/>
              <w:left w:w="68" w:type="dxa"/>
              <w:bottom w:w="85" w:type="dxa"/>
              <w:right w:w="68" w:type="dxa"/>
            </w:tcMar>
            <w:vAlign w:val="center"/>
          </w:tcPr>
          <w:p w14:paraId="4EDAA7DD" w14:textId="77777777"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14:paraId="32795193" w14:textId="77777777" w:rsidTr="00221A69">
        <w:trPr>
          <w:trHeight w:val="2150"/>
        </w:trPr>
        <w:tc>
          <w:tcPr>
            <w:tcW w:w="320" w:type="pct"/>
            <w:tcBorders>
              <w:top w:val="nil"/>
              <w:left w:val="single" w:sz="8" w:space="0" w:color="000000"/>
              <w:bottom w:val="single" w:sz="8" w:space="0" w:color="000000"/>
              <w:right w:val="single" w:sz="8" w:space="0" w:color="000000"/>
            </w:tcBorders>
            <w:tcMar>
              <w:top w:w="74" w:type="dxa"/>
              <w:left w:w="68" w:type="dxa"/>
              <w:bottom w:w="85" w:type="dxa"/>
              <w:right w:w="68" w:type="dxa"/>
            </w:tcMar>
          </w:tcPr>
          <w:p w14:paraId="3F86BD89" w14:textId="77777777" w:rsidR="00D119AF" w:rsidRPr="00ED0863" w:rsidRDefault="00D119AF" w:rsidP="00221A69">
            <w:pPr>
              <w:spacing w:line="264" w:lineRule="atLeast"/>
              <w:rPr>
                <w:sz w:val="20"/>
                <w:szCs w:val="20"/>
                <w:lang w:eastAsia="uk-UA"/>
              </w:rPr>
            </w:pPr>
            <w:r w:rsidRPr="00ED0863">
              <w:rPr>
                <w:sz w:val="20"/>
                <w:szCs w:val="20"/>
                <w:lang w:eastAsia="uk-UA"/>
              </w:rPr>
              <w:t>3.1.4</w:t>
            </w:r>
            <w:r>
              <w:rPr>
                <w:sz w:val="20"/>
                <w:szCs w:val="20"/>
                <w:lang w:eastAsia="uk-UA"/>
              </w:rPr>
              <w:t xml:space="preserve"> </w:t>
            </w:r>
            <w:r w:rsidRPr="00ED0863">
              <w:rPr>
                <w:sz w:val="20"/>
                <w:szCs w:val="20"/>
                <w:lang w:eastAsia="uk-UA"/>
              </w:rPr>
              <w:t>ТЦ</w:t>
            </w:r>
            <w:r w:rsidRPr="00ED0863">
              <w:rPr>
                <w:sz w:val="20"/>
                <w:szCs w:val="20"/>
                <w:vertAlign w:val="superscript"/>
                <w:lang w:eastAsia="uk-UA"/>
              </w:rPr>
              <w:t>1</w:t>
            </w:r>
          </w:p>
        </w:tc>
        <w:tc>
          <w:tcPr>
            <w:tcW w:w="1971" w:type="pct"/>
            <w:tcBorders>
              <w:top w:val="nil"/>
              <w:left w:val="nil"/>
              <w:bottom w:val="single" w:sz="8" w:space="0" w:color="000000"/>
              <w:right w:val="single" w:sz="8" w:space="0" w:color="000000"/>
            </w:tcBorders>
            <w:tcMar>
              <w:top w:w="74" w:type="dxa"/>
              <w:left w:w="68" w:type="dxa"/>
              <w:bottom w:w="85" w:type="dxa"/>
              <w:right w:w="68" w:type="dxa"/>
            </w:tcMar>
          </w:tcPr>
          <w:p w14:paraId="2F220DC2"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перевищення</w:t>
            </w:r>
            <w:r>
              <w:rPr>
                <w:sz w:val="20"/>
                <w:szCs w:val="20"/>
                <w:lang w:eastAsia="uk-UA"/>
              </w:rPr>
              <w:t xml:space="preserve"> </w:t>
            </w:r>
            <w:r w:rsidRPr="00ED0863">
              <w:rPr>
                <w:sz w:val="20"/>
                <w:szCs w:val="20"/>
                <w:lang w:eastAsia="uk-UA"/>
              </w:rPr>
              <w:t>договірної</w:t>
            </w:r>
            <w:r>
              <w:rPr>
                <w:sz w:val="20"/>
                <w:szCs w:val="20"/>
                <w:lang w:eastAsia="uk-UA"/>
              </w:rPr>
              <w:t xml:space="preserve"> </w:t>
            </w:r>
            <w:r w:rsidRPr="00ED0863">
              <w:rPr>
                <w:sz w:val="20"/>
                <w:szCs w:val="20"/>
                <w:lang w:eastAsia="uk-UA"/>
              </w:rPr>
              <w:t>(контрактної)</w:t>
            </w:r>
            <w:r>
              <w:rPr>
                <w:sz w:val="20"/>
                <w:szCs w:val="20"/>
                <w:lang w:eastAsia="uk-UA"/>
              </w:rPr>
              <w:t xml:space="preserve"> </w:t>
            </w:r>
            <w:r w:rsidRPr="00ED0863">
              <w:rPr>
                <w:sz w:val="20"/>
                <w:szCs w:val="20"/>
                <w:lang w:eastAsia="uk-UA"/>
              </w:rPr>
              <w:t>вартості</w:t>
            </w:r>
            <w:r>
              <w:rPr>
                <w:sz w:val="20"/>
                <w:szCs w:val="20"/>
                <w:lang w:eastAsia="uk-UA"/>
              </w:rPr>
              <w:t xml:space="preserve"> </w:t>
            </w:r>
            <w:r w:rsidRPr="00ED0863">
              <w:rPr>
                <w:sz w:val="20"/>
                <w:szCs w:val="20"/>
                <w:lang w:eastAsia="uk-UA"/>
              </w:rPr>
              <w:t>(вартості,</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якою</w:t>
            </w:r>
            <w:r>
              <w:rPr>
                <w:sz w:val="20"/>
                <w:szCs w:val="20"/>
                <w:lang w:eastAsia="uk-UA"/>
              </w:rPr>
              <w:t xml:space="preserve"> </w:t>
            </w:r>
            <w:r w:rsidRPr="00ED0863">
              <w:rPr>
                <w:sz w:val="20"/>
                <w:szCs w:val="20"/>
                <w:lang w:eastAsia="uk-UA"/>
              </w:rPr>
              <w:t>відповідна</w:t>
            </w:r>
            <w:r>
              <w:rPr>
                <w:sz w:val="20"/>
                <w:szCs w:val="20"/>
                <w:lang w:eastAsia="uk-UA"/>
              </w:rPr>
              <w:t xml:space="preserve"> </w:t>
            </w:r>
            <w:r w:rsidRPr="00ED0863">
              <w:rPr>
                <w:sz w:val="20"/>
                <w:szCs w:val="20"/>
                <w:lang w:eastAsia="uk-UA"/>
              </w:rPr>
              <w:t>операція</w:t>
            </w:r>
            <w:r>
              <w:rPr>
                <w:sz w:val="20"/>
                <w:szCs w:val="20"/>
                <w:lang w:eastAsia="uk-UA"/>
              </w:rPr>
              <w:t xml:space="preserve"> </w:t>
            </w:r>
            <w:r w:rsidRPr="00ED0863">
              <w:rPr>
                <w:sz w:val="20"/>
                <w:szCs w:val="20"/>
                <w:lang w:eastAsia="uk-UA"/>
              </w:rPr>
              <w:t>повинна</w:t>
            </w:r>
            <w:r>
              <w:rPr>
                <w:sz w:val="20"/>
                <w:szCs w:val="20"/>
                <w:lang w:eastAsia="uk-UA"/>
              </w:rPr>
              <w:t xml:space="preserve"> </w:t>
            </w:r>
            <w:r w:rsidRPr="00ED0863">
              <w:rPr>
                <w:sz w:val="20"/>
                <w:szCs w:val="20"/>
                <w:lang w:eastAsia="uk-UA"/>
              </w:rPr>
              <w:t>відображатися</w:t>
            </w:r>
            <w:r>
              <w:rPr>
                <w:sz w:val="20"/>
                <w:szCs w:val="20"/>
                <w:lang w:eastAsia="uk-UA"/>
              </w:rPr>
              <w:t xml:space="preserve"> </w:t>
            </w:r>
            <w:r w:rsidRPr="00ED0863">
              <w:rPr>
                <w:sz w:val="20"/>
                <w:szCs w:val="20"/>
                <w:lang w:eastAsia="uk-UA"/>
              </w:rPr>
              <w:t>при</w:t>
            </w:r>
            <w:r>
              <w:rPr>
                <w:sz w:val="20"/>
                <w:szCs w:val="20"/>
                <w:lang w:eastAsia="uk-UA"/>
              </w:rPr>
              <w:t xml:space="preserve"> </w:t>
            </w:r>
            <w:r w:rsidRPr="00ED0863">
              <w:rPr>
                <w:sz w:val="20"/>
                <w:szCs w:val="20"/>
                <w:lang w:eastAsia="uk-UA"/>
              </w:rPr>
              <w:t>формуванні</w:t>
            </w:r>
            <w:r>
              <w:rPr>
                <w:sz w:val="20"/>
                <w:szCs w:val="20"/>
                <w:lang w:eastAsia="uk-UA"/>
              </w:rPr>
              <w:t xml:space="preserve"> </w:t>
            </w:r>
            <w:r w:rsidRPr="00ED0863">
              <w:rPr>
                <w:sz w:val="20"/>
                <w:szCs w:val="20"/>
                <w:lang w:eastAsia="uk-UA"/>
              </w:rPr>
              <w:t>фінансового</w:t>
            </w:r>
            <w:r>
              <w:rPr>
                <w:sz w:val="20"/>
                <w:szCs w:val="20"/>
                <w:lang w:eastAsia="uk-UA"/>
              </w:rPr>
              <w:t xml:space="preserve"> </w:t>
            </w:r>
            <w:r w:rsidRPr="00ED0863">
              <w:rPr>
                <w:sz w:val="20"/>
                <w:szCs w:val="20"/>
                <w:lang w:eastAsia="uk-UA"/>
              </w:rPr>
              <w:t>результату</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згідно</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правилами</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придбаних</w:t>
            </w:r>
            <w:r>
              <w:rPr>
                <w:sz w:val="20"/>
                <w:szCs w:val="20"/>
                <w:lang w:eastAsia="uk-UA"/>
              </w:rPr>
              <w:t xml:space="preserve"> </w:t>
            </w:r>
            <w:r w:rsidRPr="00ED0863">
              <w:rPr>
                <w:sz w:val="20"/>
                <w:szCs w:val="20"/>
                <w:lang w:eastAsia="uk-UA"/>
              </w:rPr>
              <w:t>товарів</w:t>
            </w:r>
            <w:r>
              <w:rPr>
                <w:sz w:val="20"/>
                <w:szCs w:val="20"/>
                <w:lang w:eastAsia="uk-UA"/>
              </w:rPr>
              <w:t xml:space="preserve"> </w:t>
            </w:r>
            <w:r w:rsidRPr="00ED0863">
              <w:rPr>
                <w:sz w:val="20"/>
                <w:szCs w:val="20"/>
                <w:lang w:eastAsia="uk-UA"/>
              </w:rPr>
              <w:t>(робіт,</w:t>
            </w:r>
            <w:r>
              <w:rPr>
                <w:sz w:val="20"/>
                <w:szCs w:val="20"/>
                <w:lang w:eastAsia="uk-UA"/>
              </w:rPr>
              <w:t xml:space="preserve"> </w:t>
            </w:r>
            <w:r w:rsidRPr="00ED0863">
              <w:rPr>
                <w:sz w:val="20"/>
                <w:szCs w:val="20"/>
                <w:lang w:eastAsia="uk-UA"/>
              </w:rPr>
              <w:t>послуг)</w:t>
            </w:r>
            <w:r>
              <w:rPr>
                <w:sz w:val="20"/>
                <w:szCs w:val="20"/>
                <w:lang w:eastAsia="uk-UA"/>
              </w:rPr>
              <w:t xml:space="preserve"> </w:t>
            </w:r>
            <w:r w:rsidRPr="00ED0863">
              <w:rPr>
                <w:sz w:val="20"/>
                <w:szCs w:val="20"/>
                <w:lang w:eastAsia="uk-UA"/>
              </w:rPr>
              <w:t>над</w:t>
            </w:r>
            <w:r>
              <w:rPr>
                <w:sz w:val="20"/>
                <w:szCs w:val="20"/>
                <w:lang w:eastAsia="uk-UA"/>
              </w:rPr>
              <w:t xml:space="preserve"> </w:t>
            </w:r>
            <w:r w:rsidRPr="00ED0863">
              <w:rPr>
                <w:sz w:val="20"/>
                <w:szCs w:val="20"/>
                <w:lang w:eastAsia="uk-UA"/>
              </w:rPr>
              <w:t>ціною,</w:t>
            </w:r>
            <w:r>
              <w:rPr>
                <w:sz w:val="20"/>
                <w:szCs w:val="20"/>
                <w:lang w:eastAsia="uk-UA"/>
              </w:rPr>
              <w:t xml:space="preserve"> </w:t>
            </w:r>
            <w:r w:rsidRPr="00ED0863">
              <w:rPr>
                <w:sz w:val="20"/>
                <w:szCs w:val="20"/>
                <w:lang w:eastAsia="uk-UA"/>
              </w:rPr>
              <w:t>визначеною</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принципом</w:t>
            </w:r>
            <w:r>
              <w:rPr>
                <w:sz w:val="20"/>
                <w:szCs w:val="20"/>
                <w:lang w:eastAsia="uk-UA"/>
              </w:rPr>
              <w:t xml:space="preserve"> </w:t>
            </w:r>
            <w:r w:rsidRPr="00ED0863">
              <w:rPr>
                <w:sz w:val="20"/>
                <w:szCs w:val="20"/>
                <w:lang w:eastAsia="uk-UA"/>
              </w:rPr>
              <w:t>«витягнутої</w:t>
            </w:r>
            <w:r>
              <w:rPr>
                <w:sz w:val="20"/>
                <w:szCs w:val="20"/>
                <w:lang w:eastAsia="uk-UA"/>
              </w:rPr>
              <w:t xml:space="preserve"> </w:t>
            </w:r>
            <w:r w:rsidRPr="00ED0863">
              <w:rPr>
                <w:sz w:val="20"/>
                <w:szCs w:val="20"/>
                <w:lang w:eastAsia="uk-UA"/>
              </w:rPr>
              <w:t>руки»,</w:t>
            </w:r>
            <w:r>
              <w:rPr>
                <w:sz w:val="20"/>
                <w:szCs w:val="20"/>
                <w:lang w:eastAsia="uk-UA"/>
              </w:rPr>
              <w:t xml:space="preserve"> </w:t>
            </w:r>
            <w:r w:rsidRPr="00ED0863">
              <w:rPr>
                <w:sz w:val="20"/>
                <w:szCs w:val="20"/>
                <w:lang w:eastAsia="uk-UA"/>
              </w:rPr>
              <w:t>при</w:t>
            </w:r>
            <w:r>
              <w:rPr>
                <w:sz w:val="20"/>
                <w:szCs w:val="20"/>
                <w:lang w:eastAsia="uk-UA"/>
              </w:rPr>
              <w:t xml:space="preserve"> </w:t>
            </w:r>
            <w:r w:rsidRPr="00ED0863">
              <w:rPr>
                <w:sz w:val="20"/>
                <w:szCs w:val="20"/>
                <w:lang w:eastAsia="uk-UA"/>
              </w:rPr>
              <w:t>здійсненні</w:t>
            </w:r>
            <w:r>
              <w:rPr>
                <w:sz w:val="20"/>
                <w:szCs w:val="20"/>
                <w:lang w:eastAsia="uk-UA"/>
              </w:rPr>
              <w:t xml:space="preserve"> </w:t>
            </w:r>
            <w:r w:rsidRPr="00ED0863">
              <w:rPr>
                <w:sz w:val="20"/>
                <w:szCs w:val="20"/>
                <w:lang w:eastAsia="uk-UA"/>
              </w:rPr>
              <w:t>контрольованих</w:t>
            </w:r>
            <w:r>
              <w:rPr>
                <w:sz w:val="20"/>
                <w:szCs w:val="20"/>
                <w:lang w:eastAsia="uk-UA"/>
              </w:rPr>
              <w:t xml:space="preserve"> </w:t>
            </w:r>
            <w:r w:rsidRPr="00ED0863">
              <w:rPr>
                <w:sz w:val="20"/>
                <w:szCs w:val="20"/>
                <w:lang w:eastAsia="uk-UA"/>
              </w:rPr>
              <w:t>операцій</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випадках,</w:t>
            </w:r>
            <w:r>
              <w:rPr>
                <w:sz w:val="20"/>
                <w:szCs w:val="20"/>
                <w:lang w:eastAsia="uk-UA"/>
              </w:rPr>
              <w:t xml:space="preserve"> </w:t>
            </w:r>
            <w:r w:rsidRPr="00ED0863">
              <w:rPr>
                <w:sz w:val="20"/>
                <w:szCs w:val="20"/>
                <w:lang w:eastAsia="uk-UA"/>
              </w:rPr>
              <w:t>визначених</w:t>
            </w:r>
            <w:r>
              <w:rPr>
                <w:sz w:val="20"/>
                <w:szCs w:val="20"/>
                <w:lang w:eastAsia="uk-UA"/>
              </w:rPr>
              <w:t xml:space="preserve"> </w:t>
            </w:r>
            <w:r w:rsidRPr="00ED0863">
              <w:rPr>
                <w:sz w:val="20"/>
                <w:szCs w:val="20"/>
                <w:lang w:eastAsia="uk-UA"/>
              </w:rPr>
              <w:t>статтею</w:t>
            </w:r>
            <w:r>
              <w:rPr>
                <w:sz w:val="20"/>
                <w:szCs w:val="20"/>
                <w:lang w:eastAsia="uk-UA"/>
              </w:rPr>
              <w:t xml:space="preserve"> </w:t>
            </w:r>
            <w:r w:rsidRPr="00ED0863">
              <w:rPr>
                <w:sz w:val="20"/>
                <w:szCs w:val="20"/>
                <w:lang w:eastAsia="uk-UA"/>
              </w:rPr>
              <w:t>39</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результатами</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(звітного)</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140.5.2</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140.5</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4" w:type="dxa"/>
              <w:left w:w="68" w:type="dxa"/>
              <w:bottom w:w="85" w:type="dxa"/>
              <w:right w:w="68" w:type="dxa"/>
            </w:tcMar>
          </w:tcPr>
          <w:p w14:paraId="48768EE9" w14:textId="77777777"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14:paraId="07556CC5"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74" w:type="dxa"/>
              <w:left w:w="68" w:type="dxa"/>
              <w:bottom w:w="85" w:type="dxa"/>
              <w:right w:w="68" w:type="dxa"/>
            </w:tcMar>
            <w:vAlign w:val="center"/>
          </w:tcPr>
          <w:p w14:paraId="733A7929"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74" w:type="dxa"/>
              <w:left w:w="68" w:type="dxa"/>
              <w:bottom w:w="85" w:type="dxa"/>
              <w:right w:w="68" w:type="dxa"/>
            </w:tcMar>
            <w:vAlign w:val="center"/>
          </w:tcPr>
          <w:p w14:paraId="2547118F" w14:textId="77777777"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14:paraId="6FCD556E" w14:textId="77777777" w:rsidTr="00221A69">
        <w:trPr>
          <w:trHeight w:val="1114"/>
        </w:trPr>
        <w:tc>
          <w:tcPr>
            <w:tcW w:w="320" w:type="pct"/>
            <w:tcBorders>
              <w:top w:val="nil"/>
              <w:left w:val="single" w:sz="8" w:space="0" w:color="000000"/>
              <w:bottom w:val="single" w:sz="8" w:space="0" w:color="000000"/>
              <w:right w:val="single" w:sz="8" w:space="0" w:color="000000"/>
            </w:tcBorders>
            <w:tcMar>
              <w:top w:w="74" w:type="dxa"/>
              <w:left w:w="68" w:type="dxa"/>
              <w:bottom w:w="85" w:type="dxa"/>
              <w:right w:w="68" w:type="dxa"/>
            </w:tcMar>
          </w:tcPr>
          <w:p w14:paraId="733B37D6" w14:textId="77777777" w:rsidR="00D119AF" w:rsidRPr="00ED0863" w:rsidRDefault="00D119AF" w:rsidP="00221A69">
            <w:pPr>
              <w:spacing w:line="264" w:lineRule="atLeast"/>
              <w:rPr>
                <w:sz w:val="20"/>
                <w:szCs w:val="20"/>
                <w:lang w:eastAsia="uk-UA"/>
              </w:rPr>
            </w:pPr>
            <w:r w:rsidRPr="00ED0863">
              <w:rPr>
                <w:sz w:val="20"/>
                <w:szCs w:val="20"/>
                <w:lang w:eastAsia="uk-UA"/>
              </w:rPr>
              <w:t>3.1.5</w:t>
            </w:r>
          </w:p>
        </w:tc>
        <w:tc>
          <w:tcPr>
            <w:tcW w:w="1971" w:type="pct"/>
            <w:tcBorders>
              <w:top w:val="nil"/>
              <w:left w:val="nil"/>
              <w:bottom w:val="single" w:sz="8" w:space="0" w:color="000000"/>
              <w:right w:val="single" w:sz="8" w:space="0" w:color="000000"/>
            </w:tcBorders>
            <w:tcMar>
              <w:top w:w="74" w:type="dxa"/>
              <w:left w:w="68" w:type="dxa"/>
              <w:bottom w:w="85" w:type="dxa"/>
              <w:right w:w="68" w:type="dxa"/>
            </w:tcMar>
          </w:tcPr>
          <w:p w14:paraId="41D9F8DD"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втрат</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інвестицій</w:t>
            </w:r>
            <w:r>
              <w:rPr>
                <w:sz w:val="20"/>
                <w:szCs w:val="20"/>
                <w:lang w:eastAsia="uk-UA"/>
              </w:rPr>
              <w:t xml:space="preserve"> </w:t>
            </w:r>
            <w:r w:rsidRPr="00ED0863">
              <w:rPr>
                <w:sz w:val="20"/>
                <w:szCs w:val="20"/>
                <w:lang w:eastAsia="uk-UA"/>
              </w:rPr>
              <w:t>в</w:t>
            </w:r>
            <w:r>
              <w:rPr>
                <w:sz w:val="20"/>
                <w:szCs w:val="20"/>
                <w:lang w:eastAsia="uk-UA"/>
              </w:rPr>
              <w:t xml:space="preserve"> </w:t>
            </w:r>
            <w:r w:rsidRPr="00ED0863">
              <w:rPr>
                <w:sz w:val="20"/>
                <w:szCs w:val="20"/>
                <w:lang w:eastAsia="uk-UA"/>
              </w:rPr>
              <w:t>асоційовані,</w:t>
            </w:r>
            <w:r>
              <w:rPr>
                <w:sz w:val="20"/>
                <w:szCs w:val="20"/>
                <w:lang w:eastAsia="uk-UA"/>
              </w:rPr>
              <w:t xml:space="preserve"> </w:t>
            </w:r>
            <w:r w:rsidRPr="00ED0863">
              <w:rPr>
                <w:sz w:val="20"/>
                <w:szCs w:val="20"/>
                <w:lang w:eastAsia="uk-UA"/>
              </w:rPr>
              <w:t>дочірні</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спільні</w:t>
            </w:r>
            <w:r>
              <w:rPr>
                <w:sz w:val="20"/>
                <w:szCs w:val="20"/>
                <w:lang w:eastAsia="uk-UA"/>
              </w:rPr>
              <w:t xml:space="preserve"> </w:t>
            </w:r>
            <w:r w:rsidRPr="00ED0863">
              <w:rPr>
                <w:sz w:val="20"/>
                <w:szCs w:val="20"/>
                <w:lang w:eastAsia="uk-UA"/>
              </w:rPr>
              <w:t>підприємства,</w:t>
            </w:r>
            <w:r>
              <w:rPr>
                <w:sz w:val="20"/>
                <w:szCs w:val="20"/>
                <w:lang w:eastAsia="uk-UA"/>
              </w:rPr>
              <w:t xml:space="preserve"> </w:t>
            </w:r>
            <w:r w:rsidRPr="00ED0863">
              <w:rPr>
                <w:sz w:val="20"/>
                <w:szCs w:val="20"/>
                <w:lang w:eastAsia="uk-UA"/>
              </w:rPr>
              <w:t>розрахованих</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методом</w:t>
            </w:r>
            <w:r>
              <w:rPr>
                <w:sz w:val="20"/>
                <w:szCs w:val="20"/>
                <w:lang w:eastAsia="uk-UA"/>
              </w:rPr>
              <w:t xml:space="preserve"> </w:t>
            </w:r>
            <w:r w:rsidRPr="00ED0863">
              <w:rPr>
                <w:sz w:val="20"/>
                <w:szCs w:val="20"/>
                <w:lang w:eastAsia="uk-UA"/>
              </w:rPr>
              <w:t>участі</w:t>
            </w:r>
            <w:r>
              <w:rPr>
                <w:sz w:val="20"/>
                <w:szCs w:val="20"/>
                <w:lang w:eastAsia="uk-UA"/>
              </w:rPr>
              <w:t xml:space="preserve"> </w:t>
            </w:r>
            <w:r w:rsidRPr="00ED0863">
              <w:rPr>
                <w:sz w:val="20"/>
                <w:szCs w:val="20"/>
                <w:lang w:eastAsia="uk-UA"/>
              </w:rPr>
              <w:t>в</w:t>
            </w:r>
            <w:r>
              <w:rPr>
                <w:sz w:val="20"/>
                <w:szCs w:val="20"/>
                <w:lang w:eastAsia="uk-UA"/>
              </w:rPr>
              <w:t xml:space="preserve"> </w:t>
            </w:r>
            <w:r w:rsidRPr="00ED0863">
              <w:rPr>
                <w:sz w:val="20"/>
                <w:szCs w:val="20"/>
                <w:lang w:eastAsia="uk-UA"/>
              </w:rPr>
              <w:t>капіталі</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методом</w:t>
            </w:r>
            <w:r>
              <w:rPr>
                <w:sz w:val="20"/>
                <w:szCs w:val="20"/>
                <w:lang w:eastAsia="uk-UA"/>
              </w:rPr>
              <w:t xml:space="preserve"> </w:t>
            </w:r>
            <w:r w:rsidRPr="00ED0863">
              <w:rPr>
                <w:sz w:val="20"/>
                <w:szCs w:val="20"/>
                <w:lang w:eastAsia="uk-UA"/>
              </w:rPr>
              <w:t>пропорційної</w:t>
            </w:r>
            <w:r>
              <w:rPr>
                <w:sz w:val="20"/>
                <w:szCs w:val="20"/>
                <w:lang w:eastAsia="uk-UA"/>
              </w:rPr>
              <w:t xml:space="preserve"> </w:t>
            </w:r>
            <w:r w:rsidRPr="00ED0863">
              <w:rPr>
                <w:sz w:val="20"/>
                <w:szCs w:val="20"/>
                <w:lang w:eastAsia="uk-UA"/>
              </w:rPr>
              <w:t>консолідації</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140.5.3</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140.5</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4" w:type="dxa"/>
              <w:left w:w="68" w:type="dxa"/>
              <w:bottom w:w="85" w:type="dxa"/>
              <w:right w:w="68" w:type="dxa"/>
            </w:tcMar>
          </w:tcPr>
          <w:p w14:paraId="622D1452" w14:textId="77777777"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14:paraId="7671660D"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74" w:type="dxa"/>
              <w:left w:w="68" w:type="dxa"/>
              <w:bottom w:w="85" w:type="dxa"/>
              <w:right w:w="68" w:type="dxa"/>
            </w:tcMar>
            <w:vAlign w:val="center"/>
          </w:tcPr>
          <w:p w14:paraId="7764FFDF"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74" w:type="dxa"/>
              <w:left w:w="68" w:type="dxa"/>
              <w:bottom w:w="85" w:type="dxa"/>
              <w:right w:w="68" w:type="dxa"/>
            </w:tcMar>
            <w:vAlign w:val="center"/>
          </w:tcPr>
          <w:p w14:paraId="78B917A7" w14:textId="77777777"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14:paraId="24CDE79A" w14:textId="77777777" w:rsidTr="00221A69">
        <w:trPr>
          <w:trHeight w:val="3749"/>
        </w:trPr>
        <w:tc>
          <w:tcPr>
            <w:tcW w:w="320" w:type="pct"/>
            <w:tcBorders>
              <w:top w:val="nil"/>
              <w:left w:val="single" w:sz="8" w:space="0" w:color="000000"/>
              <w:bottom w:val="single" w:sz="8" w:space="0" w:color="000000"/>
              <w:right w:val="single" w:sz="8" w:space="0" w:color="000000"/>
            </w:tcBorders>
          </w:tcPr>
          <w:p w14:paraId="33534F3A" w14:textId="77777777" w:rsidR="00D119AF" w:rsidRPr="00ED0863" w:rsidRDefault="00D119AF" w:rsidP="00221A69">
            <w:pPr>
              <w:spacing w:line="264" w:lineRule="atLeast"/>
              <w:rPr>
                <w:sz w:val="20"/>
                <w:szCs w:val="20"/>
                <w:lang w:eastAsia="uk-UA"/>
              </w:rPr>
            </w:pPr>
            <w:r w:rsidRPr="00ED0863">
              <w:rPr>
                <w:sz w:val="20"/>
                <w:szCs w:val="20"/>
                <w:lang w:eastAsia="uk-UA"/>
              </w:rPr>
              <w:lastRenderedPageBreak/>
              <w:t>3.1.6</w:t>
            </w:r>
          </w:p>
        </w:tc>
        <w:tc>
          <w:tcPr>
            <w:tcW w:w="1971" w:type="pct"/>
            <w:tcBorders>
              <w:top w:val="nil"/>
              <w:left w:val="nil"/>
              <w:bottom w:val="single" w:sz="8" w:space="0" w:color="000000"/>
              <w:right w:val="single" w:sz="8" w:space="0" w:color="000000"/>
            </w:tcBorders>
            <w:tcMar>
              <w:bottom w:w="79" w:type="dxa"/>
            </w:tcMar>
          </w:tcPr>
          <w:p w14:paraId="1E133E10"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30</w:t>
            </w:r>
            <w:r>
              <w:rPr>
                <w:sz w:val="20"/>
                <w:szCs w:val="20"/>
                <w:lang w:eastAsia="uk-UA"/>
              </w:rPr>
              <w:t xml:space="preserve"> </w:t>
            </w:r>
            <w:r w:rsidRPr="00ED0863">
              <w:rPr>
                <w:sz w:val="20"/>
                <w:szCs w:val="20"/>
                <w:lang w:eastAsia="uk-UA"/>
              </w:rPr>
              <w:t>відсотків</w:t>
            </w:r>
            <w:r>
              <w:rPr>
                <w:sz w:val="20"/>
                <w:szCs w:val="20"/>
                <w:lang w:eastAsia="uk-UA"/>
              </w:rPr>
              <w:t xml:space="preserve"> </w:t>
            </w:r>
            <w:r w:rsidRPr="00ED0863">
              <w:rPr>
                <w:sz w:val="20"/>
                <w:szCs w:val="20"/>
                <w:lang w:eastAsia="uk-UA"/>
              </w:rPr>
              <w:t>вартості</w:t>
            </w:r>
            <w:r>
              <w:rPr>
                <w:sz w:val="20"/>
                <w:szCs w:val="20"/>
                <w:lang w:eastAsia="uk-UA"/>
              </w:rPr>
              <w:t xml:space="preserve"> </w:t>
            </w:r>
            <w:r w:rsidRPr="00ED0863">
              <w:rPr>
                <w:sz w:val="20"/>
                <w:szCs w:val="20"/>
                <w:lang w:eastAsia="uk-UA"/>
              </w:rPr>
              <w:t>товарів,</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тому</w:t>
            </w:r>
            <w:r>
              <w:rPr>
                <w:sz w:val="20"/>
                <w:szCs w:val="20"/>
                <w:lang w:eastAsia="uk-UA"/>
              </w:rPr>
              <w:t xml:space="preserve"> </w:t>
            </w:r>
            <w:r w:rsidRPr="00ED0863">
              <w:rPr>
                <w:sz w:val="20"/>
                <w:szCs w:val="20"/>
                <w:lang w:eastAsia="uk-UA"/>
              </w:rPr>
              <w:t>числі</w:t>
            </w:r>
            <w:r>
              <w:rPr>
                <w:sz w:val="20"/>
                <w:szCs w:val="20"/>
                <w:lang w:eastAsia="uk-UA"/>
              </w:rPr>
              <w:t xml:space="preserve"> </w:t>
            </w:r>
            <w:r w:rsidRPr="00ED0863">
              <w:rPr>
                <w:sz w:val="20"/>
                <w:szCs w:val="20"/>
                <w:lang w:eastAsia="uk-UA"/>
              </w:rPr>
              <w:t>необоротних</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(крім</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права</w:t>
            </w:r>
            <w:r>
              <w:rPr>
                <w:sz w:val="20"/>
                <w:szCs w:val="20"/>
                <w:lang w:eastAsia="uk-UA"/>
              </w:rPr>
              <w:t xml:space="preserve"> </w:t>
            </w:r>
            <w:r w:rsidRPr="00ED0863">
              <w:rPr>
                <w:sz w:val="20"/>
                <w:szCs w:val="20"/>
                <w:lang w:eastAsia="uk-UA"/>
              </w:rPr>
              <w:t>користування</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договорами</w:t>
            </w:r>
            <w:r>
              <w:rPr>
                <w:sz w:val="20"/>
                <w:szCs w:val="20"/>
                <w:lang w:eastAsia="uk-UA"/>
              </w:rPr>
              <w:t xml:space="preserve"> </w:t>
            </w:r>
            <w:r w:rsidRPr="00ED0863">
              <w:rPr>
                <w:sz w:val="20"/>
                <w:szCs w:val="20"/>
                <w:lang w:eastAsia="uk-UA"/>
              </w:rPr>
              <w:t>оренди),</w:t>
            </w:r>
            <w:r>
              <w:rPr>
                <w:sz w:val="20"/>
                <w:szCs w:val="20"/>
                <w:lang w:eastAsia="uk-UA"/>
              </w:rPr>
              <w:t xml:space="preserve"> </w:t>
            </w:r>
            <w:r w:rsidRPr="00ED0863">
              <w:rPr>
                <w:sz w:val="20"/>
                <w:szCs w:val="20"/>
                <w:lang w:eastAsia="uk-UA"/>
              </w:rPr>
              <w:t>робіт</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послуг,</w:t>
            </w:r>
            <w:r>
              <w:rPr>
                <w:sz w:val="20"/>
                <w:szCs w:val="20"/>
                <w:lang w:eastAsia="uk-UA"/>
              </w:rPr>
              <w:t xml:space="preserve"> </w:t>
            </w:r>
            <w:r w:rsidRPr="00ED0863">
              <w:rPr>
                <w:sz w:val="20"/>
                <w:szCs w:val="20"/>
                <w:lang w:eastAsia="uk-UA"/>
              </w:rPr>
              <w:t>придбаних</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неприбуткових</w:t>
            </w:r>
            <w:r>
              <w:rPr>
                <w:sz w:val="20"/>
                <w:szCs w:val="20"/>
                <w:lang w:eastAsia="uk-UA"/>
              </w:rPr>
              <w:t xml:space="preserve"> </w:t>
            </w:r>
            <w:r w:rsidRPr="00ED0863">
              <w:rPr>
                <w:sz w:val="20"/>
                <w:szCs w:val="20"/>
                <w:lang w:eastAsia="uk-UA"/>
              </w:rPr>
              <w:t>організацій,</w:t>
            </w:r>
            <w:r>
              <w:rPr>
                <w:sz w:val="20"/>
                <w:szCs w:val="20"/>
                <w:lang w:eastAsia="uk-UA"/>
              </w:rPr>
              <w:t xml:space="preserve"> </w:t>
            </w:r>
            <w:r w:rsidRPr="00ED0863">
              <w:rPr>
                <w:sz w:val="20"/>
                <w:szCs w:val="20"/>
                <w:lang w:eastAsia="uk-UA"/>
              </w:rPr>
              <w:t>внесених</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Реєстру</w:t>
            </w:r>
            <w:r>
              <w:rPr>
                <w:sz w:val="20"/>
                <w:szCs w:val="20"/>
                <w:lang w:eastAsia="uk-UA"/>
              </w:rPr>
              <w:t xml:space="preserve"> </w:t>
            </w:r>
            <w:r w:rsidRPr="00ED0863">
              <w:rPr>
                <w:sz w:val="20"/>
                <w:szCs w:val="20"/>
                <w:lang w:eastAsia="uk-UA"/>
              </w:rPr>
              <w:t>неприбуткових</w:t>
            </w:r>
            <w:r>
              <w:rPr>
                <w:sz w:val="20"/>
                <w:szCs w:val="20"/>
                <w:lang w:eastAsia="uk-UA"/>
              </w:rPr>
              <w:t xml:space="preserve"> </w:t>
            </w:r>
            <w:r w:rsidRPr="00ED0863">
              <w:rPr>
                <w:sz w:val="20"/>
                <w:szCs w:val="20"/>
                <w:lang w:eastAsia="uk-UA"/>
              </w:rPr>
              <w:t>установ</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організацій</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дату</w:t>
            </w:r>
            <w:r>
              <w:rPr>
                <w:sz w:val="20"/>
                <w:szCs w:val="20"/>
                <w:lang w:eastAsia="uk-UA"/>
              </w:rPr>
              <w:t xml:space="preserve"> </w:t>
            </w:r>
            <w:r w:rsidRPr="00ED0863">
              <w:rPr>
                <w:sz w:val="20"/>
                <w:szCs w:val="20"/>
                <w:lang w:eastAsia="uk-UA"/>
              </w:rPr>
              <w:t>такого</w:t>
            </w:r>
            <w:r>
              <w:rPr>
                <w:sz w:val="20"/>
                <w:szCs w:val="20"/>
                <w:lang w:eastAsia="uk-UA"/>
              </w:rPr>
              <w:t xml:space="preserve"> </w:t>
            </w:r>
            <w:r w:rsidRPr="00ED0863">
              <w:rPr>
                <w:sz w:val="20"/>
                <w:szCs w:val="20"/>
                <w:lang w:eastAsia="uk-UA"/>
              </w:rPr>
              <w:t>придбання,</w:t>
            </w:r>
            <w:r>
              <w:rPr>
                <w:sz w:val="20"/>
                <w:szCs w:val="20"/>
                <w:lang w:eastAsia="uk-UA"/>
              </w:rPr>
              <w:t xml:space="preserve"> </w:t>
            </w:r>
            <w:r w:rsidRPr="00ED0863">
              <w:rPr>
                <w:sz w:val="20"/>
                <w:szCs w:val="20"/>
                <w:lang w:eastAsia="uk-UA"/>
              </w:rPr>
              <w:t>крім</w:t>
            </w:r>
            <w:r>
              <w:rPr>
                <w:sz w:val="20"/>
                <w:szCs w:val="20"/>
                <w:lang w:eastAsia="uk-UA"/>
              </w:rPr>
              <w:t xml:space="preserve"> </w:t>
            </w:r>
            <w:r w:rsidRPr="00ED0863">
              <w:rPr>
                <w:sz w:val="20"/>
                <w:szCs w:val="20"/>
                <w:lang w:eastAsia="uk-UA"/>
              </w:rPr>
              <w:t>випадків,</w:t>
            </w:r>
            <w:r>
              <w:rPr>
                <w:sz w:val="20"/>
                <w:szCs w:val="20"/>
                <w:lang w:eastAsia="uk-UA"/>
              </w:rPr>
              <w:t xml:space="preserve"> </w:t>
            </w:r>
            <w:r w:rsidRPr="00ED0863">
              <w:rPr>
                <w:sz w:val="20"/>
                <w:szCs w:val="20"/>
                <w:lang w:eastAsia="uk-UA"/>
              </w:rPr>
              <w:t>коли</w:t>
            </w:r>
            <w:r>
              <w:rPr>
                <w:sz w:val="20"/>
                <w:szCs w:val="20"/>
                <w:lang w:eastAsia="uk-UA"/>
              </w:rPr>
              <w:t xml:space="preserve"> </w:t>
            </w:r>
            <w:r w:rsidRPr="00ED0863">
              <w:rPr>
                <w:sz w:val="20"/>
                <w:szCs w:val="20"/>
                <w:lang w:eastAsia="uk-UA"/>
              </w:rPr>
              <w:t>сума</w:t>
            </w:r>
            <w:r>
              <w:rPr>
                <w:sz w:val="20"/>
                <w:szCs w:val="20"/>
                <w:lang w:eastAsia="uk-UA"/>
              </w:rPr>
              <w:t xml:space="preserve"> </w:t>
            </w:r>
            <w:r w:rsidRPr="00ED0863">
              <w:rPr>
                <w:sz w:val="20"/>
                <w:szCs w:val="20"/>
                <w:lang w:eastAsia="uk-UA"/>
              </w:rPr>
              <w:t>вартості</w:t>
            </w:r>
            <w:r>
              <w:rPr>
                <w:sz w:val="20"/>
                <w:szCs w:val="20"/>
                <w:lang w:eastAsia="uk-UA"/>
              </w:rPr>
              <w:t xml:space="preserve"> </w:t>
            </w:r>
            <w:r w:rsidRPr="00ED0863">
              <w:rPr>
                <w:sz w:val="20"/>
                <w:szCs w:val="20"/>
                <w:lang w:eastAsia="uk-UA"/>
              </w:rPr>
              <w:t>товарів,</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тому</w:t>
            </w:r>
            <w:r>
              <w:rPr>
                <w:sz w:val="20"/>
                <w:szCs w:val="20"/>
                <w:lang w:eastAsia="uk-UA"/>
              </w:rPr>
              <w:t xml:space="preserve"> </w:t>
            </w:r>
            <w:r w:rsidRPr="00ED0863">
              <w:rPr>
                <w:sz w:val="20"/>
                <w:szCs w:val="20"/>
                <w:lang w:eastAsia="uk-UA"/>
              </w:rPr>
              <w:t>числі</w:t>
            </w:r>
            <w:r>
              <w:rPr>
                <w:sz w:val="20"/>
                <w:szCs w:val="20"/>
                <w:lang w:eastAsia="uk-UA"/>
              </w:rPr>
              <w:t xml:space="preserve"> </w:t>
            </w:r>
            <w:r w:rsidRPr="00ED0863">
              <w:rPr>
                <w:sz w:val="20"/>
                <w:szCs w:val="20"/>
                <w:lang w:eastAsia="uk-UA"/>
              </w:rPr>
              <w:t>необоротних</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(крім</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права</w:t>
            </w:r>
            <w:r>
              <w:rPr>
                <w:sz w:val="20"/>
                <w:szCs w:val="20"/>
                <w:lang w:eastAsia="uk-UA"/>
              </w:rPr>
              <w:t xml:space="preserve"> </w:t>
            </w:r>
            <w:r w:rsidRPr="00ED0863">
              <w:rPr>
                <w:sz w:val="20"/>
                <w:szCs w:val="20"/>
                <w:lang w:eastAsia="uk-UA"/>
              </w:rPr>
              <w:t>користування</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договорами</w:t>
            </w:r>
            <w:r>
              <w:rPr>
                <w:sz w:val="20"/>
                <w:szCs w:val="20"/>
                <w:lang w:eastAsia="uk-UA"/>
              </w:rPr>
              <w:t xml:space="preserve"> </w:t>
            </w:r>
            <w:r w:rsidRPr="00ED0863">
              <w:rPr>
                <w:sz w:val="20"/>
                <w:szCs w:val="20"/>
                <w:lang w:eastAsia="uk-UA"/>
              </w:rPr>
              <w:t>оренди),</w:t>
            </w:r>
            <w:r>
              <w:rPr>
                <w:sz w:val="20"/>
                <w:szCs w:val="20"/>
                <w:lang w:eastAsia="uk-UA"/>
              </w:rPr>
              <w:t xml:space="preserve"> </w:t>
            </w:r>
            <w:r w:rsidRPr="00ED0863">
              <w:rPr>
                <w:sz w:val="20"/>
                <w:szCs w:val="20"/>
                <w:lang w:eastAsia="uk-UA"/>
              </w:rPr>
              <w:t>робіт</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послуг,</w:t>
            </w:r>
            <w:r>
              <w:rPr>
                <w:sz w:val="20"/>
                <w:szCs w:val="20"/>
                <w:lang w:eastAsia="uk-UA"/>
              </w:rPr>
              <w:t xml:space="preserve"> </w:t>
            </w:r>
            <w:r w:rsidRPr="00ED0863">
              <w:rPr>
                <w:sz w:val="20"/>
                <w:szCs w:val="20"/>
                <w:lang w:eastAsia="uk-UA"/>
              </w:rPr>
              <w:t>придбаних</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таких</w:t>
            </w:r>
            <w:r>
              <w:rPr>
                <w:sz w:val="20"/>
                <w:szCs w:val="20"/>
                <w:lang w:eastAsia="uk-UA"/>
              </w:rPr>
              <w:t xml:space="preserve"> </w:t>
            </w:r>
            <w:r w:rsidRPr="00ED0863">
              <w:rPr>
                <w:sz w:val="20"/>
                <w:szCs w:val="20"/>
                <w:lang w:eastAsia="uk-UA"/>
              </w:rPr>
              <w:t>організацій,</w:t>
            </w:r>
            <w:r>
              <w:rPr>
                <w:sz w:val="20"/>
                <w:szCs w:val="20"/>
                <w:lang w:eastAsia="uk-UA"/>
              </w:rPr>
              <w:t xml:space="preserve"> </w:t>
            </w:r>
            <w:r w:rsidRPr="00ED0863">
              <w:rPr>
                <w:sz w:val="20"/>
                <w:szCs w:val="20"/>
                <w:lang w:eastAsia="uk-UA"/>
              </w:rPr>
              <w:t>сукупно</w:t>
            </w:r>
            <w:r>
              <w:rPr>
                <w:sz w:val="20"/>
                <w:szCs w:val="20"/>
                <w:lang w:eastAsia="uk-UA"/>
              </w:rPr>
              <w:t xml:space="preserve"> </w:t>
            </w:r>
            <w:r w:rsidRPr="00ED0863">
              <w:rPr>
                <w:sz w:val="20"/>
                <w:szCs w:val="20"/>
                <w:lang w:eastAsia="uk-UA"/>
              </w:rPr>
              <w:t>протягом</w:t>
            </w:r>
            <w:r>
              <w:rPr>
                <w:sz w:val="20"/>
                <w:szCs w:val="20"/>
                <w:lang w:eastAsia="uk-UA"/>
              </w:rPr>
              <w:t xml:space="preserve"> </w:t>
            </w:r>
            <w:r w:rsidRPr="00ED0863">
              <w:rPr>
                <w:sz w:val="20"/>
                <w:szCs w:val="20"/>
                <w:lang w:eastAsia="uk-UA"/>
              </w:rPr>
              <w:t>звітного</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не</w:t>
            </w:r>
            <w:r>
              <w:rPr>
                <w:sz w:val="20"/>
                <w:szCs w:val="20"/>
                <w:lang w:eastAsia="uk-UA"/>
              </w:rPr>
              <w:t xml:space="preserve"> </w:t>
            </w:r>
            <w:r w:rsidRPr="00ED0863">
              <w:rPr>
                <w:sz w:val="20"/>
                <w:szCs w:val="20"/>
                <w:lang w:eastAsia="uk-UA"/>
              </w:rPr>
              <w:t>перевищує</w:t>
            </w:r>
            <w:r>
              <w:rPr>
                <w:sz w:val="20"/>
                <w:szCs w:val="20"/>
                <w:lang w:eastAsia="uk-UA"/>
              </w:rPr>
              <w:t xml:space="preserve"> </w:t>
            </w:r>
            <w:r w:rsidRPr="00ED0863">
              <w:rPr>
                <w:sz w:val="20"/>
                <w:szCs w:val="20"/>
                <w:lang w:eastAsia="uk-UA"/>
              </w:rPr>
              <w:t>25</w:t>
            </w:r>
            <w:r>
              <w:rPr>
                <w:sz w:val="20"/>
                <w:szCs w:val="20"/>
                <w:lang w:eastAsia="uk-UA"/>
              </w:rPr>
              <w:t xml:space="preserve"> </w:t>
            </w:r>
            <w:r w:rsidRPr="00ED0863">
              <w:rPr>
                <w:sz w:val="20"/>
                <w:szCs w:val="20"/>
                <w:lang w:eastAsia="uk-UA"/>
              </w:rPr>
              <w:t>розмірів</w:t>
            </w:r>
            <w:r>
              <w:rPr>
                <w:sz w:val="20"/>
                <w:szCs w:val="20"/>
                <w:lang w:eastAsia="uk-UA"/>
              </w:rPr>
              <w:t xml:space="preserve"> </w:t>
            </w:r>
            <w:r w:rsidRPr="00ED0863">
              <w:rPr>
                <w:sz w:val="20"/>
                <w:szCs w:val="20"/>
                <w:lang w:eastAsia="uk-UA"/>
              </w:rPr>
              <w:t>мінімальної</w:t>
            </w:r>
            <w:r>
              <w:rPr>
                <w:sz w:val="20"/>
                <w:szCs w:val="20"/>
                <w:lang w:eastAsia="uk-UA"/>
              </w:rPr>
              <w:t xml:space="preserve"> </w:t>
            </w:r>
            <w:r w:rsidRPr="00ED0863">
              <w:rPr>
                <w:sz w:val="20"/>
                <w:szCs w:val="20"/>
                <w:lang w:eastAsia="uk-UA"/>
              </w:rPr>
              <w:t>заробітної</w:t>
            </w:r>
            <w:r>
              <w:rPr>
                <w:sz w:val="20"/>
                <w:szCs w:val="20"/>
                <w:lang w:eastAsia="uk-UA"/>
              </w:rPr>
              <w:t xml:space="preserve"> </w:t>
            </w:r>
            <w:r w:rsidRPr="00ED0863">
              <w:rPr>
                <w:sz w:val="20"/>
                <w:szCs w:val="20"/>
                <w:lang w:eastAsia="uk-UA"/>
              </w:rPr>
              <w:t>плати,</w:t>
            </w:r>
            <w:r>
              <w:rPr>
                <w:sz w:val="20"/>
                <w:szCs w:val="20"/>
                <w:lang w:eastAsia="uk-UA"/>
              </w:rPr>
              <w:t xml:space="preserve"> </w:t>
            </w:r>
            <w:r w:rsidRPr="00ED0863">
              <w:rPr>
                <w:sz w:val="20"/>
                <w:szCs w:val="20"/>
                <w:lang w:eastAsia="uk-UA"/>
              </w:rPr>
              <w:t>встановленої</w:t>
            </w:r>
            <w:r>
              <w:rPr>
                <w:sz w:val="20"/>
                <w:szCs w:val="20"/>
                <w:lang w:eastAsia="uk-UA"/>
              </w:rPr>
              <w:t xml:space="preserve"> </w:t>
            </w:r>
            <w:r w:rsidRPr="00ED0863">
              <w:rPr>
                <w:sz w:val="20"/>
                <w:szCs w:val="20"/>
                <w:lang w:eastAsia="uk-UA"/>
              </w:rPr>
              <w:t>законом</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01</w:t>
            </w:r>
            <w:r>
              <w:rPr>
                <w:sz w:val="20"/>
                <w:szCs w:val="20"/>
                <w:lang w:eastAsia="uk-UA"/>
              </w:rPr>
              <w:t xml:space="preserve"> </w:t>
            </w:r>
            <w:r w:rsidRPr="00ED0863">
              <w:rPr>
                <w:sz w:val="20"/>
                <w:szCs w:val="20"/>
                <w:lang w:eastAsia="uk-UA"/>
              </w:rPr>
              <w:t>січня</w:t>
            </w:r>
            <w:r>
              <w:rPr>
                <w:sz w:val="20"/>
                <w:szCs w:val="20"/>
                <w:lang w:eastAsia="uk-UA"/>
              </w:rPr>
              <w:t xml:space="preserve"> </w:t>
            </w:r>
            <w:r w:rsidRPr="00ED0863">
              <w:rPr>
                <w:sz w:val="20"/>
                <w:szCs w:val="20"/>
                <w:lang w:eastAsia="uk-UA"/>
              </w:rPr>
              <w:t>звітного</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крім</w:t>
            </w:r>
            <w:r>
              <w:rPr>
                <w:sz w:val="20"/>
                <w:szCs w:val="20"/>
                <w:lang w:eastAsia="uk-UA"/>
              </w:rPr>
              <w:t xml:space="preserve"> </w:t>
            </w:r>
            <w:r w:rsidRPr="00ED0863">
              <w:rPr>
                <w:sz w:val="20"/>
                <w:szCs w:val="20"/>
                <w:lang w:eastAsia="uk-UA"/>
              </w:rPr>
              <w:t>бюджетних</w:t>
            </w:r>
            <w:r>
              <w:rPr>
                <w:sz w:val="20"/>
                <w:szCs w:val="20"/>
                <w:lang w:eastAsia="uk-UA"/>
              </w:rPr>
              <w:t xml:space="preserve"> </w:t>
            </w:r>
            <w:r w:rsidRPr="00ED0863">
              <w:rPr>
                <w:sz w:val="20"/>
                <w:szCs w:val="20"/>
                <w:lang w:eastAsia="uk-UA"/>
              </w:rPr>
              <w:t>установ</w:t>
            </w:r>
            <w:r w:rsidR="00D02159">
              <w:rPr>
                <w:sz w:val="20"/>
                <w:szCs w:val="20"/>
                <w:lang w:eastAsia="uk-UA"/>
              </w:rPr>
              <w:t>,</w:t>
            </w:r>
            <w:r>
              <w:rPr>
                <w:sz w:val="20"/>
                <w:szCs w:val="20"/>
                <w:lang w:eastAsia="uk-UA"/>
              </w:rPr>
              <w:t xml:space="preserve"> </w:t>
            </w:r>
            <w:r w:rsidRPr="00ED0863">
              <w:rPr>
                <w:sz w:val="20"/>
                <w:szCs w:val="20"/>
                <w:lang w:eastAsia="uk-UA"/>
              </w:rPr>
              <w:t>Накопичувального</w:t>
            </w:r>
            <w:r>
              <w:rPr>
                <w:sz w:val="20"/>
                <w:szCs w:val="20"/>
                <w:lang w:eastAsia="uk-UA"/>
              </w:rPr>
              <w:t xml:space="preserve"> </w:t>
            </w:r>
            <w:r w:rsidRPr="00ED0863">
              <w:rPr>
                <w:sz w:val="20"/>
                <w:szCs w:val="20"/>
                <w:lang w:eastAsia="uk-UA"/>
              </w:rPr>
              <w:t>фонду,</w:t>
            </w:r>
            <w:r>
              <w:rPr>
                <w:sz w:val="20"/>
                <w:szCs w:val="20"/>
                <w:lang w:eastAsia="uk-UA"/>
              </w:rPr>
              <w:t xml:space="preserve"> </w:t>
            </w:r>
            <w:r w:rsidRPr="00ED0863">
              <w:rPr>
                <w:sz w:val="20"/>
                <w:szCs w:val="20"/>
                <w:lang w:eastAsia="uk-UA"/>
              </w:rPr>
              <w:t>недержавних</w:t>
            </w:r>
            <w:r>
              <w:rPr>
                <w:sz w:val="20"/>
                <w:szCs w:val="20"/>
                <w:lang w:eastAsia="uk-UA"/>
              </w:rPr>
              <w:t xml:space="preserve"> </w:t>
            </w:r>
            <w:r w:rsidRPr="00ED0863">
              <w:rPr>
                <w:sz w:val="20"/>
                <w:szCs w:val="20"/>
                <w:lang w:eastAsia="uk-UA"/>
              </w:rPr>
              <w:t>пенсійних</w:t>
            </w:r>
            <w:r>
              <w:rPr>
                <w:sz w:val="20"/>
                <w:szCs w:val="20"/>
                <w:lang w:eastAsia="uk-UA"/>
              </w:rPr>
              <w:t xml:space="preserve"> </w:t>
            </w:r>
            <w:r w:rsidRPr="00ED0863">
              <w:rPr>
                <w:sz w:val="20"/>
                <w:szCs w:val="20"/>
                <w:lang w:eastAsia="uk-UA"/>
              </w:rPr>
              <w:t>фондів</w:t>
            </w:r>
            <w:r>
              <w:rPr>
                <w:sz w:val="20"/>
                <w:szCs w:val="20"/>
                <w:lang w:eastAsia="uk-UA"/>
              </w:rPr>
              <w:t xml:space="preserve"> </w:t>
            </w:r>
            <w:r w:rsidRPr="00ED0863">
              <w:rPr>
                <w:sz w:val="20"/>
                <w:szCs w:val="20"/>
                <w:lang w:eastAsia="uk-UA"/>
              </w:rPr>
              <w:t>і</w:t>
            </w:r>
            <w:r>
              <w:rPr>
                <w:sz w:val="20"/>
                <w:szCs w:val="20"/>
                <w:lang w:eastAsia="uk-UA"/>
              </w:rPr>
              <w:t xml:space="preserve"> </w:t>
            </w:r>
            <w:r w:rsidRPr="00ED0863">
              <w:rPr>
                <w:sz w:val="20"/>
                <w:szCs w:val="20"/>
                <w:lang w:eastAsia="uk-UA"/>
              </w:rPr>
              <w:t>неприбуткової</w:t>
            </w:r>
            <w:r>
              <w:rPr>
                <w:sz w:val="20"/>
                <w:szCs w:val="20"/>
                <w:lang w:eastAsia="uk-UA"/>
              </w:rPr>
              <w:t xml:space="preserve"> </w:t>
            </w:r>
            <w:r w:rsidRPr="00ED0863">
              <w:rPr>
                <w:sz w:val="20"/>
                <w:szCs w:val="20"/>
                <w:lang w:eastAsia="uk-UA"/>
              </w:rPr>
              <w:t>організації,</w:t>
            </w:r>
            <w:r>
              <w:rPr>
                <w:sz w:val="20"/>
                <w:szCs w:val="20"/>
                <w:lang w:eastAsia="uk-UA"/>
              </w:rPr>
              <w:t xml:space="preserve"> </w:t>
            </w:r>
            <w:r w:rsidRPr="00ED0863">
              <w:rPr>
                <w:sz w:val="20"/>
                <w:szCs w:val="20"/>
                <w:lang w:eastAsia="uk-UA"/>
              </w:rPr>
              <w:t>яка</w:t>
            </w:r>
            <w:r>
              <w:rPr>
                <w:sz w:val="20"/>
                <w:szCs w:val="20"/>
                <w:lang w:eastAsia="uk-UA"/>
              </w:rPr>
              <w:t xml:space="preserve"> </w:t>
            </w:r>
            <w:r w:rsidRPr="00ED0863">
              <w:rPr>
                <w:sz w:val="20"/>
                <w:szCs w:val="20"/>
                <w:lang w:eastAsia="uk-UA"/>
              </w:rPr>
              <w:t>є</w:t>
            </w:r>
            <w:r>
              <w:rPr>
                <w:sz w:val="20"/>
                <w:szCs w:val="20"/>
                <w:lang w:eastAsia="uk-UA"/>
              </w:rPr>
              <w:t xml:space="preserve"> </w:t>
            </w:r>
            <w:r w:rsidRPr="00ED0863">
              <w:rPr>
                <w:sz w:val="20"/>
                <w:szCs w:val="20"/>
                <w:lang w:eastAsia="uk-UA"/>
              </w:rPr>
              <w:t>об’єднанням</w:t>
            </w:r>
            <w:r>
              <w:rPr>
                <w:sz w:val="20"/>
                <w:szCs w:val="20"/>
                <w:lang w:eastAsia="uk-UA"/>
              </w:rPr>
              <w:t xml:space="preserve"> </w:t>
            </w:r>
            <w:r w:rsidRPr="00ED0863">
              <w:rPr>
                <w:sz w:val="20"/>
                <w:szCs w:val="20"/>
                <w:lang w:eastAsia="uk-UA"/>
              </w:rPr>
              <w:t>страховиків,</w:t>
            </w:r>
            <w:r>
              <w:rPr>
                <w:sz w:val="20"/>
                <w:szCs w:val="20"/>
                <w:lang w:eastAsia="uk-UA"/>
              </w:rPr>
              <w:t xml:space="preserve"> </w:t>
            </w:r>
            <w:r w:rsidRPr="00ED0863">
              <w:rPr>
                <w:sz w:val="20"/>
                <w:szCs w:val="20"/>
                <w:lang w:eastAsia="uk-UA"/>
              </w:rPr>
              <w:t>якщо</w:t>
            </w:r>
            <w:r>
              <w:rPr>
                <w:sz w:val="20"/>
                <w:szCs w:val="20"/>
                <w:lang w:eastAsia="uk-UA"/>
              </w:rPr>
              <w:t xml:space="preserve"> </w:t>
            </w:r>
            <w:r w:rsidRPr="00ED0863">
              <w:rPr>
                <w:sz w:val="20"/>
                <w:szCs w:val="20"/>
                <w:lang w:eastAsia="uk-UA"/>
              </w:rPr>
              <w:t>участь</w:t>
            </w:r>
            <w:r>
              <w:rPr>
                <w:sz w:val="20"/>
                <w:szCs w:val="20"/>
                <w:lang w:eastAsia="uk-UA"/>
              </w:rPr>
              <w:t xml:space="preserve"> </w:t>
            </w:r>
            <w:r w:rsidRPr="00ED0863">
              <w:rPr>
                <w:sz w:val="20"/>
                <w:szCs w:val="20"/>
                <w:lang w:eastAsia="uk-UA"/>
              </w:rPr>
              <w:t>страховика</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такому</w:t>
            </w:r>
            <w:r>
              <w:rPr>
                <w:sz w:val="20"/>
                <w:szCs w:val="20"/>
                <w:lang w:eastAsia="uk-UA"/>
              </w:rPr>
              <w:t xml:space="preserve"> </w:t>
            </w:r>
            <w:r w:rsidRPr="00ED0863">
              <w:rPr>
                <w:sz w:val="20"/>
                <w:szCs w:val="20"/>
                <w:lang w:eastAsia="uk-UA"/>
              </w:rPr>
              <w:t>об’єднанні</w:t>
            </w:r>
            <w:r>
              <w:rPr>
                <w:sz w:val="20"/>
                <w:szCs w:val="20"/>
                <w:lang w:eastAsia="uk-UA"/>
              </w:rPr>
              <w:t xml:space="preserve"> </w:t>
            </w:r>
            <w:r w:rsidRPr="00ED0863">
              <w:rPr>
                <w:sz w:val="20"/>
                <w:szCs w:val="20"/>
                <w:lang w:eastAsia="uk-UA"/>
              </w:rPr>
              <w:t>є</w:t>
            </w:r>
            <w:r>
              <w:rPr>
                <w:sz w:val="20"/>
                <w:szCs w:val="20"/>
                <w:lang w:eastAsia="uk-UA"/>
              </w:rPr>
              <w:t xml:space="preserve"> </w:t>
            </w:r>
            <w:r w:rsidRPr="00ED0863">
              <w:rPr>
                <w:sz w:val="20"/>
                <w:szCs w:val="20"/>
                <w:lang w:eastAsia="uk-UA"/>
              </w:rPr>
              <w:t>умовою</w:t>
            </w:r>
            <w:r>
              <w:rPr>
                <w:sz w:val="20"/>
                <w:szCs w:val="20"/>
                <w:lang w:eastAsia="uk-UA"/>
              </w:rPr>
              <w:t xml:space="preserve"> </w:t>
            </w:r>
            <w:r w:rsidRPr="00ED0863">
              <w:rPr>
                <w:sz w:val="20"/>
                <w:szCs w:val="20"/>
                <w:lang w:eastAsia="uk-UA"/>
              </w:rPr>
              <w:t>проведення</w:t>
            </w:r>
            <w:r>
              <w:rPr>
                <w:sz w:val="20"/>
                <w:szCs w:val="20"/>
                <w:lang w:eastAsia="uk-UA"/>
              </w:rPr>
              <w:t xml:space="preserve"> </w:t>
            </w:r>
            <w:r w:rsidRPr="00ED0863">
              <w:rPr>
                <w:sz w:val="20"/>
                <w:szCs w:val="20"/>
                <w:lang w:eastAsia="uk-UA"/>
              </w:rPr>
              <w:t>діяльності</w:t>
            </w:r>
            <w:r>
              <w:rPr>
                <w:sz w:val="20"/>
                <w:szCs w:val="20"/>
                <w:lang w:eastAsia="uk-UA"/>
              </w:rPr>
              <w:t xml:space="preserve"> </w:t>
            </w:r>
            <w:r w:rsidRPr="00ED0863">
              <w:rPr>
                <w:sz w:val="20"/>
                <w:szCs w:val="20"/>
                <w:lang w:eastAsia="uk-UA"/>
              </w:rPr>
              <w:t>такого</w:t>
            </w:r>
            <w:r>
              <w:rPr>
                <w:sz w:val="20"/>
                <w:szCs w:val="20"/>
                <w:lang w:eastAsia="uk-UA"/>
              </w:rPr>
              <w:t xml:space="preserve"> </w:t>
            </w:r>
            <w:r w:rsidRPr="00ED0863">
              <w:rPr>
                <w:sz w:val="20"/>
                <w:szCs w:val="20"/>
                <w:lang w:eastAsia="uk-UA"/>
              </w:rPr>
              <w:t>страховика</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закону</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140.5.4</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140.5</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14:paraId="6340A50E" w14:textId="77777777"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14:paraId="42090199"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6E8F198E"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vAlign w:val="center"/>
          </w:tcPr>
          <w:p w14:paraId="02D447AA" w14:textId="77777777"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14:paraId="637A55AD" w14:textId="77777777" w:rsidTr="00221A69">
        <w:trPr>
          <w:trHeight w:val="2112"/>
        </w:trPr>
        <w:tc>
          <w:tcPr>
            <w:tcW w:w="320" w:type="pct"/>
            <w:tcBorders>
              <w:top w:val="nil"/>
              <w:left w:val="single" w:sz="8" w:space="0" w:color="000000"/>
              <w:bottom w:val="single" w:sz="8" w:space="0" w:color="000000"/>
              <w:right w:val="single" w:sz="8" w:space="0" w:color="000000"/>
            </w:tcBorders>
          </w:tcPr>
          <w:p w14:paraId="0A3AC42F" w14:textId="77777777" w:rsidR="00D119AF" w:rsidRPr="00ED0863" w:rsidRDefault="00D119AF" w:rsidP="00221A69">
            <w:pPr>
              <w:spacing w:line="264" w:lineRule="atLeast"/>
              <w:rPr>
                <w:sz w:val="20"/>
                <w:szCs w:val="20"/>
                <w:lang w:eastAsia="uk-UA"/>
              </w:rPr>
            </w:pPr>
            <w:r w:rsidRPr="00ED0863">
              <w:rPr>
                <w:sz w:val="20"/>
                <w:szCs w:val="20"/>
                <w:lang w:eastAsia="uk-UA"/>
              </w:rPr>
              <w:t>3.1.6.1</w:t>
            </w:r>
          </w:p>
        </w:tc>
        <w:tc>
          <w:tcPr>
            <w:tcW w:w="1971" w:type="pct"/>
            <w:tcBorders>
              <w:top w:val="nil"/>
              <w:left w:val="nil"/>
              <w:bottom w:val="single" w:sz="8" w:space="0" w:color="000000"/>
              <w:right w:val="single" w:sz="8" w:space="0" w:color="000000"/>
            </w:tcBorders>
            <w:tcMar>
              <w:bottom w:w="79" w:type="dxa"/>
            </w:tcMar>
          </w:tcPr>
          <w:p w14:paraId="0B850343"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30</w:t>
            </w:r>
            <w:r>
              <w:rPr>
                <w:sz w:val="20"/>
                <w:szCs w:val="20"/>
                <w:lang w:eastAsia="uk-UA"/>
              </w:rPr>
              <w:t xml:space="preserve"> </w:t>
            </w:r>
            <w:r w:rsidRPr="00ED0863">
              <w:rPr>
                <w:sz w:val="20"/>
                <w:szCs w:val="20"/>
                <w:lang w:eastAsia="uk-UA"/>
              </w:rPr>
              <w:t>відсотків</w:t>
            </w:r>
            <w:r>
              <w:rPr>
                <w:sz w:val="20"/>
                <w:szCs w:val="20"/>
                <w:lang w:eastAsia="uk-UA"/>
              </w:rPr>
              <w:t xml:space="preserve"> </w:t>
            </w:r>
            <w:r w:rsidRPr="00ED0863">
              <w:rPr>
                <w:sz w:val="20"/>
                <w:szCs w:val="20"/>
                <w:lang w:eastAsia="uk-UA"/>
              </w:rPr>
              <w:t>вартості</w:t>
            </w:r>
            <w:r>
              <w:rPr>
                <w:sz w:val="20"/>
                <w:szCs w:val="20"/>
                <w:lang w:eastAsia="uk-UA"/>
              </w:rPr>
              <w:t xml:space="preserve"> </w:t>
            </w:r>
            <w:r w:rsidRPr="00ED0863">
              <w:rPr>
                <w:sz w:val="20"/>
                <w:szCs w:val="20"/>
                <w:lang w:eastAsia="uk-UA"/>
              </w:rPr>
              <w:t>товарів,</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тому</w:t>
            </w:r>
            <w:r>
              <w:rPr>
                <w:sz w:val="20"/>
                <w:szCs w:val="20"/>
                <w:lang w:eastAsia="uk-UA"/>
              </w:rPr>
              <w:t xml:space="preserve"> </w:t>
            </w:r>
            <w:r w:rsidRPr="00ED0863">
              <w:rPr>
                <w:sz w:val="20"/>
                <w:szCs w:val="20"/>
                <w:lang w:eastAsia="uk-UA"/>
              </w:rPr>
              <w:t>числі</w:t>
            </w:r>
            <w:r>
              <w:rPr>
                <w:sz w:val="20"/>
                <w:szCs w:val="20"/>
                <w:lang w:eastAsia="uk-UA"/>
              </w:rPr>
              <w:t xml:space="preserve"> </w:t>
            </w:r>
            <w:r w:rsidRPr="00ED0863">
              <w:rPr>
                <w:sz w:val="20"/>
                <w:szCs w:val="20"/>
                <w:lang w:eastAsia="uk-UA"/>
              </w:rPr>
              <w:t>необоротних</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(крім</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права</w:t>
            </w:r>
            <w:r>
              <w:rPr>
                <w:sz w:val="20"/>
                <w:szCs w:val="20"/>
                <w:lang w:eastAsia="uk-UA"/>
              </w:rPr>
              <w:t xml:space="preserve"> </w:t>
            </w:r>
            <w:r w:rsidRPr="00ED0863">
              <w:rPr>
                <w:sz w:val="20"/>
                <w:szCs w:val="20"/>
                <w:lang w:eastAsia="uk-UA"/>
              </w:rPr>
              <w:t>користування</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договорами</w:t>
            </w:r>
            <w:r>
              <w:rPr>
                <w:sz w:val="20"/>
                <w:szCs w:val="20"/>
                <w:lang w:eastAsia="uk-UA"/>
              </w:rPr>
              <w:t xml:space="preserve"> </w:t>
            </w:r>
            <w:r w:rsidRPr="00ED0863">
              <w:rPr>
                <w:sz w:val="20"/>
                <w:szCs w:val="20"/>
                <w:lang w:eastAsia="uk-UA"/>
              </w:rPr>
              <w:t>оренди),</w:t>
            </w:r>
            <w:r>
              <w:rPr>
                <w:sz w:val="20"/>
                <w:szCs w:val="20"/>
                <w:lang w:eastAsia="uk-UA"/>
              </w:rPr>
              <w:t xml:space="preserve"> </w:t>
            </w:r>
            <w:r w:rsidRPr="00ED0863">
              <w:rPr>
                <w:sz w:val="20"/>
                <w:szCs w:val="20"/>
                <w:lang w:eastAsia="uk-UA"/>
              </w:rPr>
              <w:t>робіт</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послуг,</w:t>
            </w:r>
            <w:r>
              <w:rPr>
                <w:sz w:val="20"/>
                <w:szCs w:val="20"/>
                <w:lang w:eastAsia="uk-UA"/>
              </w:rPr>
              <w:t xml:space="preserve"> </w:t>
            </w:r>
            <w:r w:rsidRPr="00ED0863">
              <w:rPr>
                <w:sz w:val="20"/>
                <w:szCs w:val="20"/>
                <w:lang w:eastAsia="uk-UA"/>
              </w:rPr>
              <w:t>придбаних</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нерезидентів</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тому</w:t>
            </w:r>
            <w:r>
              <w:rPr>
                <w:sz w:val="20"/>
                <w:szCs w:val="20"/>
                <w:lang w:eastAsia="uk-UA"/>
              </w:rPr>
              <w:t xml:space="preserve"> </w:t>
            </w:r>
            <w:r w:rsidRPr="00ED0863">
              <w:rPr>
                <w:sz w:val="20"/>
                <w:szCs w:val="20"/>
                <w:lang w:eastAsia="uk-UA"/>
              </w:rPr>
              <w:t>числі</w:t>
            </w:r>
            <w:r>
              <w:rPr>
                <w:sz w:val="20"/>
                <w:szCs w:val="20"/>
                <w:lang w:eastAsia="uk-UA"/>
              </w:rPr>
              <w:t xml:space="preserve"> </w:t>
            </w:r>
            <w:r w:rsidRPr="00ED0863">
              <w:rPr>
                <w:sz w:val="20"/>
                <w:szCs w:val="20"/>
                <w:lang w:eastAsia="uk-UA"/>
              </w:rPr>
              <w:t>пов’язаних</w:t>
            </w:r>
            <w:r>
              <w:rPr>
                <w:sz w:val="20"/>
                <w:szCs w:val="20"/>
                <w:lang w:eastAsia="uk-UA"/>
              </w:rPr>
              <w:t xml:space="preserve"> </w:t>
            </w:r>
            <w:r w:rsidRPr="00ED0863">
              <w:rPr>
                <w:sz w:val="20"/>
                <w:szCs w:val="20"/>
                <w:lang w:eastAsia="uk-UA"/>
              </w:rPr>
              <w:t>осіб</w:t>
            </w:r>
            <w:r>
              <w:rPr>
                <w:sz w:val="20"/>
                <w:szCs w:val="20"/>
                <w:lang w:eastAsia="uk-UA"/>
              </w:rPr>
              <w:t xml:space="preserve"> -  </w:t>
            </w:r>
            <w:r w:rsidRPr="00ED0863">
              <w:rPr>
                <w:sz w:val="20"/>
                <w:szCs w:val="20"/>
                <w:lang w:eastAsia="uk-UA"/>
              </w:rPr>
              <w:t>нерезидентів),</w:t>
            </w:r>
            <w:r>
              <w:rPr>
                <w:sz w:val="20"/>
                <w:szCs w:val="20"/>
                <w:lang w:eastAsia="uk-UA"/>
              </w:rPr>
              <w:t xml:space="preserve"> </w:t>
            </w:r>
            <w:r w:rsidRPr="00ED0863">
              <w:rPr>
                <w:sz w:val="20"/>
                <w:szCs w:val="20"/>
                <w:lang w:eastAsia="uk-UA"/>
              </w:rPr>
              <w:t>зареєстрованих</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державах</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територіях),</w:t>
            </w:r>
            <w:r>
              <w:rPr>
                <w:sz w:val="20"/>
                <w:szCs w:val="20"/>
                <w:lang w:eastAsia="uk-UA"/>
              </w:rPr>
              <w:t xml:space="preserve"> </w:t>
            </w:r>
            <w:r w:rsidRPr="00ED0863">
              <w:rPr>
                <w:sz w:val="20"/>
                <w:szCs w:val="20"/>
                <w:lang w:eastAsia="uk-UA"/>
              </w:rPr>
              <w:t>включених</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переліку</w:t>
            </w:r>
            <w:r>
              <w:rPr>
                <w:sz w:val="20"/>
                <w:szCs w:val="20"/>
                <w:lang w:eastAsia="uk-UA"/>
              </w:rPr>
              <w:t xml:space="preserve"> </w:t>
            </w:r>
            <w:r w:rsidRPr="00ED0863">
              <w:rPr>
                <w:sz w:val="20"/>
                <w:szCs w:val="20"/>
                <w:lang w:eastAsia="uk-UA"/>
              </w:rPr>
              <w:t>держав</w:t>
            </w:r>
            <w:r>
              <w:rPr>
                <w:sz w:val="20"/>
                <w:szCs w:val="20"/>
                <w:lang w:eastAsia="uk-UA"/>
              </w:rPr>
              <w:t xml:space="preserve"> </w:t>
            </w:r>
            <w:r w:rsidRPr="00ED0863">
              <w:rPr>
                <w:sz w:val="20"/>
                <w:szCs w:val="20"/>
                <w:lang w:eastAsia="uk-UA"/>
              </w:rPr>
              <w:t>(територій),</w:t>
            </w:r>
            <w:r>
              <w:rPr>
                <w:sz w:val="20"/>
                <w:szCs w:val="20"/>
                <w:lang w:eastAsia="uk-UA"/>
              </w:rPr>
              <w:t xml:space="preserve"> </w:t>
            </w:r>
            <w:r w:rsidRPr="00ED0863">
              <w:rPr>
                <w:sz w:val="20"/>
                <w:szCs w:val="20"/>
                <w:lang w:eastAsia="uk-UA"/>
              </w:rPr>
              <w:t>затвердженого</w:t>
            </w:r>
            <w:r>
              <w:rPr>
                <w:sz w:val="20"/>
                <w:szCs w:val="20"/>
                <w:lang w:eastAsia="uk-UA"/>
              </w:rPr>
              <w:t xml:space="preserve"> </w:t>
            </w:r>
            <w:r w:rsidRPr="00ED0863">
              <w:rPr>
                <w:sz w:val="20"/>
                <w:szCs w:val="20"/>
                <w:lang w:eastAsia="uk-UA"/>
              </w:rPr>
              <w:t>Кабінетом</w:t>
            </w:r>
            <w:r>
              <w:rPr>
                <w:sz w:val="20"/>
                <w:szCs w:val="20"/>
                <w:lang w:eastAsia="uk-UA"/>
              </w:rPr>
              <w:t xml:space="preserve"> </w:t>
            </w:r>
            <w:r w:rsidRPr="00ED0863">
              <w:rPr>
                <w:sz w:val="20"/>
                <w:szCs w:val="20"/>
                <w:lang w:eastAsia="uk-UA"/>
              </w:rPr>
              <w:t>Міністрів</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39.2.1.2</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39.2.1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39.2</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39</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140.5.4</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140.5</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14:paraId="08DAE00F" w14:textId="77777777"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14:paraId="4FD25433"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52F4FD92"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vAlign w:val="center"/>
          </w:tcPr>
          <w:p w14:paraId="1BB0AA1A" w14:textId="77777777"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14:paraId="6F059809" w14:textId="77777777" w:rsidTr="00221A69">
        <w:trPr>
          <w:trHeight w:val="1498"/>
        </w:trPr>
        <w:tc>
          <w:tcPr>
            <w:tcW w:w="320" w:type="pct"/>
            <w:tcBorders>
              <w:top w:val="nil"/>
              <w:left w:val="single" w:sz="8" w:space="0" w:color="000000"/>
              <w:bottom w:val="single" w:sz="8" w:space="0" w:color="000000"/>
              <w:right w:val="single" w:sz="8" w:space="0" w:color="000000"/>
            </w:tcBorders>
          </w:tcPr>
          <w:p w14:paraId="6735AA75" w14:textId="77777777" w:rsidR="00D119AF" w:rsidRPr="00ED0863" w:rsidRDefault="00D119AF" w:rsidP="00221A69">
            <w:pPr>
              <w:spacing w:line="264" w:lineRule="atLeast"/>
              <w:rPr>
                <w:sz w:val="20"/>
                <w:szCs w:val="20"/>
                <w:lang w:eastAsia="uk-UA"/>
              </w:rPr>
            </w:pPr>
            <w:r w:rsidRPr="00ED0863">
              <w:rPr>
                <w:sz w:val="20"/>
                <w:szCs w:val="20"/>
                <w:lang w:eastAsia="uk-UA"/>
              </w:rPr>
              <w:t>3.1.6.2</w:t>
            </w:r>
          </w:p>
        </w:tc>
        <w:tc>
          <w:tcPr>
            <w:tcW w:w="1971" w:type="pct"/>
            <w:tcBorders>
              <w:top w:val="nil"/>
              <w:left w:val="nil"/>
              <w:bottom w:val="single" w:sz="8" w:space="0" w:color="000000"/>
              <w:right w:val="single" w:sz="8" w:space="0" w:color="000000"/>
            </w:tcBorders>
            <w:tcMar>
              <w:bottom w:w="79" w:type="dxa"/>
            </w:tcMar>
          </w:tcPr>
          <w:p w14:paraId="10D937D4"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30</w:t>
            </w:r>
            <w:r>
              <w:rPr>
                <w:sz w:val="20"/>
                <w:szCs w:val="20"/>
                <w:lang w:eastAsia="uk-UA"/>
              </w:rPr>
              <w:t xml:space="preserve"> </w:t>
            </w:r>
            <w:r w:rsidRPr="00ED0863">
              <w:rPr>
                <w:sz w:val="20"/>
                <w:szCs w:val="20"/>
                <w:lang w:eastAsia="uk-UA"/>
              </w:rPr>
              <w:t>відсотків</w:t>
            </w:r>
            <w:r>
              <w:rPr>
                <w:sz w:val="20"/>
                <w:szCs w:val="20"/>
                <w:lang w:eastAsia="uk-UA"/>
              </w:rPr>
              <w:t xml:space="preserve"> </w:t>
            </w:r>
            <w:r w:rsidRPr="00ED0863">
              <w:rPr>
                <w:sz w:val="20"/>
                <w:szCs w:val="20"/>
                <w:lang w:eastAsia="uk-UA"/>
              </w:rPr>
              <w:t>вартості</w:t>
            </w:r>
            <w:r>
              <w:rPr>
                <w:sz w:val="20"/>
                <w:szCs w:val="20"/>
                <w:lang w:eastAsia="uk-UA"/>
              </w:rPr>
              <w:t xml:space="preserve"> </w:t>
            </w:r>
            <w:r w:rsidRPr="00ED0863">
              <w:rPr>
                <w:sz w:val="20"/>
                <w:szCs w:val="20"/>
                <w:lang w:eastAsia="uk-UA"/>
              </w:rPr>
              <w:t>товарів,</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тому</w:t>
            </w:r>
            <w:r>
              <w:rPr>
                <w:sz w:val="20"/>
                <w:szCs w:val="20"/>
                <w:lang w:eastAsia="uk-UA"/>
              </w:rPr>
              <w:t xml:space="preserve"> </w:t>
            </w:r>
            <w:r w:rsidRPr="00ED0863">
              <w:rPr>
                <w:sz w:val="20"/>
                <w:szCs w:val="20"/>
                <w:lang w:eastAsia="uk-UA"/>
              </w:rPr>
              <w:t>числі</w:t>
            </w:r>
            <w:r>
              <w:rPr>
                <w:sz w:val="20"/>
                <w:szCs w:val="20"/>
                <w:lang w:eastAsia="uk-UA"/>
              </w:rPr>
              <w:t xml:space="preserve"> </w:t>
            </w:r>
            <w:r w:rsidRPr="00ED0863">
              <w:rPr>
                <w:sz w:val="20"/>
                <w:szCs w:val="20"/>
                <w:lang w:eastAsia="uk-UA"/>
              </w:rPr>
              <w:t>необоротних</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(крім</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права</w:t>
            </w:r>
            <w:r>
              <w:rPr>
                <w:sz w:val="20"/>
                <w:szCs w:val="20"/>
                <w:lang w:eastAsia="uk-UA"/>
              </w:rPr>
              <w:t xml:space="preserve"> </w:t>
            </w:r>
            <w:r w:rsidRPr="00ED0863">
              <w:rPr>
                <w:sz w:val="20"/>
                <w:szCs w:val="20"/>
                <w:lang w:eastAsia="uk-UA"/>
              </w:rPr>
              <w:t>користування</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договорами</w:t>
            </w:r>
            <w:r>
              <w:rPr>
                <w:sz w:val="20"/>
                <w:szCs w:val="20"/>
                <w:lang w:eastAsia="uk-UA"/>
              </w:rPr>
              <w:t xml:space="preserve"> </w:t>
            </w:r>
            <w:r w:rsidRPr="00ED0863">
              <w:rPr>
                <w:sz w:val="20"/>
                <w:szCs w:val="20"/>
                <w:lang w:eastAsia="uk-UA"/>
              </w:rPr>
              <w:t>оренди),</w:t>
            </w:r>
            <w:r>
              <w:rPr>
                <w:sz w:val="20"/>
                <w:szCs w:val="20"/>
                <w:lang w:eastAsia="uk-UA"/>
              </w:rPr>
              <w:t xml:space="preserve"> </w:t>
            </w:r>
            <w:r w:rsidRPr="00ED0863">
              <w:rPr>
                <w:sz w:val="20"/>
                <w:szCs w:val="20"/>
                <w:lang w:eastAsia="uk-UA"/>
              </w:rPr>
              <w:t>робіт</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послуг,</w:t>
            </w:r>
            <w:r>
              <w:rPr>
                <w:sz w:val="20"/>
                <w:szCs w:val="20"/>
                <w:lang w:eastAsia="uk-UA"/>
              </w:rPr>
              <w:t xml:space="preserve"> </w:t>
            </w:r>
            <w:r w:rsidRPr="00ED0863">
              <w:rPr>
                <w:sz w:val="20"/>
                <w:szCs w:val="20"/>
                <w:lang w:eastAsia="uk-UA"/>
              </w:rPr>
              <w:t>придбаних</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нерезидентів,</w:t>
            </w:r>
            <w:r>
              <w:rPr>
                <w:sz w:val="20"/>
                <w:szCs w:val="20"/>
                <w:lang w:eastAsia="uk-UA"/>
              </w:rPr>
              <w:t xml:space="preserve"> </w:t>
            </w:r>
            <w:r w:rsidRPr="00ED0863">
              <w:rPr>
                <w:sz w:val="20"/>
                <w:szCs w:val="20"/>
                <w:lang w:eastAsia="uk-UA"/>
              </w:rPr>
              <w:t>організаційно-правова</w:t>
            </w:r>
            <w:r>
              <w:rPr>
                <w:sz w:val="20"/>
                <w:szCs w:val="20"/>
                <w:lang w:eastAsia="uk-UA"/>
              </w:rPr>
              <w:t xml:space="preserve"> </w:t>
            </w:r>
            <w:r w:rsidRPr="00ED0863">
              <w:rPr>
                <w:sz w:val="20"/>
                <w:szCs w:val="20"/>
                <w:lang w:eastAsia="uk-UA"/>
              </w:rPr>
              <w:t>форма</w:t>
            </w:r>
            <w:r>
              <w:rPr>
                <w:sz w:val="20"/>
                <w:szCs w:val="20"/>
                <w:lang w:eastAsia="uk-UA"/>
              </w:rPr>
              <w:t xml:space="preserve"> </w:t>
            </w:r>
            <w:r w:rsidRPr="00ED0863">
              <w:rPr>
                <w:sz w:val="20"/>
                <w:szCs w:val="20"/>
                <w:lang w:eastAsia="uk-UA"/>
              </w:rPr>
              <w:t>яких</w:t>
            </w:r>
            <w:r>
              <w:rPr>
                <w:sz w:val="20"/>
                <w:szCs w:val="20"/>
                <w:lang w:eastAsia="uk-UA"/>
              </w:rPr>
              <w:t xml:space="preserve"> </w:t>
            </w:r>
            <w:r w:rsidRPr="00ED0863">
              <w:rPr>
                <w:sz w:val="20"/>
                <w:szCs w:val="20"/>
                <w:lang w:eastAsia="uk-UA"/>
              </w:rPr>
              <w:t>включена</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переліку,</w:t>
            </w:r>
            <w:r>
              <w:rPr>
                <w:sz w:val="20"/>
                <w:szCs w:val="20"/>
                <w:lang w:eastAsia="uk-UA"/>
              </w:rPr>
              <w:t xml:space="preserve"> </w:t>
            </w:r>
            <w:r w:rsidRPr="00ED0863">
              <w:rPr>
                <w:sz w:val="20"/>
                <w:szCs w:val="20"/>
                <w:lang w:eastAsia="uk-UA"/>
              </w:rPr>
              <w:t>затвердженого</w:t>
            </w:r>
            <w:r>
              <w:rPr>
                <w:sz w:val="20"/>
                <w:szCs w:val="20"/>
                <w:lang w:eastAsia="uk-UA"/>
              </w:rPr>
              <w:t xml:space="preserve"> </w:t>
            </w:r>
            <w:r w:rsidRPr="00ED0863">
              <w:rPr>
                <w:sz w:val="20"/>
                <w:szCs w:val="20"/>
                <w:lang w:eastAsia="uk-UA"/>
              </w:rPr>
              <w:t>Кабінетом</w:t>
            </w:r>
            <w:r>
              <w:rPr>
                <w:sz w:val="20"/>
                <w:szCs w:val="20"/>
                <w:lang w:eastAsia="uk-UA"/>
              </w:rPr>
              <w:t xml:space="preserve"> </w:t>
            </w:r>
            <w:r w:rsidRPr="00ED0863">
              <w:rPr>
                <w:sz w:val="20"/>
                <w:szCs w:val="20"/>
                <w:lang w:eastAsia="uk-UA"/>
              </w:rPr>
              <w:t>Міністрів</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«г»</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39.2.1.1</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39.2.1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39.2</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39</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14:paraId="783F7403" w14:textId="77777777"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14:paraId="3552998A"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3CD9261D"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vAlign w:val="center"/>
          </w:tcPr>
          <w:p w14:paraId="7197FE59" w14:textId="77777777"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14:paraId="00493137" w14:textId="77777777" w:rsidTr="00221A69">
        <w:trPr>
          <w:trHeight w:val="1320"/>
        </w:trPr>
        <w:tc>
          <w:tcPr>
            <w:tcW w:w="320" w:type="pct"/>
            <w:tcBorders>
              <w:top w:val="nil"/>
              <w:left w:val="single" w:sz="8" w:space="0" w:color="000000"/>
              <w:bottom w:val="single" w:sz="8" w:space="0" w:color="000000"/>
              <w:right w:val="single" w:sz="8" w:space="0" w:color="000000"/>
            </w:tcBorders>
            <w:tcMar>
              <w:top w:w="74" w:type="dxa"/>
              <w:left w:w="68" w:type="dxa"/>
              <w:bottom w:w="85" w:type="dxa"/>
              <w:right w:w="68" w:type="dxa"/>
            </w:tcMar>
          </w:tcPr>
          <w:p w14:paraId="44A68D47" w14:textId="77777777" w:rsidR="00D119AF" w:rsidRPr="00ED0863" w:rsidRDefault="00D119AF" w:rsidP="00221A69">
            <w:pPr>
              <w:rPr>
                <w:color w:val="000000"/>
                <w:sz w:val="20"/>
                <w:szCs w:val="20"/>
                <w:lang w:eastAsia="uk-UA"/>
              </w:rPr>
            </w:pPr>
            <w:r>
              <w:rPr>
                <w:sz w:val="20"/>
                <w:szCs w:val="20"/>
                <w:lang w:eastAsia="uk-UA"/>
              </w:rPr>
              <w:t xml:space="preserve"> </w:t>
            </w:r>
          </w:p>
        </w:tc>
        <w:tc>
          <w:tcPr>
            <w:tcW w:w="1971" w:type="pct"/>
            <w:tcBorders>
              <w:top w:val="nil"/>
              <w:left w:val="nil"/>
              <w:bottom w:val="single" w:sz="8" w:space="0" w:color="000000"/>
              <w:right w:val="single" w:sz="8" w:space="0" w:color="000000"/>
            </w:tcBorders>
            <w:tcMar>
              <w:top w:w="74" w:type="dxa"/>
              <w:left w:w="68" w:type="dxa"/>
              <w:bottom w:w="85" w:type="dxa"/>
              <w:right w:w="68" w:type="dxa"/>
            </w:tcMar>
          </w:tcPr>
          <w:p w14:paraId="4486A7F2" w14:textId="77777777" w:rsidR="00D119AF" w:rsidRPr="00ED0863" w:rsidRDefault="00D119AF" w:rsidP="00221A69">
            <w:pPr>
              <w:spacing w:line="264" w:lineRule="atLeast"/>
              <w:rPr>
                <w:sz w:val="20"/>
                <w:szCs w:val="20"/>
                <w:lang w:eastAsia="uk-UA"/>
              </w:rPr>
            </w:pPr>
            <w:r w:rsidRPr="00ED0863">
              <w:rPr>
                <w:sz w:val="20"/>
                <w:szCs w:val="20"/>
                <w:lang w:eastAsia="uk-UA"/>
              </w:rPr>
              <w:t>які</w:t>
            </w:r>
            <w:r>
              <w:rPr>
                <w:sz w:val="20"/>
                <w:szCs w:val="20"/>
                <w:lang w:eastAsia="uk-UA"/>
              </w:rPr>
              <w:t xml:space="preserve"> </w:t>
            </w:r>
            <w:r w:rsidRPr="00ED0863">
              <w:rPr>
                <w:sz w:val="20"/>
                <w:szCs w:val="20"/>
                <w:lang w:eastAsia="uk-UA"/>
              </w:rPr>
              <w:t>не</w:t>
            </w:r>
            <w:r>
              <w:rPr>
                <w:sz w:val="20"/>
                <w:szCs w:val="20"/>
                <w:lang w:eastAsia="uk-UA"/>
              </w:rPr>
              <w:t xml:space="preserve"> </w:t>
            </w:r>
            <w:r w:rsidRPr="00ED0863">
              <w:rPr>
                <w:sz w:val="20"/>
                <w:szCs w:val="20"/>
                <w:lang w:eastAsia="uk-UA"/>
              </w:rPr>
              <w:t>сплачують</w:t>
            </w:r>
            <w:r>
              <w:rPr>
                <w:sz w:val="20"/>
                <w:szCs w:val="20"/>
                <w:lang w:eastAsia="uk-UA"/>
              </w:rPr>
              <w:t xml:space="preserve"> </w:t>
            </w:r>
            <w:r w:rsidRPr="00ED0863">
              <w:rPr>
                <w:sz w:val="20"/>
                <w:szCs w:val="20"/>
                <w:lang w:eastAsia="uk-UA"/>
              </w:rPr>
              <w:t>податок</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прибуток</w:t>
            </w:r>
            <w:r>
              <w:rPr>
                <w:sz w:val="20"/>
                <w:szCs w:val="20"/>
                <w:lang w:eastAsia="uk-UA"/>
              </w:rPr>
              <w:t xml:space="preserve"> </w:t>
            </w:r>
            <w:r w:rsidRPr="00ED0863">
              <w:rPr>
                <w:sz w:val="20"/>
                <w:szCs w:val="20"/>
                <w:lang w:eastAsia="uk-UA"/>
              </w:rPr>
              <w:t>(корпоративний</w:t>
            </w:r>
            <w:r>
              <w:rPr>
                <w:sz w:val="20"/>
                <w:szCs w:val="20"/>
                <w:lang w:eastAsia="uk-UA"/>
              </w:rPr>
              <w:t xml:space="preserve"> </w:t>
            </w:r>
            <w:r w:rsidRPr="00ED0863">
              <w:rPr>
                <w:sz w:val="20"/>
                <w:szCs w:val="20"/>
                <w:lang w:eastAsia="uk-UA"/>
              </w:rPr>
              <w:t>податок),</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тому</w:t>
            </w:r>
            <w:r>
              <w:rPr>
                <w:sz w:val="20"/>
                <w:szCs w:val="20"/>
                <w:lang w:eastAsia="uk-UA"/>
              </w:rPr>
              <w:t xml:space="preserve"> </w:t>
            </w:r>
            <w:r w:rsidRPr="00ED0863">
              <w:rPr>
                <w:sz w:val="20"/>
                <w:szCs w:val="20"/>
                <w:lang w:eastAsia="uk-UA"/>
              </w:rPr>
              <w:t>числі</w:t>
            </w:r>
            <w:r>
              <w:rPr>
                <w:sz w:val="20"/>
                <w:szCs w:val="20"/>
                <w:lang w:eastAsia="uk-UA"/>
              </w:rPr>
              <w:t xml:space="preserve"> </w:t>
            </w:r>
            <w:r w:rsidRPr="00ED0863">
              <w:rPr>
                <w:sz w:val="20"/>
                <w:szCs w:val="20"/>
                <w:lang w:eastAsia="uk-UA"/>
              </w:rPr>
              <w:t>податок</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доходів,</w:t>
            </w:r>
            <w:r>
              <w:rPr>
                <w:sz w:val="20"/>
                <w:szCs w:val="20"/>
                <w:lang w:eastAsia="uk-UA"/>
              </w:rPr>
              <w:t xml:space="preserve"> </w:t>
            </w:r>
            <w:r w:rsidRPr="00ED0863">
              <w:rPr>
                <w:sz w:val="20"/>
                <w:szCs w:val="20"/>
                <w:lang w:eastAsia="uk-UA"/>
              </w:rPr>
              <w:t>отриманих</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межами</w:t>
            </w:r>
            <w:r>
              <w:rPr>
                <w:sz w:val="20"/>
                <w:szCs w:val="20"/>
                <w:lang w:eastAsia="uk-UA"/>
              </w:rPr>
              <w:t xml:space="preserve"> </w:t>
            </w:r>
            <w:r w:rsidRPr="00ED0863">
              <w:rPr>
                <w:sz w:val="20"/>
                <w:szCs w:val="20"/>
                <w:lang w:eastAsia="uk-UA"/>
              </w:rPr>
              <w:t>держави</w:t>
            </w:r>
            <w:r>
              <w:rPr>
                <w:sz w:val="20"/>
                <w:szCs w:val="20"/>
                <w:lang w:eastAsia="uk-UA"/>
              </w:rPr>
              <w:t xml:space="preserve"> </w:t>
            </w:r>
            <w:r w:rsidRPr="00ED0863">
              <w:rPr>
                <w:sz w:val="20"/>
                <w:szCs w:val="20"/>
                <w:lang w:eastAsia="uk-UA"/>
              </w:rPr>
              <w:t>реєстрації</w:t>
            </w:r>
            <w:r>
              <w:rPr>
                <w:sz w:val="20"/>
                <w:szCs w:val="20"/>
                <w:lang w:eastAsia="uk-UA"/>
              </w:rPr>
              <w:t xml:space="preserve"> </w:t>
            </w:r>
            <w:r w:rsidRPr="00ED0863">
              <w:rPr>
                <w:sz w:val="20"/>
                <w:szCs w:val="20"/>
                <w:lang w:eastAsia="uk-UA"/>
              </w:rPr>
              <w:t>таких</w:t>
            </w:r>
            <w:r>
              <w:rPr>
                <w:sz w:val="20"/>
                <w:szCs w:val="20"/>
                <w:lang w:eastAsia="uk-UA"/>
              </w:rPr>
              <w:t xml:space="preserve"> </w:t>
            </w:r>
            <w:r w:rsidRPr="00ED0863">
              <w:rPr>
                <w:sz w:val="20"/>
                <w:szCs w:val="20"/>
                <w:lang w:eastAsia="uk-UA"/>
              </w:rPr>
              <w:t>нерезидентів,</w:t>
            </w:r>
            <w:r>
              <w:rPr>
                <w:sz w:val="20"/>
                <w:szCs w:val="20"/>
                <w:lang w:eastAsia="uk-UA"/>
              </w:rPr>
              <w:t xml:space="preserve"> </w:t>
            </w:r>
            <w:r w:rsidRPr="00ED0863">
              <w:rPr>
                <w:sz w:val="20"/>
                <w:szCs w:val="20"/>
                <w:lang w:eastAsia="uk-UA"/>
              </w:rPr>
              <w:t>та/або</w:t>
            </w:r>
            <w:r>
              <w:rPr>
                <w:sz w:val="20"/>
                <w:szCs w:val="20"/>
                <w:lang w:eastAsia="uk-UA"/>
              </w:rPr>
              <w:t xml:space="preserve"> </w:t>
            </w:r>
            <w:r w:rsidRPr="00ED0863">
              <w:rPr>
                <w:sz w:val="20"/>
                <w:szCs w:val="20"/>
                <w:lang w:eastAsia="uk-UA"/>
              </w:rPr>
              <w:t>не</w:t>
            </w:r>
            <w:r>
              <w:rPr>
                <w:sz w:val="20"/>
                <w:szCs w:val="20"/>
                <w:lang w:eastAsia="uk-UA"/>
              </w:rPr>
              <w:t xml:space="preserve"> </w:t>
            </w:r>
            <w:r w:rsidRPr="00ED0863">
              <w:rPr>
                <w:sz w:val="20"/>
                <w:szCs w:val="20"/>
                <w:lang w:eastAsia="uk-UA"/>
              </w:rPr>
              <w:t>є</w:t>
            </w:r>
            <w:r>
              <w:rPr>
                <w:sz w:val="20"/>
                <w:szCs w:val="20"/>
                <w:lang w:eastAsia="uk-UA"/>
              </w:rPr>
              <w:t xml:space="preserve">  </w:t>
            </w:r>
            <w:r w:rsidRPr="00ED0863">
              <w:rPr>
                <w:sz w:val="20"/>
                <w:szCs w:val="20"/>
                <w:lang w:eastAsia="uk-UA"/>
              </w:rPr>
              <w:t>податковими</w:t>
            </w:r>
            <w:r>
              <w:rPr>
                <w:sz w:val="20"/>
                <w:szCs w:val="20"/>
                <w:lang w:eastAsia="uk-UA"/>
              </w:rPr>
              <w:t xml:space="preserve"> </w:t>
            </w:r>
            <w:r w:rsidRPr="00ED0863">
              <w:rPr>
                <w:sz w:val="20"/>
                <w:szCs w:val="20"/>
                <w:lang w:eastAsia="uk-UA"/>
              </w:rPr>
              <w:t>резидентами</w:t>
            </w:r>
            <w:r>
              <w:rPr>
                <w:sz w:val="20"/>
                <w:szCs w:val="20"/>
                <w:lang w:eastAsia="uk-UA"/>
              </w:rPr>
              <w:t xml:space="preserve"> </w:t>
            </w:r>
            <w:r w:rsidRPr="00ED0863">
              <w:rPr>
                <w:sz w:val="20"/>
                <w:szCs w:val="20"/>
                <w:lang w:eastAsia="uk-UA"/>
              </w:rPr>
              <w:t>держави,</w:t>
            </w:r>
            <w:r>
              <w:rPr>
                <w:sz w:val="20"/>
                <w:szCs w:val="20"/>
                <w:lang w:eastAsia="uk-UA"/>
              </w:rPr>
              <w:t xml:space="preserve"> </w:t>
            </w:r>
            <w:r w:rsidRPr="00ED0863">
              <w:rPr>
                <w:sz w:val="20"/>
                <w:szCs w:val="20"/>
                <w:lang w:eastAsia="uk-UA"/>
              </w:rPr>
              <w:t>в</w:t>
            </w:r>
            <w:r>
              <w:rPr>
                <w:sz w:val="20"/>
                <w:szCs w:val="20"/>
                <w:lang w:eastAsia="uk-UA"/>
              </w:rPr>
              <w:t xml:space="preserve"> </w:t>
            </w:r>
            <w:r w:rsidRPr="00ED0863">
              <w:rPr>
                <w:sz w:val="20"/>
                <w:szCs w:val="20"/>
                <w:lang w:eastAsia="uk-UA"/>
              </w:rPr>
              <w:t>якій</w:t>
            </w:r>
            <w:r>
              <w:rPr>
                <w:sz w:val="20"/>
                <w:szCs w:val="20"/>
                <w:lang w:eastAsia="uk-UA"/>
              </w:rPr>
              <w:t xml:space="preserve"> </w:t>
            </w:r>
            <w:r w:rsidRPr="00ED0863">
              <w:rPr>
                <w:sz w:val="20"/>
                <w:szCs w:val="20"/>
                <w:lang w:eastAsia="uk-UA"/>
              </w:rPr>
              <w:t>вони</w:t>
            </w:r>
            <w:r>
              <w:rPr>
                <w:sz w:val="20"/>
                <w:szCs w:val="20"/>
                <w:lang w:eastAsia="uk-UA"/>
              </w:rPr>
              <w:t xml:space="preserve"> </w:t>
            </w:r>
            <w:r w:rsidRPr="00ED0863">
              <w:rPr>
                <w:sz w:val="20"/>
                <w:szCs w:val="20"/>
                <w:lang w:eastAsia="uk-UA"/>
              </w:rPr>
              <w:t>зареєстровані</w:t>
            </w:r>
            <w:r>
              <w:rPr>
                <w:sz w:val="20"/>
                <w:szCs w:val="20"/>
                <w:lang w:eastAsia="uk-UA"/>
              </w:rPr>
              <w:t xml:space="preserve"> </w:t>
            </w:r>
            <w:r w:rsidRPr="00ED0863">
              <w:rPr>
                <w:sz w:val="20"/>
                <w:szCs w:val="20"/>
                <w:lang w:eastAsia="uk-UA"/>
              </w:rPr>
              <w:t>як</w:t>
            </w:r>
            <w:r>
              <w:rPr>
                <w:sz w:val="20"/>
                <w:szCs w:val="20"/>
                <w:lang w:eastAsia="uk-UA"/>
              </w:rPr>
              <w:t xml:space="preserve"> </w:t>
            </w:r>
            <w:r w:rsidRPr="00ED0863">
              <w:rPr>
                <w:sz w:val="20"/>
                <w:szCs w:val="20"/>
                <w:lang w:eastAsia="uk-UA"/>
              </w:rPr>
              <w:t>юридичні</w:t>
            </w:r>
            <w:r>
              <w:rPr>
                <w:sz w:val="20"/>
                <w:szCs w:val="20"/>
                <w:lang w:eastAsia="uk-UA"/>
              </w:rPr>
              <w:t xml:space="preserve"> </w:t>
            </w:r>
            <w:r w:rsidRPr="00ED0863">
              <w:rPr>
                <w:sz w:val="20"/>
                <w:szCs w:val="20"/>
                <w:lang w:eastAsia="uk-UA"/>
              </w:rPr>
              <w:t>особи</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140.5.4</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140.5</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4" w:type="dxa"/>
              <w:left w:w="68" w:type="dxa"/>
              <w:bottom w:w="85" w:type="dxa"/>
              <w:right w:w="68" w:type="dxa"/>
            </w:tcMar>
          </w:tcPr>
          <w:p w14:paraId="7CE5CFDE" w14:textId="77777777"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14:paraId="17647981" w14:textId="77777777" w:rsidR="00D119AF" w:rsidRPr="00ED0863" w:rsidRDefault="00D119AF" w:rsidP="00221A69">
            <w:pPr>
              <w:rPr>
                <w:color w:val="000000"/>
                <w:sz w:val="20"/>
                <w:szCs w:val="20"/>
                <w:lang w:eastAsia="uk-UA"/>
              </w:rPr>
            </w:pPr>
            <w:r>
              <w:rPr>
                <w:sz w:val="20"/>
                <w:szCs w:val="20"/>
                <w:lang w:eastAsia="uk-UA"/>
              </w:rPr>
              <w:t xml:space="preserve"> </w:t>
            </w:r>
          </w:p>
        </w:tc>
        <w:tc>
          <w:tcPr>
            <w:tcW w:w="1972" w:type="pct"/>
            <w:tcBorders>
              <w:top w:val="nil"/>
              <w:left w:val="nil"/>
              <w:bottom w:val="single" w:sz="8" w:space="0" w:color="000000"/>
              <w:right w:val="single" w:sz="8" w:space="0" w:color="000000"/>
            </w:tcBorders>
            <w:tcMar>
              <w:top w:w="74" w:type="dxa"/>
              <w:left w:w="68" w:type="dxa"/>
              <w:bottom w:w="85" w:type="dxa"/>
              <w:right w:w="68" w:type="dxa"/>
            </w:tcMar>
            <w:vAlign w:val="center"/>
          </w:tcPr>
          <w:p w14:paraId="0495F51A" w14:textId="77777777" w:rsidR="00D119AF" w:rsidRPr="00ED0863" w:rsidRDefault="00D119AF" w:rsidP="00221A69">
            <w:pPr>
              <w:rPr>
                <w:color w:val="000000"/>
                <w:sz w:val="20"/>
                <w:szCs w:val="20"/>
                <w:lang w:eastAsia="uk-UA"/>
              </w:rPr>
            </w:pPr>
            <w:r>
              <w:rPr>
                <w:sz w:val="20"/>
                <w:szCs w:val="20"/>
                <w:lang w:eastAsia="uk-UA"/>
              </w:rPr>
              <w:t xml:space="preserve"> </w:t>
            </w:r>
          </w:p>
        </w:tc>
        <w:tc>
          <w:tcPr>
            <w:tcW w:w="207" w:type="pct"/>
            <w:gridSpan w:val="2"/>
            <w:tcBorders>
              <w:top w:val="nil"/>
              <w:left w:val="nil"/>
              <w:bottom w:val="single" w:sz="8" w:space="0" w:color="000000"/>
              <w:right w:val="single" w:sz="8" w:space="0" w:color="000000"/>
            </w:tcBorders>
            <w:tcMar>
              <w:top w:w="74" w:type="dxa"/>
              <w:left w:w="68" w:type="dxa"/>
              <w:bottom w:w="85" w:type="dxa"/>
              <w:right w:w="68" w:type="dxa"/>
            </w:tcMar>
            <w:vAlign w:val="center"/>
          </w:tcPr>
          <w:p w14:paraId="07E89282" w14:textId="77777777"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14:paraId="2C1E3911" w14:textId="77777777" w:rsidTr="00221A69">
        <w:trPr>
          <w:trHeight w:val="1320"/>
        </w:trPr>
        <w:tc>
          <w:tcPr>
            <w:tcW w:w="320" w:type="pct"/>
            <w:tcBorders>
              <w:top w:val="nil"/>
              <w:left w:val="single" w:sz="8" w:space="0" w:color="000000"/>
              <w:bottom w:val="single" w:sz="8" w:space="0" w:color="000000"/>
              <w:right w:val="single" w:sz="8" w:space="0" w:color="000000"/>
            </w:tcBorders>
            <w:tcMar>
              <w:top w:w="74" w:type="dxa"/>
              <w:left w:w="68" w:type="dxa"/>
              <w:bottom w:w="85" w:type="dxa"/>
              <w:right w:w="68" w:type="dxa"/>
            </w:tcMar>
          </w:tcPr>
          <w:p w14:paraId="12F1B000" w14:textId="77777777" w:rsidR="00D119AF" w:rsidRPr="00ED0863" w:rsidRDefault="00D119AF" w:rsidP="00221A69">
            <w:pPr>
              <w:spacing w:line="264" w:lineRule="atLeast"/>
              <w:rPr>
                <w:sz w:val="20"/>
                <w:szCs w:val="20"/>
                <w:lang w:eastAsia="uk-UA"/>
              </w:rPr>
            </w:pPr>
            <w:r w:rsidRPr="00ED0863">
              <w:rPr>
                <w:sz w:val="20"/>
                <w:szCs w:val="20"/>
                <w:lang w:eastAsia="uk-UA"/>
              </w:rPr>
              <w:lastRenderedPageBreak/>
              <w:t>3.1.6.3</w:t>
            </w:r>
          </w:p>
        </w:tc>
        <w:tc>
          <w:tcPr>
            <w:tcW w:w="1971" w:type="pct"/>
            <w:tcBorders>
              <w:top w:val="nil"/>
              <w:left w:val="nil"/>
              <w:bottom w:val="single" w:sz="8" w:space="0" w:color="000000"/>
              <w:right w:val="single" w:sz="8" w:space="0" w:color="000000"/>
            </w:tcBorders>
            <w:tcMar>
              <w:top w:w="74" w:type="dxa"/>
              <w:left w:w="68" w:type="dxa"/>
              <w:bottom w:w="85" w:type="dxa"/>
              <w:right w:w="68" w:type="dxa"/>
            </w:tcMar>
          </w:tcPr>
          <w:p w14:paraId="5CF99923" w14:textId="77777777" w:rsidR="00D119AF" w:rsidRPr="00ED0863" w:rsidRDefault="00D119AF" w:rsidP="00221A69">
            <w:pPr>
              <w:spacing w:line="264" w:lineRule="atLeast"/>
              <w:rPr>
                <w:sz w:val="20"/>
                <w:szCs w:val="20"/>
                <w:lang w:eastAsia="uk-UA"/>
              </w:rPr>
            </w:pPr>
            <w:r w:rsidRPr="00ED0863">
              <w:rPr>
                <w:sz w:val="20"/>
                <w:szCs w:val="20"/>
                <w:lang w:eastAsia="uk-UA"/>
              </w:rPr>
              <w:t>Розмір</w:t>
            </w:r>
            <w:r>
              <w:rPr>
                <w:sz w:val="20"/>
                <w:szCs w:val="20"/>
                <w:lang w:eastAsia="uk-UA"/>
              </w:rPr>
              <w:t xml:space="preserve"> </w:t>
            </w:r>
            <w:r w:rsidRPr="00ED0863">
              <w:rPr>
                <w:sz w:val="20"/>
                <w:szCs w:val="20"/>
                <w:lang w:eastAsia="uk-UA"/>
              </w:rPr>
              <w:t>різниці</w:t>
            </w:r>
            <w:r>
              <w:rPr>
                <w:sz w:val="20"/>
                <w:szCs w:val="20"/>
                <w:lang w:eastAsia="uk-UA"/>
              </w:rPr>
              <w:t xml:space="preserve"> </w:t>
            </w:r>
            <w:r w:rsidRPr="00ED0863">
              <w:rPr>
                <w:sz w:val="20"/>
                <w:szCs w:val="20"/>
                <w:lang w:eastAsia="uk-UA"/>
              </w:rPr>
              <w:t>між</w:t>
            </w:r>
            <w:r>
              <w:rPr>
                <w:sz w:val="20"/>
                <w:szCs w:val="20"/>
                <w:lang w:eastAsia="uk-UA"/>
              </w:rPr>
              <w:t xml:space="preserve"> </w:t>
            </w:r>
            <w:r w:rsidRPr="00ED0863">
              <w:rPr>
                <w:sz w:val="20"/>
                <w:szCs w:val="20"/>
                <w:lang w:eastAsia="uk-UA"/>
              </w:rPr>
              <w:t>вартістю</w:t>
            </w:r>
            <w:r>
              <w:rPr>
                <w:sz w:val="20"/>
                <w:szCs w:val="20"/>
                <w:lang w:eastAsia="uk-UA"/>
              </w:rPr>
              <w:t xml:space="preserve"> </w:t>
            </w:r>
            <w:r w:rsidRPr="00ED0863">
              <w:rPr>
                <w:sz w:val="20"/>
                <w:szCs w:val="20"/>
                <w:lang w:eastAsia="uk-UA"/>
              </w:rPr>
              <w:t>придбання</w:t>
            </w:r>
            <w:r>
              <w:rPr>
                <w:sz w:val="20"/>
                <w:szCs w:val="20"/>
                <w:lang w:eastAsia="uk-UA"/>
              </w:rPr>
              <w:t xml:space="preserve"> </w:t>
            </w:r>
            <w:r w:rsidRPr="00ED0863">
              <w:rPr>
                <w:sz w:val="20"/>
                <w:szCs w:val="20"/>
                <w:lang w:eastAsia="uk-UA"/>
              </w:rPr>
              <w:t>товарів,</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тому</w:t>
            </w:r>
            <w:r>
              <w:rPr>
                <w:sz w:val="20"/>
                <w:szCs w:val="20"/>
                <w:lang w:eastAsia="uk-UA"/>
              </w:rPr>
              <w:t xml:space="preserve"> </w:t>
            </w:r>
            <w:r w:rsidRPr="00ED0863">
              <w:rPr>
                <w:sz w:val="20"/>
                <w:szCs w:val="20"/>
                <w:lang w:eastAsia="uk-UA"/>
              </w:rPr>
              <w:t>числі</w:t>
            </w:r>
            <w:r>
              <w:rPr>
                <w:sz w:val="20"/>
                <w:szCs w:val="20"/>
                <w:lang w:eastAsia="uk-UA"/>
              </w:rPr>
              <w:t xml:space="preserve"> </w:t>
            </w:r>
            <w:r w:rsidRPr="00ED0863">
              <w:rPr>
                <w:sz w:val="20"/>
                <w:szCs w:val="20"/>
                <w:lang w:eastAsia="uk-UA"/>
              </w:rPr>
              <w:t>необоротних</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(крім</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права</w:t>
            </w:r>
            <w:r>
              <w:rPr>
                <w:sz w:val="20"/>
                <w:szCs w:val="20"/>
                <w:lang w:eastAsia="uk-UA"/>
              </w:rPr>
              <w:t xml:space="preserve"> </w:t>
            </w:r>
            <w:r w:rsidRPr="00ED0863">
              <w:rPr>
                <w:sz w:val="20"/>
                <w:szCs w:val="20"/>
                <w:lang w:eastAsia="uk-UA"/>
              </w:rPr>
              <w:t>користування</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договорами</w:t>
            </w:r>
            <w:r>
              <w:rPr>
                <w:sz w:val="20"/>
                <w:szCs w:val="20"/>
                <w:lang w:eastAsia="uk-UA"/>
              </w:rPr>
              <w:t xml:space="preserve"> </w:t>
            </w:r>
            <w:r w:rsidRPr="00ED0863">
              <w:rPr>
                <w:sz w:val="20"/>
                <w:szCs w:val="20"/>
                <w:lang w:eastAsia="uk-UA"/>
              </w:rPr>
              <w:t>оренди),</w:t>
            </w:r>
            <w:r>
              <w:rPr>
                <w:sz w:val="20"/>
                <w:szCs w:val="20"/>
                <w:lang w:eastAsia="uk-UA"/>
              </w:rPr>
              <w:t xml:space="preserve"> </w:t>
            </w:r>
            <w:r w:rsidRPr="00ED0863">
              <w:rPr>
                <w:sz w:val="20"/>
                <w:szCs w:val="20"/>
                <w:lang w:eastAsia="uk-UA"/>
              </w:rPr>
              <w:t>робіт,</w:t>
            </w:r>
            <w:r>
              <w:rPr>
                <w:sz w:val="20"/>
                <w:szCs w:val="20"/>
                <w:lang w:eastAsia="uk-UA"/>
              </w:rPr>
              <w:t xml:space="preserve"> </w:t>
            </w:r>
            <w:r w:rsidRPr="00ED0863">
              <w:rPr>
                <w:sz w:val="20"/>
                <w:szCs w:val="20"/>
                <w:lang w:eastAsia="uk-UA"/>
              </w:rPr>
              <w:t>послуг</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вартістю,</w:t>
            </w:r>
            <w:r>
              <w:rPr>
                <w:sz w:val="20"/>
                <w:szCs w:val="20"/>
                <w:lang w:eastAsia="uk-UA"/>
              </w:rPr>
              <w:t xml:space="preserve"> </w:t>
            </w:r>
            <w:r w:rsidRPr="00ED0863">
              <w:rPr>
                <w:sz w:val="20"/>
                <w:szCs w:val="20"/>
                <w:lang w:eastAsia="uk-UA"/>
              </w:rPr>
              <w:t>визначеною</w:t>
            </w:r>
            <w:r>
              <w:rPr>
                <w:sz w:val="20"/>
                <w:szCs w:val="20"/>
                <w:lang w:eastAsia="uk-UA"/>
              </w:rPr>
              <w:t xml:space="preserve"> </w:t>
            </w:r>
            <w:r w:rsidRPr="00ED0863">
              <w:rPr>
                <w:sz w:val="20"/>
                <w:szCs w:val="20"/>
                <w:lang w:eastAsia="uk-UA"/>
              </w:rPr>
              <w:t>виходячи</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рівня</w:t>
            </w:r>
            <w:r>
              <w:rPr>
                <w:sz w:val="20"/>
                <w:szCs w:val="20"/>
                <w:lang w:eastAsia="uk-UA"/>
              </w:rPr>
              <w:t xml:space="preserve"> </w:t>
            </w:r>
            <w:r w:rsidRPr="00ED0863">
              <w:rPr>
                <w:sz w:val="20"/>
                <w:szCs w:val="20"/>
                <w:lang w:eastAsia="uk-UA"/>
              </w:rPr>
              <w:t>ціни,</w:t>
            </w:r>
            <w:r>
              <w:rPr>
                <w:sz w:val="20"/>
                <w:szCs w:val="20"/>
                <w:lang w:eastAsia="uk-UA"/>
              </w:rPr>
              <w:t xml:space="preserve"> </w:t>
            </w:r>
            <w:r w:rsidRPr="00ED0863">
              <w:rPr>
                <w:sz w:val="20"/>
                <w:szCs w:val="20"/>
                <w:lang w:eastAsia="uk-UA"/>
              </w:rPr>
              <w:t>визначеної</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принципом</w:t>
            </w:r>
            <w:r>
              <w:rPr>
                <w:sz w:val="20"/>
                <w:szCs w:val="20"/>
                <w:lang w:eastAsia="uk-UA"/>
              </w:rPr>
              <w:t xml:space="preserve"> </w:t>
            </w:r>
            <w:r w:rsidRPr="00ED0863">
              <w:rPr>
                <w:sz w:val="20"/>
                <w:szCs w:val="20"/>
                <w:lang w:eastAsia="uk-UA"/>
              </w:rPr>
              <w:t>«витягнутої</w:t>
            </w:r>
            <w:r>
              <w:rPr>
                <w:sz w:val="20"/>
                <w:szCs w:val="20"/>
                <w:lang w:eastAsia="uk-UA"/>
              </w:rPr>
              <w:t xml:space="preserve"> </w:t>
            </w:r>
            <w:r w:rsidRPr="00ED0863">
              <w:rPr>
                <w:sz w:val="20"/>
                <w:szCs w:val="20"/>
                <w:lang w:eastAsia="uk-UA"/>
              </w:rPr>
              <w:t>руки»</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140.5.4</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140.5</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4" w:type="dxa"/>
              <w:left w:w="68" w:type="dxa"/>
              <w:bottom w:w="85" w:type="dxa"/>
              <w:right w:w="68" w:type="dxa"/>
            </w:tcMar>
          </w:tcPr>
          <w:p w14:paraId="6E74B134" w14:textId="77777777"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14:paraId="0DBF13FA"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74" w:type="dxa"/>
              <w:left w:w="68" w:type="dxa"/>
              <w:bottom w:w="85" w:type="dxa"/>
              <w:right w:w="68" w:type="dxa"/>
            </w:tcMar>
            <w:vAlign w:val="center"/>
          </w:tcPr>
          <w:p w14:paraId="766E0980"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74" w:type="dxa"/>
              <w:left w:w="68" w:type="dxa"/>
              <w:bottom w:w="85" w:type="dxa"/>
              <w:right w:w="68" w:type="dxa"/>
            </w:tcMar>
            <w:vAlign w:val="center"/>
          </w:tcPr>
          <w:p w14:paraId="766F6FBA" w14:textId="77777777"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14:paraId="7F4EEF7D" w14:textId="77777777" w:rsidTr="00221A69">
        <w:trPr>
          <w:trHeight w:val="2151"/>
        </w:trPr>
        <w:tc>
          <w:tcPr>
            <w:tcW w:w="320" w:type="pct"/>
            <w:tcBorders>
              <w:top w:val="nil"/>
              <w:left w:val="single" w:sz="8" w:space="0" w:color="000000"/>
              <w:bottom w:val="single" w:sz="8" w:space="0" w:color="000000"/>
              <w:right w:val="single" w:sz="8" w:space="0" w:color="000000"/>
            </w:tcBorders>
            <w:tcMar>
              <w:top w:w="74" w:type="dxa"/>
              <w:left w:w="68" w:type="dxa"/>
              <w:bottom w:w="85" w:type="dxa"/>
              <w:right w:w="68" w:type="dxa"/>
            </w:tcMar>
          </w:tcPr>
          <w:p w14:paraId="1E801CD1" w14:textId="77777777" w:rsidR="00D119AF" w:rsidRPr="00ED0863" w:rsidRDefault="00D119AF" w:rsidP="00221A69">
            <w:pPr>
              <w:spacing w:line="264" w:lineRule="atLeast"/>
              <w:rPr>
                <w:sz w:val="20"/>
                <w:szCs w:val="20"/>
                <w:lang w:eastAsia="uk-UA"/>
              </w:rPr>
            </w:pPr>
            <w:r w:rsidRPr="00ED0863">
              <w:rPr>
                <w:sz w:val="20"/>
                <w:szCs w:val="20"/>
                <w:lang w:eastAsia="uk-UA"/>
              </w:rPr>
              <w:t>3.1.7</w:t>
            </w:r>
          </w:p>
        </w:tc>
        <w:tc>
          <w:tcPr>
            <w:tcW w:w="1971" w:type="pct"/>
            <w:tcBorders>
              <w:top w:val="nil"/>
              <w:left w:val="nil"/>
              <w:bottom w:val="single" w:sz="8" w:space="0" w:color="000000"/>
              <w:right w:val="single" w:sz="8" w:space="0" w:color="000000"/>
            </w:tcBorders>
            <w:tcMar>
              <w:top w:w="74" w:type="dxa"/>
              <w:left w:w="68" w:type="dxa"/>
              <w:bottom w:w="85" w:type="dxa"/>
              <w:right w:w="68" w:type="dxa"/>
            </w:tcMar>
          </w:tcPr>
          <w:p w14:paraId="33DE3706"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30</w:t>
            </w:r>
            <w:r>
              <w:rPr>
                <w:sz w:val="20"/>
                <w:szCs w:val="20"/>
                <w:lang w:eastAsia="uk-UA"/>
              </w:rPr>
              <w:t xml:space="preserve"> </w:t>
            </w:r>
            <w:r w:rsidRPr="00ED0863">
              <w:rPr>
                <w:sz w:val="20"/>
                <w:szCs w:val="20"/>
                <w:lang w:eastAsia="uk-UA"/>
              </w:rPr>
              <w:t>відсотків</w:t>
            </w:r>
            <w:r>
              <w:rPr>
                <w:sz w:val="20"/>
                <w:szCs w:val="20"/>
                <w:lang w:eastAsia="uk-UA"/>
              </w:rPr>
              <w:t xml:space="preserve"> </w:t>
            </w:r>
            <w:r w:rsidRPr="00ED0863">
              <w:rPr>
                <w:sz w:val="20"/>
                <w:szCs w:val="20"/>
                <w:lang w:eastAsia="uk-UA"/>
              </w:rPr>
              <w:t>вартості</w:t>
            </w:r>
            <w:r>
              <w:rPr>
                <w:sz w:val="20"/>
                <w:szCs w:val="20"/>
                <w:lang w:eastAsia="uk-UA"/>
              </w:rPr>
              <w:t xml:space="preserve"> </w:t>
            </w:r>
            <w:r w:rsidRPr="00ED0863">
              <w:rPr>
                <w:sz w:val="20"/>
                <w:szCs w:val="20"/>
                <w:lang w:eastAsia="uk-UA"/>
              </w:rPr>
              <w:t>товарів,</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тому</w:t>
            </w:r>
            <w:r>
              <w:rPr>
                <w:sz w:val="20"/>
                <w:szCs w:val="20"/>
                <w:lang w:eastAsia="uk-UA"/>
              </w:rPr>
              <w:t xml:space="preserve"> </w:t>
            </w:r>
            <w:r w:rsidRPr="00ED0863">
              <w:rPr>
                <w:sz w:val="20"/>
                <w:szCs w:val="20"/>
                <w:lang w:eastAsia="uk-UA"/>
              </w:rPr>
              <w:t>числі</w:t>
            </w:r>
            <w:r>
              <w:rPr>
                <w:sz w:val="20"/>
                <w:szCs w:val="20"/>
                <w:lang w:eastAsia="uk-UA"/>
              </w:rPr>
              <w:t xml:space="preserve"> </w:t>
            </w:r>
            <w:r w:rsidRPr="00ED0863">
              <w:rPr>
                <w:sz w:val="20"/>
                <w:szCs w:val="20"/>
                <w:lang w:eastAsia="uk-UA"/>
              </w:rPr>
              <w:t>необоротних</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робіт</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послуг</w:t>
            </w:r>
            <w:r>
              <w:rPr>
                <w:sz w:val="20"/>
                <w:szCs w:val="20"/>
                <w:lang w:eastAsia="uk-UA"/>
              </w:rPr>
              <w:t xml:space="preserve"> </w:t>
            </w:r>
            <w:r w:rsidRPr="00ED0863">
              <w:rPr>
                <w:sz w:val="20"/>
                <w:szCs w:val="20"/>
                <w:lang w:eastAsia="uk-UA"/>
              </w:rPr>
              <w:t>(крім</w:t>
            </w:r>
            <w:r>
              <w:rPr>
                <w:sz w:val="20"/>
                <w:szCs w:val="20"/>
                <w:lang w:eastAsia="uk-UA"/>
              </w:rPr>
              <w:t xml:space="preserve"> </w:t>
            </w:r>
            <w:r w:rsidRPr="00ED0863">
              <w:rPr>
                <w:sz w:val="20"/>
                <w:szCs w:val="20"/>
                <w:lang w:eastAsia="uk-UA"/>
              </w:rPr>
              <w:t>операцій,</w:t>
            </w:r>
            <w:r>
              <w:rPr>
                <w:sz w:val="20"/>
                <w:szCs w:val="20"/>
                <w:lang w:eastAsia="uk-UA"/>
              </w:rPr>
              <w:t xml:space="preserve"> </w:t>
            </w:r>
            <w:r w:rsidRPr="00ED0863">
              <w:rPr>
                <w:sz w:val="20"/>
                <w:szCs w:val="20"/>
                <w:lang w:eastAsia="uk-UA"/>
              </w:rPr>
              <w:t>визнаних</w:t>
            </w:r>
            <w:r>
              <w:rPr>
                <w:sz w:val="20"/>
                <w:szCs w:val="20"/>
                <w:lang w:eastAsia="uk-UA"/>
              </w:rPr>
              <w:t xml:space="preserve"> </w:t>
            </w:r>
            <w:r w:rsidRPr="00ED0863">
              <w:rPr>
                <w:sz w:val="20"/>
                <w:szCs w:val="20"/>
                <w:lang w:eastAsia="uk-UA"/>
              </w:rPr>
              <w:t>контрольованими</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39</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реалізованих</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користь</w:t>
            </w:r>
            <w:r>
              <w:rPr>
                <w:sz w:val="20"/>
                <w:szCs w:val="20"/>
                <w:lang w:eastAsia="uk-UA"/>
              </w:rPr>
              <w:t xml:space="preserve"> </w:t>
            </w:r>
            <w:r w:rsidRPr="00ED0863">
              <w:rPr>
                <w:sz w:val="20"/>
                <w:szCs w:val="20"/>
                <w:lang w:eastAsia="uk-UA"/>
              </w:rPr>
              <w:t>нерезидентів,</w:t>
            </w:r>
            <w:r>
              <w:rPr>
                <w:sz w:val="20"/>
                <w:szCs w:val="20"/>
                <w:lang w:eastAsia="uk-UA"/>
              </w:rPr>
              <w:t xml:space="preserve"> </w:t>
            </w:r>
            <w:r w:rsidRPr="00ED0863">
              <w:rPr>
                <w:sz w:val="20"/>
                <w:szCs w:val="20"/>
                <w:lang w:eastAsia="uk-UA"/>
              </w:rPr>
              <w:t>зареєстрованих</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державах</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територіях),</w:t>
            </w:r>
            <w:r>
              <w:rPr>
                <w:sz w:val="20"/>
                <w:szCs w:val="20"/>
                <w:lang w:eastAsia="uk-UA"/>
              </w:rPr>
              <w:t xml:space="preserve"> </w:t>
            </w:r>
            <w:r w:rsidRPr="00ED0863">
              <w:rPr>
                <w:sz w:val="20"/>
                <w:szCs w:val="20"/>
                <w:lang w:eastAsia="uk-UA"/>
              </w:rPr>
              <w:t>включених</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переліку</w:t>
            </w:r>
            <w:r>
              <w:rPr>
                <w:sz w:val="20"/>
                <w:szCs w:val="20"/>
                <w:lang w:eastAsia="uk-UA"/>
              </w:rPr>
              <w:t xml:space="preserve"> </w:t>
            </w:r>
            <w:r w:rsidRPr="00ED0863">
              <w:rPr>
                <w:sz w:val="20"/>
                <w:szCs w:val="20"/>
                <w:lang w:eastAsia="uk-UA"/>
              </w:rPr>
              <w:t>держав</w:t>
            </w:r>
            <w:r>
              <w:rPr>
                <w:sz w:val="20"/>
                <w:szCs w:val="20"/>
                <w:lang w:eastAsia="uk-UA"/>
              </w:rPr>
              <w:t xml:space="preserve"> </w:t>
            </w:r>
            <w:r w:rsidRPr="00ED0863">
              <w:rPr>
                <w:sz w:val="20"/>
                <w:szCs w:val="20"/>
                <w:lang w:eastAsia="uk-UA"/>
              </w:rPr>
              <w:t>(територій),</w:t>
            </w:r>
            <w:r>
              <w:rPr>
                <w:sz w:val="20"/>
                <w:szCs w:val="20"/>
                <w:lang w:eastAsia="uk-UA"/>
              </w:rPr>
              <w:t xml:space="preserve"> </w:t>
            </w:r>
            <w:r w:rsidRPr="00ED0863">
              <w:rPr>
                <w:sz w:val="20"/>
                <w:szCs w:val="20"/>
                <w:lang w:eastAsia="uk-UA"/>
              </w:rPr>
              <w:t>затвердженого</w:t>
            </w:r>
            <w:r>
              <w:rPr>
                <w:sz w:val="20"/>
                <w:szCs w:val="20"/>
                <w:lang w:eastAsia="uk-UA"/>
              </w:rPr>
              <w:t xml:space="preserve"> </w:t>
            </w:r>
            <w:r w:rsidRPr="00ED0863">
              <w:rPr>
                <w:sz w:val="20"/>
                <w:szCs w:val="20"/>
                <w:lang w:eastAsia="uk-UA"/>
              </w:rPr>
              <w:t>Кабінетом</w:t>
            </w:r>
            <w:r>
              <w:rPr>
                <w:sz w:val="20"/>
                <w:szCs w:val="20"/>
                <w:lang w:eastAsia="uk-UA"/>
              </w:rPr>
              <w:t xml:space="preserve"> </w:t>
            </w:r>
            <w:r w:rsidRPr="00ED0863">
              <w:rPr>
                <w:sz w:val="20"/>
                <w:szCs w:val="20"/>
                <w:lang w:eastAsia="uk-UA"/>
              </w:rPr>
              <w:t>Міністрів</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39.2.1.2</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39.2.1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39.2</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39</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140.5.5</w:t>
            </w:r>
            <w:r w:rsidRPr="00ED0863">
              <w:rPr>
                <w:sz w:val="20"/>
                <w:szCs w:val="20"/>
                <w:vertAlign w:val="superscript"/>
                <w:lang w:eastAsia="uk-UA"/>
              </w:rPr>
              <w:t>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140.5</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4" w:type="dxa"/>
              <w:left w:w="68" w:type="dxa"/>
              <w:bottom w:w="85" w:type="dxa"/>
              <w:right w:w="68" w:type="dxa"/>
            </w:tcMar>
          </w:tcPr>
          <w:p w14:paraId="6EF1A463" w14:textId="77777777"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14:paraId="473C678B"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74" w:type="dxa"/>
              <w:left w:w="68" w:type="dxa"/>
              <w:bottom w:w="85" w:type="dxa"/>
              <w:right w:w="68" w:type="dxa"/>
            </w:tcMar>
            <w:vAlign w:val="center"/>
          </w:tcPr>
          <w:p w14:paraId="735D29D1"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74" w:type="dxa"/>
              <w:left w:w="68" w:type="dxa"/>
              <w:bottom w:w="85" w:type="dxa"/>
              <w:right w:w="68" w:type="dxa"/>
            </w:tcMar>
            <w:vAlign w:val="center"/>
          </w:tcPr>
          <w:p w14:paraId="581A2D76" w14:textId="77777777"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14:paraId="7EA05BEA" w14:textId="77777777" w:rsidTr="00221A69">
        <w:trPr>
          <w:trHeight w:val="2567"/>
        </w:trPr>
        <w:tc>
          <w:tcPr>
            <w:tcW w:w="320" w:type="pct"/>
            <w:tcBorders>
              <w:top w:val="nil"/>
              <w:left w:val="single" w:sz="8" w:space="0" w:color="000000"/>
              <w:bottom w:val="single" w:sz="8" w:space="0" w:color="000000"/>
              <w:right w:val="single" w:sz="8" w:space="0" w:color="000000"/>
            </w:tcBorders>
            <w:tcMar>
              <w:top w:w="74" w:type="dxa"/>
              <w:left w:w="68" w:type="dxa"/>
              <w:bottom w:w="85" w:type="dxa"/>
              <w:right w:w="68" w:type="dxa"/>
            </w:tcMar>
          </w:tcPr>
          <w:p w14:paraId="124696A2" w14:textId="77777777" w:rsidR="00D119AF" w:rsidRPr="00ED0863" w:rsidRDefault="00D119AF" w:rsidP="00221A69">
            <w:pPr>
              <w:spacing w:line="264" w:lineRule="atLeast"/>
              <w:rPr>
                <w:sz w:val="20"/>
                <w:szCs w:val="20"/>
                <w:lang w:eastAsia="uk-UA"/>
              </w:rPr>
            </w:pPr>
            <w:r w:rsidRPr="00ED0863">
              <w:rPr>
                <w:sz w:val="20"/>
                <w:szCs w:val="20"/>
                <w:lang w:eastAsia="uk-UA"/>
              </w:rPr>
              <w:t>3.1.7.1</w:t>
            </w:r>
          </w:p>
        </w:tc>
        <w:tc>
          <w:tcPr>
            <w:tcW w:w="1971" w:type="pct"/>
            <w:tcBorders>
              <w:top w:val="nil"/>
              <w:left w:val="nil"/>
              <w:bottom w:val="single" w:sz="8" w:space="0" w:color="000000"/>
              <w:right w:val="single" w:sz="8" w:space="0" w:color="000000"/>
            </w:tcBorders>
            <w:tcMar>
              <w:top w:w="74" w:type="dxa"/>
              <w:left w:w="68" w:type="dxa"/>
              <w:bottom w:w="85" w:type="dxa"/>
              <w:right w:w="68" w:type="dxa"/>
            </w:tcMar>
          </w:tcPr>
          <w:p w14:paraId="390D8105"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30</w:t>
            </w:r>
            <w:r>
              <w:rPr>
                <w:sz w:val="20"/>
                <w:szCs w:val="20"/>
                <w:lang w:eastAsia="uk-UA"/>
              </w:rPr>
              <w:t xml:space="preserve"> </w:t>
            </w:r>
            <w:r w:rsidRPr="00ED0863">
              <w:rPr>
                <w:sz w:val="20"/>
                <w:szCs w:val="20"/>
                <w:lang w:eastAsia="uk-UA"/>
              </w:rPr>
              <w:t>відсотків</w:t>
            </w:r>
            <w:r>
              <w:rPr>
                <w:sz w:val="20"/>
                <w:szCs w:val="20"/>
                <w:lang w:eastAsia="uk-UA"/>
              </w:rPr>
              <w:t xml:space="preserve"> </w:t>
            </w:r>
            <w:r w:rsidRPr="00ED0863">
              <w:rPr>
                <w:sz w:val="20"/>
                <w:szCs w:val="20"/>
                <w:lang w:eastAsia="uk-UA"/>
              </w:rPr>
              <w:t>вартості</w:t>
            </w:r>
            <w:r>
              <w:rPr>
                <w:sz w:val="20"/>
                <w:szCs w:val="20"/>
                <w:lang w:eastAsia="uk-UA"/>
              </w:rPr>
              <w:t xml:space="preserve"> </w:t>
            </w:r>
            <w:r w:rsidRPr="00ED0863">
              <w:rPr>
                <w:sz w:val="20"/>
                <w:szCs w:val="20"/>
                <w:lang w:eastAsia="uk-UA"/>
              </w:rPr>
              <w:t>товарів,</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тому</w:t>
            </w:r>
            <w:r>
              <w:rPr>
                <w:sz w:val="20"/>
                <w:szCs w:val="20"/>
                <w:lang w:eastAsia="uk-UA"/>
              </w:rPr>
              <w:t xml:space="preserve"> </w:t>
            </w:r>
            <w:r w:rsidRPr="00ED0863">
              <w:rPr>
                <w:sz w:val="20"/>
                <w:szCs w:val="20"/>
                <w:lang w:eastAsia="uk-UA"/>
              </w:rPr>
              <w:t>числі</w:t>
            </w:r>
            <w:r>
              <w:rPr>
                <w:sz w:val="20"/>
                <w:szCs w:val="20"/>
                <w:lang w:eastAsia="uk-UA"/>
              </w:rPr>
              <w:t xml:space="preserve"> </w:t>
            </w:r>
            <w:r w:rsidRPr="00ED0863">
              <w:rPr>
                <w:sz w:val="20"/>
                <w:szCs w:val="20"/>
                <w:lang w:eastAsia="uk-UA"/>
              </w:rPr>
              <w:t>необоротних</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робіт</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послуг</w:t>
            </w:r>
            <w:r>
              <w:rPr>
                <w:sz w:val="20"/>
                <w:szCs w:val="20"/>
                <w:lang w:eastAsia="uk-UA"/>
              </w:rPr>
              <w:t xml:space="preserve"> </w:t>
            </w:r>
            <w:r w:rsidRPr="00ED0863">
              <w:rPr>
                <w:sz w:val="20"/>
                <w:szCs w:val="20"/>
                <w:lang w:eastAsia="uk-UA"/>
              </w:rPr>
              <w:t>(крім</w:t>
            </w:r>
            <w:r>
              <w:rPr>
                <w:sz w:val="20"/>
                <w:szCs w:val="20"/>
                <w:lang w:eastAsia="uk-UA"/>
              </w:rPr>
              <w:t xml:space="preserve"> </w:t>
            </w:r>
            <w:r w:rsidRPr="00ED0863">
              <w:rPr>
                <w:sz w:val="20"/>
                <w:szCs w:val="20"/>
                <w:lang w:eastAsia="uk-UA"/>
              </w:rPr>
              <w:t>операцій,</w:t>
            </w:r>
            <w:r>
              <w:rPr>
                <w:sz w:val="20"/>
                <w:szCs w:val="20"/>
                <w:lang w:eastAsia="uk-UA"/>
              </w:rPr>
              <w:t xml:space="preserve"> </w:t>
            </w:r>
            <w:r w:rsidRPr="00ED0863">
              <w:rPr>
                <w:sz w:val="20"/>
                <w:szCs w:val="20"/>
                <w:lang w:eastAsia="uk-UA"/>
              </w:rPr>
              <w:t>визнаних</w:t>
            </w:r>
            <w:r>
              <w:rPr>
                <w:sz w:val="20"/>
                <w:szCs w:val="20"/>
                <w:lang w:eastAsia="uk-UA"/>
              </w:rPr>
              <w:t xml:space="preserve"> </w:t>
            </w:r>
            <w:r w:rsidRPr="00ED0863">
              <w:rPr>
                <w:sz w:val="20"/>
                <w:szCs w:val="20"/>
                <w:lang w:eastAsia="uk-UA"/>
              </w:rPr>
              <w:t>контрольованими</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39</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реалізованих</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користь</w:t>
            </w:r>
            <w:r>
              <w:rPr>
                <w:sz w:val="20"/>
                <w:szCs w:val="20"/>
                <w:lang w:eastAsia="uk-UA"/>
              </w:rPr>
              <w:t xml:space="preserve"> </w:t>
            </w:r>
            <w:r w:rsidRPr="00ED0863">
              <w:rPr>
                <w:sz w:val="20"/>
                <w:szCs w:val="20"/>
                <w:lang w:eastAsia="uk-UA"/>
              </w:rPr>
              <w:t>нерезидентів,</w:t>
            </w:r>
            <w:r>
              <w:rPr>
                <w:sz w:val="20"/>
                <w:szCs w:val="20"/>
                <w:lang w:eastAsia="uk-UA"/>
              </w:rPr>
              <w:t xml:space="preserve"> </w:t>
            </w:r>
            <w:r w:rsidRPr="00ED0863">
              <w:rPr>
                <w:sz w:val="20"/>
                <w:szCs w:val="20"/>
                <w:lang w:eastAsia="uk-UA"/>
              </w:rPr>
              <w:t>організаційно-правова</w:t>
            </w:r>
            <w:r>
              <w:rPr>
                <w:sz w:val="20"/>
                <w:szCs w:val="20"/>
                <w:lang w:eastAsia="uk-UA"/>
              </w:rPr>
              <w:t xml:space="preserve"> </w:t>
            </w:r>
            <w:r w:rsidRPr="00ED0863">
              <w:rPr>
                <w:sz w:val="20"/>
                <w:szCs w:val="20"/>
                <w:lang w:eastAsia="uk-UA"/>
              </w:rPr>
              <w:t>форма</w:t>
            </w:r>
            <w:r>
              <w:rPr>
                <w:sz w:val="20"/>
                <w:szCs w:val="20"/>
                <w:lang w:eastAsia="uk-UA"/>
              </w:rPr>
              <w:t xml:space="preserve"> </w:t>
            </w:r>
            <w:r w:rsidRPr="00ED0863">
              <w:rPr>
                <w:sz w:val="20"/>
                <w:szCs w:val="20"/>
                <w:lang w:eastAsia="uk-UA"/>
              </w:rPr>
              <w:t>яких</w:t>
            </w:r>
            <w:r>
              <w:rPr>
                <w:sz w:val="20"/>
                <w:szCs w:val="20"/>
                <w:lang w:eastAsia="uk-UA"/>
              </w:rPr>
              <w:t xml:space="preserve"> </w:t>
            </w:r>
            <w:r w:rsidRPr="00ED0863">
              <w:rPr>
                <w:sz w:val="20"/>
                <w:szCs w:val="20"/>
                <w:lang w:eastAsia="uk-UA"/>
              </w:rPr>
              <w:t>включена</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переліку,</w:t>
            </w:r>
            <w:r>
              <w:rPr>
                <w:sz w:val="20"/>
                <w:szCs w:val="20"/>
                <w:lang w:eastAsia="uk-UA"/>
              </w:rPr>
              <w:t xml:space="preserve"> </w:t>
            </w:r>
            <w:r w:rsidRPr="00ED0863">
              <w:rPr>
                <w:sz w:val="20"/>
                <w:szCs w:val="20"/>
                <w:lang w:eastAsia="uk-UA"/>
              </w:rPr>
              <w:t>затвердженого</w:t>
            </w:r>
            <w:r>
              <w:rPr>
                <w:sz w:val="20"/>
                <w:szCs w:val="20"/>
                <w:lang w:eastAsia="uk-UA"/>
              </w:rPr>
              <w:t xml:space="preserve"> </w:t>
            </w:r>
            <w:r w:rsidRPr="00ED0863">
              <w:rPr>
                <w:sz w:val="20"/>
                <w:szCs w:val="20"/>
                <w:lang w:eastAsia="uk-UA"/>
              </w:rPr>
              <w:t>Кабінетом</w:t>
            </w:r>
            <w:r>
              <w:rPr>
                <w:sz w:val="20"/>
                <w:szCs w:val="20"/>
                <w:lang w:eastAsia="uk-UA"/>
              </w:rPr>
              <w:t xml:space="preserve"> </w:t>
            </w:r>
            <w:r w:rsidRPr="00ED0863">
              <w:rPr>
                <w:sz w:val="20"/>
                <w:szCs w:val="20"/>
                <w:lang w:eastAsia="uk-UA"/>
              </w:rPr>
              <w:t>Міністрів</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«ґ»</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39.2.1.1</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39.2.1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39.2</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39</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які</w:t>
            </w:r>
            <w:r>
              <w:rPr>
                <w:sz w:val="20"/>
                <w:szCs w:val="20"/>
                <w:lang w:eastAsia="uk-UA"/>
              </w:rPr>
              <w:t xml:space="preserve"> </w:t>
            </w:r>
            <w:r w:rsidRPr="00ED0863">
              <w:rPr>
                <w:sz w:val="20"/>
                <w:szCs w:val="20"/>
                <w:lang w:eastAsia="uk-UA"/>
              </w:rPr>
              <w:t>не</w:t>
            </w:r>
            <w:r>
              <w:rPr>
                <w:sz w:val="20"/>
                <w:szCs w:val="20"/>
                <w:lang w:eastAsia="uk-UA"/>
              </w:rPr>
              <w:t xml:space="preserve"> </w:t>
            </w:r>
            <w:r w:rsidRPr="00ED0863">
              <w:rPr>
                <w:sz w:val="20"/>
                <w:szCs w:val="20"/>
                <w:lang w:eastAsia="uk-UA"/>
              </w:rPr>
              <w:t>сплачують</w:t>
            </w:r>
            <w:r>
              <w:rPr>
                <w:sz w:val="20"/>
                <w:szCs w:val="20"/>
                <w:lang w:eastAsia="uk-UA"/>
              </w:rPr>
              <w:t xml:space="preserve"> </w:t>
            </w:r>
            <w:r w:rsidRPr="00ED0863">
              <w:rPr>
                <w:sz w:val="20"/>
                <w:szCs w:val="20"/>
                <w:lang w:eastAsia="uk-UA"/>
              </w:rPr>
              <w:t>податок</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прибуток</w:t>
            </w:r>
            <w:r>
              <w:rPr>
                <w:sz w:val="20"/>
                <w:szCs w:val="20"/>
                <w:lang w:eastAsia="uk-UA"/>
              </w:rPr>
              <w:t xml:space="preserve"> </w:t>
            </w:r>
            <w:r w:rsidRPr="00ED0863">
              <w:rPr>
                <w:sz w:val="20"/>
                <w:szCs w:val="20"/>
                <w:lang w:eastAsia="uk-UA"/>
              </w:rPr>
              <w:t>(корпоративний</w:t>
            </w:r>
            <w:r>
              <w:rPr>
                <w:sz w:val="20"/>
                <w:szCs w:val="20"/>
                <w:lang w:eastAsia="uk-UA"/>
              </w:rPr>
              <w:t xml:space="preserve"> </w:t>
            </w:r>
            <w:r w:rsidRPr="00ED0863">
              <w:rPr>
                <w:sz w:val="20"/>
                <w:szCs w:val="20"/>
                <w:lang w:eastAsia="uk-UA"/>
              </w:rPr>
              <w:t>податок),</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тому</w:t>
            </w:r>
            <w:r>
              <w:rPr>
                <w:sz w:val="20"/>
                <w:szCs w:val="20"/>
                <w:lang w:eastAsia="uk-UA"/>
              </w:rPr>
              <w:t xml:space="preserve"> </w:t>
            </w:r>
            <w:r w:rsidRPr="00ED0863">
              <w:rPr>
                <w:sz w:val="20"/>
                <w:szCs w:val="20"/>
                <w:lang w:eastAsia="uk-UA"/>
              </w:rPr>
              <w:t>числі</w:t>
            </w:r>
            <w:r>
              <w:rPr>
                <w:sz w:val="20"/>
                <w:szCs w:val="20"/>
                <w:lang w:eastAsia="uk-UA"/>
              </w:rPr>
              <w:t xml:space="preserve"> </w:t>
            </w:r>
            <w:r w:rsidRPr="00ED0863">
              <w:rPr>
                <w:sz w:val="20"/>
                <w:szCs w:val="20"/>
                <w:lang w:eastAsia="uk-UA"/>
              </w:rPr>
              <w:t>податок</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доходів,</w:t>
            </w:r>
            <w:r>
              <w:rPr>
                <w:sz w:val="20"/>
                <w:szCs w:val="20"/>
                <w:lang w:eastAsia="uk-UA"/>
              </w:rPr>
              <w:t xml:space="preserve"> </w:t>
            </w:r>
            <w:r w:rsidRPr="00ED0863">
              <w:rPr>
                <w:sz w:val="20"/>
                <w:szCs w:val="20"/>
                <w:lang w:eastAsia="uk-UA"/>
              </w:rPr>
              <w:t>отриманих</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межами</w:t>
            </w:r>
            <w:r>
              <w:rPr>
                <w:sz w:val="20"/>
                <w:szCs w:val="20"/>
                <w:lang w:eastAsia="uk-UA"/>
              </w:rPr>
              <w:t xml:space="preserve"> </w:t>
            </w:r>
            <w:r w:rsidRPr="00ED0863">
              <w:rPr>
                <w:sz w:val="20"/>
                <w:szCs w:val="20"/>
                <w:lang w:eastAsia="uk-UA"/>
              </w:rPr>
              <w:t>держави</w:t>
            </w:r>
            <w:r>
              <w:rPr>
                <w:sz w:val="20"/>
                <w:szCs w:val="20"/>
                <w:lang w:eastAsia="uk-UA"/>
              </w:rPr>
              <w:t xml:space="preserve"> </w:t>
            </w:r>
            <w:r w:rsidRPr="00ED0863">
              <w:rPr>
                <w:sz w:val="20"/>
                <w:szCs w:val="20"/>
                <w:lang w:eastAsia="uk-UA"/>
              </w:rPr>
              <w:t>реєстрації</w:t>
            </w:r>
            <w:r>
              <w:rPr>
                <w:sz w:val="20"/>
                <w:szCs w:val="20"/>
                <w:lang w:eastAsia="uk-UA"/>
              </w:rPr>
              <w:t xml:space="preserve"> </w:t>
            </w:r>
            <w:r w:rsidRPr="00ED0863">
              <w:rPr>
                <w:sz w:val="20"/>
                <w:szCs w:val="20"/>
                <w:lang w:eastAsia="uk-UA"/>
              </w:rPr>
              <w:t>таких</w:t>
            </w:r>
            <w:r>
              <w:rPr>
                <w:sz w:val="20"/>
                <w:szCs w:val="20"/>
                <w:lang w:eastAsia="uk-UA"/>
              </w:rPr>
              <w:t xml:space="preserve"> </w:t>
            </w:r>
            <w:r w:rsidRPr="00ED0863">
              <w:rPr>
                <w:sz w:val="20"/>
                <w:szCs w:val="20"/>
                <w:lang w:eastAsia="uk-UA"/>
              </w:rPr>
              <w:t>нерезидентів,</w:t>
            </w:r>
            <w:r>
              <w:rPr>
                <w:sz w:val="20"/>
                <w:szCs w:val="20"/>
                <w:lang w:eastAsia="uk-UA"/>
              </w:rPr>
              <w:t xml:space="preserve"> </w:t>
            </w:r>
            <w:r w:rsidRPr="00ED0863">
              <w:rPr>
                <w:sz w:val="20"/>
                <w:szCs w:val="20"/>
                <w:lang w:eastAsia="uk-UA"/>
              </w:rPr>
              <w:t>та/або</w:t>
            </w:r>
            <w:r>
              <w:rPr>
                <w:sz w:val="20"/>
                <w:szCs w:val="20"/>
                <w:lang w:eastAsia="uk-UA"/>
              </w:rPr>
              <w:t xml:space="preserve"> </w:t>
            </w:r>
            <w:r w:rsidRPr="00ED0863">
              <w:rPr>
                <w:sz w:val="20"/>
                <w:szCs w:val="20"/>
                <w:lang w:eastAsia="uk-UA"/>
              </w:rPr>
              <w:t>не</w:t>
            </w:r>
            <w:r>
              <w:rPr>
                <w:sz w:val="20"/>
                <w:szCs w:val="20"/>
                <w:lang w:eastAsia="uk-UA"/>
              </w:rPr>
              <w:t xml:space="preserve"> </w:t>
            </w:r>
            <w:r w:rsidRPr="00ED0863">
              <w:rPr>
                <w:sz w:val="20"/>
                <w:szCs w:val="20"/>
                <w:lang w:eastAsia="uk-UA"/>
              </w:rPr>
              <w:t>є</w:t>
            </w:r>
            <w:r>
              <w:rPr>
                <w:sz w:val="20"/>
                <w:szCs w:val="20"/>
                <w:lang w:eastAsia="uk-UA"/>
              </w:rPr>
              <w:t xml:space="preserve"> </w:t>
            </w:r>
            <w:r w:rsidRPr="00ED0863">
              <w:rPr>
                <w:sz w:val="20"/>
                <w:szCs w:val="20"/>
                <w:lang w:eastAsia="uk-UA"/>
              </w:rPr>
              <w:t>податковими</w:t>
            </w:r>
            <w:r>
              <w:rPr>
                <w:sz w:val="20"/>
                <w:szCs w:val="20"/>
                <w:lang w:eastAsia="uk-UA"/>
              </w:rPr>
              <w:t xml:space="preserve"> </w:t>
            </w:r>
            <w:r w:rsidRPr="00ED0863">
              <w:rPr>
                <w:sz w:val="20"/>
                <w:szCs w:val="20"/>
                <w:lang w:eastAsia="uk-UA"/>
              </w:rPr>
              <w:t>резидентами</w:t>
            </w:r>
            <w:r>
              <w:rPr>
                <w:sz w:val="20"/>
                <w:szCs w:val="20"/>
                <w:lang w:eastAsia="uk-UA"/>
              </w:rPr>
              <w:t xml:space="preserve"> </w:t>
            </w:r>
            <w:r w:rsidRPr="00ED0863">
              <w:rPr>
                <w:sz w:val="20"/>
                <w:szCs w:val="20"/>
                <w:lang w:eastAsia="uk-UA"/>
              </w:rPr>
              <w:t>держави,</w:t>
            </w:r>
            <w:r>
              <w:rPr>
                <w:sz w:val="20"/>
                <w:szCs w:val="20"/>
                <w:lang w:eastAsia="uk-UA"/>
              </w:rPr>
              <w:t xml:space="preserve"> </w:t>
            </w:r>
            <w:r w:rsidRPr="00ED0863">
              <w:rPr>
                <w:sz w:val="20"/>
                <w:szCs w:val="20"/>
                <w:lang w:eastAsia="uk-UA"/>
              </w:rPr>
              <w:t>в</w:t>
            </w:r>
            <w:r>
              <w:rPr>
                <w:sz w:val="20"/>
                <w:szCs w:val="20"/>
                <w:lang w:eastAsia="uk-UA"/>
              </w:rPr>
              <w:t xml:space="preserve"> </w:t>
            </w:r>
            <w:r w:rsidRPr="00ED0863">
              <w:rPr>
                <w:sz w:val="20"/>
                <w:szCs w:val="20"/>
                <w:lang w:eastAsia="uk-UA"/>
              </w:rPr>
              <w:t>якій</w:t>
            </w:r>
            <w:r>
              <w:rPr>
                <w:sz w:val="20"/>
                <w:szCs w:val="20"/>
                <w:lang w:eastAsia="uk-UA"/>
              </w:rPr>
              <w:t xml:space="preserve"> </w:t>
            </w:r>
            <w:r w:rsidRPr="00ED0863">
              <w:rPr>
                <w:sz w:val="20"/>
                <w:szCs w:val="20"/>
                <w:lang w:eastAsia="uk-UA"/>
              </w:rPr>
              <w:t>вони</w:t>
            </w:r>
            <w:r>
              <w:rPr>
                <w:sz w:val="20"/>
                <w:szCs w:val="20"/>
                <w:lang w:eastAsia="uk-UA"/>
              </w:rPr>
              <w:t xml:space="preserve"> </w:t>
            </w:r>
            <w:r w:rsidRPr="00ED0863">
              <w:rPr>
                <w:sz w:val="20"/>
                <w:szCs w:val="20"/>
                <w:lang w:eastAsia="uk-UA"/>
              </w:rPr>
              <w:t>зареєстровані</w:t>
            </w:r>
          </w:p>
        </w:tc>
        <w:tc>
          <w:tcPr>
            <w:tcW w:w="210" w:type="pct"/>
            <w:tcBorders>
              <w:top w:val="nil"/>
              <w:left w:val="nil"/>
              <w:bottom w:val="single" w:sz="8" w:space="0" w:color="000000"/>
              <w:right w:val="single" w:sz="8" w:space="0" w:color="000000"/>
            </w:tcBorders>
            <w:tcMar>
              <w:top w:w="74" w:type="dxa"/>
              <w:left w:w="68" w:type="dxa"/>
              <w:bottom w:w="85" w:type="dxa"/>
              <w:right w:w="68" w:type="dxa"/>
            </w:tcMar>
          </w:tcPr>
          <w:p w14:paraId="561B712F" w14:textId="77777777"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14:paraId="75D20624"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74" w:type="dxa"/>
              <w:left w:w="68" w:type="dxa"/>
              <w:bottom w:w="85" w:type="dxa"/>
              <w:right w:w="68" w:type="dxa"/>
            </w:tcMar>
            <w:vAlign w:val="center"/>
          </w:tcPr>
          <w:p w14:paraId="15428CC4"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74" w:type="dxa"/>
              <w:left w:w="68" w:type="dxa"/>
              <w:bottom w:w="85" w:type="dxa"/>
              <w:right w:w="68" w:type="dxa"/>
            </w:tcMar>
            <w:vAlign w:val="center"/>
          </w:tcPr>
          <w:p w14:paraId="351EEE15" w14:textId="77777777"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14:paraId="01DEC462" w14:textId="77777777" w:rsidTr="00221A69">
        <w:trPr>
          <w:trHeight w:val="475"/>
        </w:trPr>
        <w:tc>
          <w:tcPr>
            <w:tcW w:w="320" w:type="pct"/>
            <w:tcBorders>
              <w:top w:val="nil"/>
              <w:left w:val="single" w:sz="8" w:space="0" w:color="000000"/>
              <w:bottom w:val="single" w:sz="8" w:space="0" w:color="000000"/>
              <w:right w:val="single" w:sz="8" w:space="0" w:color="000000"/>
            </w:tcBorders>
          </w:tcPr>
          <w:p w14:paraId="68F31A5D" w14:textId="77777777" w:rsidR="00D119AF" w:rsidRPr="00ED0863" w:rsidRDefault="00D119AF" w:rsidP="00221A69">
            <w:pPr>
              <w:rPr>
                <w:color w:val="000000"/>
                <w:sz w:val="20"/>
                <w:szCs w:val="20"/>
                <w:lang w:eastAsia="uk-UA"/>
              </w:rPr>
            </w:pPr>
            <w:r>
              <w:rPr>
                <w:sz w:val="20"/>
                <w:szCs w:val="20"/>
                <w:lang w:eastAsia="uk-UA"/>
              </w:rPr>
              <w:t xml:space="preserve"> </w:t>
            </w:r>
          </w:p>
        </w:tc>
        <w:tc>
          <w:tcPr>
            <w:tcW w:w="1971" w:type="pct"/>
            <w:tcBorders>
              <w:top w:val="nil"/>
              <w:left w:val="nil"/>
              <w:bottom w:val="single" w:sz="8" w:space="0" w:color="000000"/>
              <w:right w:val="single" w:sz="8" w:space="0" w:color="000000"/>
            </w:tcBorders>
            <w:tcMar>
              <w:bottom w:w="79" w:type="dxa"/>
            </w:tcMar>
          </w:tcPr>
          <w:p w14:paraId="51475373" w14:textId="77777777" w:rsidR="00D119AF" w:rsidRPr="00ED0863" w:rsidRDefault="00D119AF" w:rsidP="00221A69">
            <w:pPr>
              <w:spacing w:line="264" w:lineRule="atLeast"/>
              <w:rPr>
                <w:sz w:val="20"/>
                <w:szCs w:val="20"/>
                <w:lang w:eastAsia="uk-UA"/>
              </w:rPr>
            </w:pPr>
            <w:r w:rsidRPr="00ED0863">
              <w:rPr>
                <w:sz w:val="20"/>
                <w:szCs w:val="20"/>
                <w:lang w:eastAsia="uk-UA"/>
              </w:rPr>
              <w:t>як</w:t>
            </w:r>
            <w:r>
              <w:rPr>
                <w:sz w:val="20"/>
                <w:szCs w:val="20"/>
                <w:lang w:eastAsia="uk-UA"/>
              </w:rPr>
              <w:t xml:space="preserve"> </w:t>
            </w:r>
            <w:r w:rsidRPr="00ED0863">
              <w:rPr>
                <w:sz w:val="20"/>
                <w:szCs w:val="20"/>
                <w:lang w:eastAsia="uk-UA"/>
              </w:rPr>
              <w:t>юридичні</w:t>
            </w:r>
            <w:r>
              <w:rPr>
                <w:sz w:val="20"/>
                <w:szCs w:val="20"/>
                <w:lang w:eastAsia="uk-UA"/>
              </w:rPr>
              <w:t xml:space="preserve"> </w:t>
            </w:r>
            <w:r w:rsidRPr="00ED0863">
              <w:rPr>
                <w:sz w:val="20"/>
                <w:szCs w:val="20"/>
                <w:lang w:eastAsia="uk-UA"/>
              </w:rPr>
              <w:t>особи</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140.5.5</w:t>
            </w:r>
            <w:r w:rsidRPr="00ED0863">
              <w:rPr>
                <w:sz w:val="20"/>
                <w:szCs w:val="20"/>
                <w:vertAlign w:val="superscript"/>
                <w:lang w:eastAsia="uk-UA"/>
              </w:rPr>
              <w:t>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140.5</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14:paraId="385951AC" w14:textId="77777777"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14:paraId="559F06BB" w14:textId="77777777" w:rsidR="00D119AF" w:rsidRPr="00ED0863" w:rsidRDefault="00D119AF" w:rsidP="00221A69">
            <w:pPr>
              <w:rPr>
                <w:color w:val="000000"/>
                <w:sz w:val="20"/>
                <w:szCs w:val="20"/>
                <w:lang w:eastAsia="uk-UA"/>
              </w:rPr>
            </w:pPr>
            <w:r>
              <w:rPr>
                <w:sz w:val="20"/>
                <w:szCs w:val="20"/>
                <w:lang w:eastAsia="uk-UA"/>
              </w:rPr>
              <w:t xml:space="preserve"> </w:t>
            </w:r>
          </w:p>
        </w:tc>
        <w:tc>
          <w:tcPr>
            <w:tcW w:w="1972"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50D20634" w14:textId="77777777" w:rsidR="00D119AF" w:rsidRPr="00ED0863" w:rsidRDefault="00D119AF" w:rsidP="00221A69">
            <w:pPr>
              <w:rPr>
                <w:color w:val="000000"/>
                <w:sz w:val="20"/>
                <w:szCs w:val="20"/>
                <w:lang w:eastAsia="uk-UA"/>
              </w:rPr>
            </w:pPr>
            <w:r>
              <w:rPr>
                <w:sz w:val="20"/>
                <w:szCs w:val="20"/>
                <w:lang w:eastAsia="uk-UA"/>
              </w:rPr>
              <w:t xml:space="preserve"> </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vAlign w:val="center"/>
          </w:tcPr>
          <w:p w14:paraId="2444E3AA" w14:textId="77777777"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14:paraId="2C09389F" w14:textId="77777777" w:rsidTr="00221A69">
        <w:trPr>
          <w:trHeight w:val="1090"/>
        </w:trPr>
        <w:tc>
          <w:tcPr>
            <w:tcW w:w="320" w:type="pct"/>
            <w:tcBorders>
              <w:top w:val="nil"/>
              <w:left w:val="single" w:sz="8" w:space="0" w:color="000000"/>
              <w:bottom w:val="single" w:sz="8" w:space="0" w:color="000000"/>
              <w:right w:val="single" w:sz="8" w:space="0" w:color="000000"/>
            </w:tcBorders>
          </w:tcPr>
          <w:p w14:paraId="5A208BFD" w14:textId="77777777" w:rsidR="00D119AF" w:rsidRPr="00ED0863" w:rsidRDefault="00D119AF" w:rsidP="00221A69">
            <w:pPr>
              <w:spacing w:line="264" w:lineRule="atLeast"/>
              <w:rPr>
                <w:sz w:val="20"/>
                <w:szCs w:val="20"/>
                <w:lang w:eastAsia="uk-UA"/>
              </w:rPr>
            </w:pPr>
            <w:r w:rsidRPr="00ED0863">
              <w:rPr>
                <w:sz w:val="20"/>
                <w:szCs w:val="20"/>
                <w:lang w:eastAsia="uk-UA"/>
              </w:rPr>
              <w:t>3.1.7.2</w:t>
            </w:r>
          </w:p>
        </w:tc>
        <w:tc>
          <w:tcPr>
            <w:tcW w:w="1971" w:type="pct"/>
            <w:tcBorders>
              <w:top w:val="nil"/>
              <w:left w:val="nil"/>
              <w:bottom w:val="single" w:sz="8" w:space="0" w:color="000000"/>
              <w:right w:val="single" w:sz="8" w:space="0" w:color="000000"/>
            </w:tcBorders>
            <w:tcMar>
              <w:bottom w:w="79" w:type="dxa"/>
            </w:tcMar>
          </w:tcPr>
          <w:p w14:paraId="2DA73F15" w14:textId="77777777" w:rsidR="00D119AF" w:rsidRPr="00ED0863" w:rsidRDefault="00D119AF" w:rsidP="00221A69">
            <w:pPr>
              <w:spacing w:line="264" w:lineRule="atLeast"/>
              <w:rPr>
                <w:sz w:val="20"/>
                <w:szCs w:val="20"/>
                <w:lang w:eastAsia="uk-UA"/>
              </w:rPr>
            </w:pPr>
            <w:r w:rsidRPr="00ED0863">
              <w:rPr>
                <w:sz w:val="20"/>
                <w:szCs w:val="20"/>
                <w:lang w:eastAsia="uk-UA"/>
              </w:rPr>
              <w:t>Розмір</w:t>
            </w:r>
            <w:r>
              <w:rPr>
                <w:sz w:val="20"/>
                <w:szCs w:val="20"/>
                <w:lang w:eastAsia="uk-UA"/>
              </w:rPr>
              <w:t xml:space="preserve"> </w:t>
            </w:r>
            <w:r w:rsidRPr="00ED0863">
              <w:rPr>
                <w:sz w:val="20"/>
                <w:szCs w:val="20"/>
                <w:lang w:eastAsia="uk-UA"/>
              </w:rPr>
              <w:t>різниці</w:t>
            </w:r>
            <w:r>
              <w:rPr>
                <w:sz w:val="20"/>
                <w:szCs w:val="20"/>
                <w:lang w:eastAsia="uk-UA"/>
              </w:rPr>
              <w:t xml:space="preserve"> </w:t>
            </w:r>
            <w:r w:rsidRPr="00ED0863">
              <w:rPr>
                <w:sz w:val="20"/>
                <w:szCs w:val="20"/>
                <w:lang w:eastAsia="uk-UA"/>
              </w:rPr>
              <w:t>між</w:t>
            </w:r>
            <w:r>
              <w:rPr>
                <w:sz w:val="20"/>
                <w:szCs w:val="20"/>
                <w:lang w:eastAsia="uk-UA"/>
              </w:rPr>
              <w:t xml:space="preserve"> </w:t>
            </w:r>
            <w:r w:rsidRPr="00ED0863">
              <w:rPr>
                <w:sz w:val="20"/>
                <w:szCs w:val="20"/>
                <w:lang w:eastAsia="uk-UA"/>
              </w:rPr>
              <w:t>вартістю,</w:t>
            </w:r>
            <w:r>
              <w:rPr>
                <w:sz w:val="20"/>
                <w:szCs w:val="20"/>
                <w:lang w:eastAsia="uk-UA"/>
              </w:rPr>
              <w:t xml:space="preserve"> </w:t>
            </w:r>
            <w:r w:rsidRPr="00ED0863">
              <w:rPr>
                <w:sz w:val="20"/>
                <w:szCs w:val="20"/>
                <w:lang w:eastAsia="uk-UA"/>
              </w:rPr>
              <w:t>визначеною</w:t>
            </w:r>
            <w:r>
              <w:rPr>
                <w:sz w:val="20"/>
                <w:szCs w:val="20"/>
                <w:lang w:eastAsia="uk-UA"/>
              </w:rPr>
              <w:t xml:space="preserve"> </w:t>
            </w:r>
            <w:r w:rsidRPr="00ED0863">
              <w:rPr>
                <w:sz w:val="20"/>
                <w:szCs w:val="20"/>
                <w:lang w:eastAsia="uk-UA"/>
              </w:rPr>
              <w:t>виходячи</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рівня</w:t>
            </w:r>
            <w:r>
              <w:rPr>
                <w:sz w:val="20"/>
                <w:szCs w:val="20"/>
                <w:lang w:eastAsia="uk-UA"/>
              </w:rPr>
              <w:t xml:space="preserve"> </w:t>
            </w:r>
            <w:r w:rsidRPr="00ED0863">
              <w:rPr>
                <w:sz w:val="20"/>
                <w:szCs w:val="20"/>
                <w:lang w:eastAsia="uk-UA"/>
              </w:rPr>
              <w:t>ціни,</w:t>
            </w:r>
            <w:r>
              <w:rPr>
                <w:sz w:val="20"/>
                <w:szCs w:val="20"/>
                <w:lang w:eastAsia="uk-UA"/>
              </w:rPr>
              <w:t xml:space="preserve"> </w:t>
            </w:r>
            <w:r w:rsidRPr="00ED0863">
              <w:rPr>
                <w:sz w:val="20"/>
                <w:szCs w:val="20"/>
                <w:lang w:eastAsia="uk-UA"/>
              </w:rPr>
              <w:t>визначеної</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принципом</w:t>
            </w:r>
            <w:r>
              <w:rPr>
                <w:sz w:val="20"/>
                <w:szCs w:val="20"/>
                <w:lang w:eastAsia="uk-UA"/>
              </w:rPr>
              <w:t xml:space="preserve"> </w:t>
            </w:r>
            <w:r w:rsidRPr="00ED0863">
              <w:rPr>
                <w:sz w:val="20"/>
                <w:szCs w:val="20"/>
                <w:lang w:eastAsia="uk-UA"/>
              </w:rPr>
              <w:t>«витягнутої</w:t>
            </w:r>
            <w:r>
              <w:rPr>
                <w:sz w:val="20"/>
                <w:szCs w:val="20"/>
                <w:lang w:eastAsia="uk-UA"/>
              </w:rPr>
              <w:t xml:space="preserve"> </w:t>
            </w:r>
            <w:r w:rsidRPr="00ED0863">
              <w:rPr>
                <w:sz w:val="20"/>
                <w:szCs w:val="20"/>
                <w:lang w:eastAsia="uk-UA"/>
              </w:rPr>
              <w:t>руки»,</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вартістю</w:t>
            </w:r>
            <w:r>
              <w:rPr>
                <w:sz w:val="20"/>
                <w:szCs w:val="20"/>
                <w:lang w:eastAsia="uk-UA"/>
              </w:rPr>
              <w:t xml:space="preserve"> </w:t>
            </w:r>
            <w:r w:rsidRPr="00ED0863">
              <w:rPr>
                <w:sz w:val="20"/>
                <w:szCs w:val="20"/>
                <w:lang w:eastAsia="uk-UA"/>
              </w:rPr>
              <w:t>реалізації</w:t>
            </w:r>
            <w:r>
              <w:rPr>
                <w:sz w:val="20"/>
                <w:szCs w:val="20"/>
                <w:lang w:eastAsia="uk-UA"/>
              </w:rPr>
              <w:t xml:space="preserve"> </w:t>
            </w:r>
            <w:r w:rsidRPr="00ED0863">
              <w:rPr>
                <w:sz w:val="20"/>
                <w:szCs w:val="20"/>
                <w:lang w:eastAsia="uk-UA"/>
              </w:rPr>
              <w:t>товарів,</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тому</w:t>
            </w:r>
            <w:r>
              <w:rPr>
                <w:sz w:val="20"/>
                <w:szCs w:val="20"/>
                <w:lang w:eastAsia="uk-UA"/>
              </w:rPr>
              <w:t xml:space="preserve"> </w:t>
            </w:r>
            <w:r w:rsidRPr="00ED0863">
              <w:rPr>
                <w:sz w:val="20"/>
                <w:szCs w:val="20"/>
                <w:lang w:eastAsia="uk-UA"/>
              </w:rPr>
              <w:t>числі</w:t>
            </w:r>
            <w:r>
              <w:rPr>
                <w:sz w:val="20"/>
                <w:szCs w:val="20"/>
                <w:lang w:eastAsia="uk-UA"/>
              </w:rPr>
              <w:t xml:space="preserve"> </w:t>
            </w:r>
            <w:r w:rsidRPr="00ED0863">
              <w:rPr>
                <w:sz w:val="20"/>
                <w:szCs w:val="20"/>
                <w:lang w:eastAsia="uk-UA"/>
              </w:rPr>
              <w:t>необоротних</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робіт</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послуг</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140.5.5</w:t>
            </w:r>
            <w:r w:rsidRPr="00ED0863">
              <w:rPr>
                <w:sz w:val="20"/>
                <w:szCs w:val="20"/>
                <w:vertAlign w:val="superscript"/>
                <w:lang w:eastAsia="uk-UA"/>
              </w:rPr>
              <w:t>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140.5</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14:paraId="042BCEC4" w14:textId="77777777"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14:paraId="1FA7E948"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07AD2BDA"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vAlign w:val="center"/>
          </w:tcPr>
          <w:p w14:paraId="1978029E" w14:textId="77777777"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14:paraId="0A8B5AFF" w14:textId="77777777" w:rsidTr="00221A69">
        <w:trPr>
          <w:trHeight w:val="475"/>
        </w:trPr>
        <w:tc>
          <w:tcPr>
            <w:tcW w:w="320" w:type="pct"/>
            <w:tcBorders>
              <w:top w:val="nil"/>
              <w:left w:val="single" w:sz="8" w:space="0" w:color="000000"/>
              <w:bottom w:val="single" w:sz="8" w:space="0" w:color="000000"/>
              <w:right w:val="single" w:sz="8" w:space="0" w:color="000000"/>
            </w:tcBorders>
          </w:tcPr>
          <w:p w14:paraId="78CE01B4" w14:textId="77777777" w:rsidR="00D119AF" w:rsidRPr="00ED0863" w:rsidRDefault="00D119AF" w:rsidP="00221A69">
            <w:pPr>
              <w:spacing w:line="264" w:lineRule="atLeast"/>
              <w:rPr>
                <w:sz w:val="20"/>
                <w:szCs w:val="20"/>
                <w:lang w:eastAsia="uk-UA"/>
              </w:rPr>
            </w:pPr>
            <w:r w:rsidRPr="00ED0863">
              <w:rPr>
                <w:sz w:val="20"/>
                <w:szCs w:val="20"/>
                <w:lang w:eastAsia="uk-UA"/>
              </w:rPr>
              <w:t>3.1.8</w:t>
            </w:r>
          </w:p>
        </w:tc>
        <w:tc>
          <w:tcPr>
            <w:tcW w:w="1971" w:type="pct"/>
            <w:tcBorders>
              <w:top w:val="nil"/>
              <w:left w:val="nil"/>
              <w:bottom w:val="single" w:sz="8" w:space="0" w:color="000000"/>
              <w:right w:val="single" w:sz="8" w:space="0" w:color="000000"/>
            </w:tcBorders>
            <w:tcMar>
              <w:bottom w:w="79" w:type="dxa"/>
            </w:tcMar>
          </w:tcPr>
          <w:p w14:paraId="12243D58"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по</w:t>
            </w:r>
            <w:r>
              <w:rPr>
                <w:sz w:val="20"/>
                <w:szCs w:val="20"/>
                <w:lang w:eastAsia="uk-UA"/>
              </w:rPr>
              <w:t xml:space="preserve"> </w:t>
            </w:r>
            <w:r w:rsidRPr="00ED0863">
              <w:rPr>
                <w:sz w:val="20"/>
                <w:szCs w:val="20"/>
                <w:lang w:eastAsia="uk-UA"/>
              </w:rPr>
              <w:t>нарахуванню</w:t>
            </w:r>
            <w:r>
              <w:rPr>
                <w:sz w:val="20"/>
                <w:szCs w:val="20"/>
                <w:lang w:eastAsia="uk-UA"/>
              </w:rPr>
              <w:t xml:space="preserve"> </w:t>
            </w:r>
            <w:r w:rsidRPr="00ED0863">
              <w:rPr>
                <w:sz w:val="20"/>
                <w:szCs w:val="20"/>
                <w:lang w:eastAsia="uk-UA"/>
              </w:rPr>
              <w:t>роялті</w:t>
            </w:r>
            <w:r>
              <w:rPr>
                <w:sz w:val="20"/>
                <w:szCs w:val="20"/>
                <w:lang w:eastAsia="uk-UA"/>
              </w:rPr>
              <w:t xml:space="preserve"> </w:t>
            </w:r>
            <w:r w:rsidRPr="00ED0863">
              <w:rPr>
                <w:sz w:val="20"/>
                <w:szCs w:val="20"/>
                <w:lang w:eastAsia="uk-UA"/>
              </w:rPr>
              <w:t>(підпункти</w:t>
            </w:r>
            <w:r>
              <w:rPr>
                <w:sz w:val="20"/>
                <w:szCs w:val="20"/>
                <w:lang w:eastAsia="uk-UA"/>
              </w:rPr>
              <w:t xml:space="preserve"> </w:t>
            </w:r>
            <w:r w:rsidRPr="00ED0863">
              <w:rPr>
                <w:sz w:val="20"/>
                <w:szCs w:val="20"/>
                <w:lang w:eastAsia="uk-UA"/>
              </w:rPr>
              <w:t>140.5.6–140.5.7</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140.5</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14:paraId="135222A0" w14:textId="77777777"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14:paraId="51071CCE"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18E8EC05"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vAlign w:val="center"/>
          </w:tcPr>
          <w:p w14:paraId="3AB345D9" w14:textId="77777777"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14:paraId="33EFFBBD" w14:textId="77777777" w:rsidTr="00221A69">
        <w:trPr>
          <w:trHeight w:val="3138"/>
        </w:trPr>
        <w:tc>
          <w:tcPr>
            <w:tcW w:w="320" w:type="pct"/>
            <w:tcBorders>
              <w:top w:val="nil"/>
              <w:left w:val="single" w:sz="8" w:space="0" w:color="000000"/>
              <w:bottom w:val="single" w:sz="8" w:space="0" w:color="000000"/>
              <w:right w:val="single" w:sz="8" w:space="0" w:color="000000"/>
            </w:tcBorders>
          </w:tcPr>
          <w:p w14:paraId="1F2E8EDA" w14:textId="77777777" w:rsidR="00D119AF" w:rsidRPr="00ED0863" w:rsidRDefault="00D119AF" w:rsidP="00221A69">
            <w:pPr>
              <w:spacing w:line="264" w:lineRule="atLeast"/>
              <w:rPr>
                <w:sz w:val="20"/>
                <w:szCs w:val="20"/>
                <w:lang w:eastAsia="uk-UA"/>
              </w:rPr>
            </w:pPr>
            <w:r w:rsidRPr="00ED0863">
              <w:rPr>
                <w:sz w:val="20"/>
                <w:szCs w:val="20"/>
                <w:lang w:eastAsia="uk-UA"/>
              </w:rPr>
              <w:lastRenderedPageBreak/>
              <w:t>3.1.9</w:t>
            </w:r>
          </w:p>
        </w:tc>
        <w:tc>
          <w:tcPr>
            <w:tcW w:w="1971" w:type="pct"/>
            <w:tcBorders>
              <w:top w:val="nil"/>
              <w:left w:val="nil"/>
              <w:bottom w:val="single" w:sz="8" w:space="0" w:color="000000"/>
              <w:right w:val="single" w:sz="8" w:space="0" w:color="000000"/>
            </w:tcBorders>
            <w:tcMar>
              <w:bottom w:w="79" w:type="dxa"/>
            </w:tcMar>
          </w:tcPr>
          <w:p w14:paraId="582B0D19"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коштів</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вартості</w:t>
            </w:r>
            <w:r>
              <w:rPr>
                <w:sz w:val="20"/>
                <w:szCs w:val="20"/>
                <w:lang w:eastAsia="uk-UA"/>
              </w:rPr>
              <w:t xml:space="preserve"> </w:t>
            </w:r>
            <w:r w:rsidRPr="00ED0863">
              <w:rPr>
                <w:sz w:val="20"/>
                <w:szCs w:val="20"/>
                <w:lang w:eastAsia="uk-UA"/>
              </w:rPr>
              <w:t>товарів,</w:t>
            </w:r>
            <w:r>
              <w:rPr>
                <w:sz w:val="20"/>
                <w:szCs w:val="20"/>
                <w:lang w:eastAsia="uk-UA"/>
              </w:rPr>
              <w:t xml:space="preserve"> </w:t>
            </w:r>
            <w:r w:rsidRPr="00ED0863">
              <w:rPr>
                <w:sz w:val="20"/>
                <w:szCs w:val="20"/>
                <w:lang w:eastAsia="uk-UA"/>
              </w:rPr>
              <w:t>виконаних</w:t>
            </w:r>
            <w:r>
              <w:rPr>
                <w:sz w:val="20"/>
                <w:szCs w:val="20"/>
                <w:lang w:eastAsia="uk-UA"/>
              </w:rPr>
              <w:t xml:space="preserve"> </w:t>
            </w:r>
            <w:r w:rsidRPr="00ED0863">
              <w:rPr>
                <w:sz w:val="20"/>
                <w:szCs w:val="20"/>
                <w:lang w:eastAsia="uk-UA"/>
              </w:rPr>
              <w:t>робіт,</w:t>
            </w:r>
            <w:r>
              <w:rPr>
                <w:sz w:val="20"/>
                <w:szCs w:val="20"/>
                <w:lang w:eastAsia="uk-UA"/>
              </w:rPr>
              <w:t xml:space="preserve"> </w:t>
            </w:r>
            <w:r w:rsidRPr="00ED0863">
              <w:rPr>
                <w:sz w:val="20"/>
                <w:szCs w:val="20"/>
                <w:lang w:eastAsia="uk-UA"/>
              </w:rPr>
              <w:t>наданих</w:t>
            </w:r>
            <w:r>
              <w:rPr>
                <w:sz w:val="20"/>
                <w:szCs w:val="20"/>
                <w:lang w:eastAsia="uk-UA"/>
              </w:rPr>
              <w:t xml:space="preserve"> </w:t>
            </w:r>
            <w:r w:rsidRPr="00ED0863">
              <w:rPr>
                <w:sz w:val="20"/>
                <w:szCs w:val="20"/>
                <w:lang w:eastAsia="uk-UA"/>
              </w:rPr>
              <w:t>послуг,</w:t>
            </w:r>
            <w:r>
              <w:rPr>
                <w:sz w:val="20"/>
                <w:szCs w:val="20"/>
                <w:lang w:eastAsia="uk-UA"/>
              </w:rPr>
              <w:t xml:space="preserve"> </w:t>
            </w:r>
            <w:r w:rsidRPr="00ED0863">
              <w:rPr>
                <w:sz w:val="20"/>
                <w:szCs w:val="20"/>
                <w:lang w:eastAsia="uk-UA"/>
              </w:rPr>
              <w:t>безоплатно</w:t>
            </w:r>
            <w:r>
              <w:rPr>
                <w:sz w:val="20"/>
                <w:szCs w:val="20"/>
                <w:lang w:eastAsia="uk-UA"/>
              </w:rPr>
              <w:t xml:space="preserve"> </w:t>
            </w:r>
            <w:r w:rsidRPr="00ED0863">
              <w:rPr>
                <w:sz w:val="20"/>
                <w:szCs w:val="20"/>
                <w:lang w:eastAsia="uk-UA"/>
              </w:rPr>
              <w:t>перерахованих</w:t>
            </w:r>
            <w:r>
              <w:rPr>
                <w:sz w:val="20"/>
                <w:szCs w:val="20"/>
                <w:lang w:eastAsia="uk-UA"/>
              </w:rPr>
              <w:t xml:space="preserve"> </w:t>
            </w:r>
            <w:r w:rsidRPr="00ED0863">
              <w:rPr>
                <w:sz w:val="20"/>
                <w:szCs w:val="20"/>
                <w:lang w:eastAsia="uk-UA"/>
              </w:rPr>
              <w:t>(переданих)</w:t>
            </w:r>
            <w:r>
              <w:rPr>
                <w:sz w:val="20"/>
                <w:szCs w:val="20"/>
                <w:lang w:eastAsia="uk-UA"/>
              </w:rPr>
              <w:t xml:space="preserve"> </w:t>
            </w:r>
            <w:r w:rsidRPr="00ED0863">
              <w:rPr>
                <w:sz w:val="20"/>
                <w:szCs w:val="20"/>
                <w:lang w:eastAsia="uk-UA"/>
              </w:rPr>
              <w:t>протягом</w:t>
            </w:r>
            <w:r>
              <w:rPr>
                <w:sz w:val="20"/>
                <w:szCs w:val="20"/>
                <w:lang w:eastAsia="uk-UA"/>
              </w:rPr>
              <w:t xml:space="preserve"> </w:t>
            </w:r>
            <w:r w:rsidRPr="00ED0863">
              <w:rPr>
                <w:sz w:val="20"/>
                <w:szCs w:val="20"/>
                <w:lang w:eastAsia="uk-UA"/>
              </w:rPr>
              <w:t>звітного</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неприбутковим</w:t>
            </w:r>
            <w:r>
              <w:rPr>
                <w:sz w:val="20"/>
                <w:szCs w:val="20"/>
                <w:lang w:eastAsia="uk-UA"/>
              </w:rPr>
              <w:t xml:space="preserve"> </w:t>
            </w:r>
            <w:r w:rsidRPr="00ED0863">
              <w:rPr>
                <w:sz w:val="20"/>
                <w:szCs w:val="20"/>
                <w:lang w:eastAsia="uk-UA"/>
              </w:rPr>
              <w:t>організаціям,</w:t>
            </w:r>
            <w:r>
              <w:rPr>
                <w:sz w:val="20"/>
                <w:szCs w:val="20"/>
                <w:lang w:eastAsia="uk-UA"/>
              </w:rPr>
              <w:t xml:space="preserve"> </w:t>
            </w:r>
            <w:r w:rsidRPr="00ED0863">
              <w:rPr>
                <w:sz w:val="20"/>
                <w:szCs w:val="20"/>
                <w:lang w:eastAsia="uk-UA"/>
              </w:rPr>
              <w:t>внесеним</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Реєстру</w:t>
            </w:r>
            <w:r>
              <w:rPr>
                <w:sz w:val="20"/>
                <w:szCs w:val="20"/>
                <w:lang w:eastAsia="uk-UA"/>
              </w:rPr>
              <w:t xml:space="preserve"> </w:t>
            </w:r>
            <w:r w:rsidRPr="00ED0863">
              <w:rPr>
                <w:sz w:val="20"/>
                <w:szCs w:val="20"/>
                <w:lang w:eastAsia="uk-UA"/>
              </w:rPr>
              <w:t>неприбуткових</w:t>
            </w:r>
            <w:r>
              <w:rPr>
                <w:sz w:val="20"/>
                <w:szCs w:val="20"/>
                <w:lang w:eastAsia="uk-UA"/>
              </w:rPr>
              <w:t xml:space="preserve"> </w:t>
            </w:r>
            <w:r w:rsidRPr="00ED0863">
              <w:rPr>
                <w:sz w:val="20"/>
                <w:szCs w:val="20"/>
                <w:lang w:eastAsia="uk-UA"/>
              </w:rPr>
              <w:t>установ</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організацій</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дату</w:t>
            </w:r>
            <w:r>
              <w:rPr>
                <w:sz w:val="20"/>
                <w:szCs w:val="20"/>
                <w:lang w:eastAsia="uk-UA"/>
              </w:rPr>
              <w:t xml:space="preserve"> </w:t>
            </w:r>
            <w:r w:rsidRPr="00ED0863">
              <w:rPr>
                <w:sz w:val="20"/>
                <w:szCs w:val="20"/>
                <w:lang w:eastAsia="uk-UA"/>
              </w:rPr>
              <w:t>такого</w:t>
            </w:r>
            <w:r>
              <w:rPr>
                <w:sz w:val="20"/>
                <w:szCs w:val="20"/>
                <w:lang w:eastAsia="uk-UA"/>
              </w:rPr>
              <w:t xml:space="preserve"> </w:t>
            </w:r>
            <w:r w:rsidRPr="00ED0863">
              <w:rPr>
                <w:sz w:val="20"/>
                <w:szCs w:val="20"/>
                <w:lang w:eastAsia="uk-UA"/>
              </w:rPr>
              <w:t>перерахування</w:t>
            </w:r>
            <w:r>
              <w:rPr>
                <w:sz w:val="20"/>
                <w:szCs w:val="20"/>
                <w:lang w:eastAsia="uk-UA"/>
              </w:rPr>
              <w:t xml:space="preserve"> </w:t>
            </w:r>
            <w:r w:rsidRPr="00ED0863">
              <w:rPr>
                <w:sz w:val="20"/>
                <w:szCs w:val="20"/>
                <w:lang w:eastAsia="uk-UA"/>
              </w:rPr>
              <w:t>коштів,</w:t>
            </w:r>
            <w:r>
              <w:rPr>
                <w:sz w:val="20"/>
                <w:szCs w:val="20"/>
                <w:lang w:eastAsia="uk-UA"/>
              </w:rPr>
              <w:t xml:space="preserve"> </w:t>
            </w:r>
            <w:r w:rsidRPr="00ED0863">
              <w:rPr>
                <w:sz w:val="20"/>
                <w:szCs w:val="20"/>
                <w:lang w:eastAsia="uk-UA"/>
              </w:rPr>
              <w:t>передачі</w:t>
            </w:r>
            <w:r>
              <w:rPr>
                <w:sz w:val="20"/>
                <w:szCs w:val="20"/>
                <w:lang w:eastAsia="uk-UA"/>
              </w:rPr>
              <w:t xml:space="preserve"> </w:t>
            </w:r>
            <w:r w:rsidRPr="00ED0863">
              <w:rPr>
                <w:sz w:val="20"/>
                <w:szCs w:val="20"/>
                <w:lang w:eastAsia="uk-UA"/>
              </w:rPr>
              <w:t>товарів,</w:t>
            </w:r>
            <w:r>
              <w:rPr>
                <w:sz w:val="20"/>
                <w:szCs w:val="20"/>
                <w:lang w:eastAsia="uk-UA"/>
              </w:rPr>
              <w:t xml:space="preserve"> </w:t>
            </w:r>
            <w:r w:rsidRPr="00ED0863">
              <w:rPr>
                <w:sz w:val="20"/>
                <w:szCs w:val="20"/>
                <w:lang w:eastAsia="uk-UA"/>
              </w:rPr>
              <w:t>робіт,</w:t>
            </w:r>
            <w:r>
              <w:rPr>
                <w:sz w:val="20"/>
                <w:szCs w:val="20"/>
                <w:lang w:eastAsia="uk-UA"/>
              </w:rPr>
              <w:t xml:space="preserve"> </w:t>
            </w:r>
            <w:r w:rsidRPr="00ED0863">
              <w:rPr>
                <w:sz w:val="20"/>
                <w:szCs w:val="20"/>
                <w:lang w:eastAsia="uk-UA"/>
              </w:rPr>
              <w:t>послуг</w:t>
            </w:r>
            <w:r>
              <w:rPr>
                <w:sz w:val="20"/>
                <w:szCs w:val="20"/>
                <w:lang w:eastAsia="uk-UA"/>
              </w:rPr>
              <w:t xml:space="preserve"> </w:t>
            </w:r>
            <w:r w:rsidRPr="00ED0863">
              <w:rPr>
                <w:sz w:val="20"/>
                <w:szCs w:val="20"/>
                <w:lang w:eastAsia="uk-UA"/>
              </w:rPr>
              <w:t>(крім</w:t>
            </w:r>
            <w:r>
              <w:rPr>
                <w:sz w:val="20"/>
                <w:szCs w:val="20"/>
                <w:lang w:eastAsia="uk-UA"/>
              </w:rPr>
              <w:t xml:space="preserve"> </w:t>
            </w:r>
            <w:r w:rsidRPr="00ED0863">
              <w:rPr>
                <w:sz w:val="20"/>
                <w:szCs w:val="20"/>
                <w:lang w:eastAsia="uk-UA"/>
              </w:rPr>
              <w:t>неприбуткової</w:t>
            </w:r>
            <w:r>
              <w:rPr>
                <w:sz w:val="20"/>
                <w:szCs w:val="20"/>
                <w:lang w:eastAsia="uk-UA"/>
              </w:rPr>
              <w:t xml:space="preserve"> </w:t>
            </w:r>
            <w:r w:rsidRPr="00ED0863">
              <w:rPr>
                <w:sz w:val="20"/>
                <w:szCs w:val="20"/>
                <w:lang w:eastAsia="uk-UA"/>
              </w:rPr>
              <w:t>організації,</w:t>
            </w:r>
            <w:r>
              <w:rPr>
                <w:sz w:val="20"/>
                <w:szCs w:val="20"/>
                <w:lang w:eastAsia="uk-UA"/>
              </w:rPr>
              <w:t xml:space="preserve"> </w:t>
            </w:r>
            <w:r w:rsidRPr="00ED0863">
              <w:rPr>
                <w:sz w:val="20"/>
                <w:szCs w:val="20"/>
                <w:lang w:eastAsia="uk-UA"/>
              </w:rPr>
              <w:t>яка</w:t>
            </w:r>
            <w:r>
              <w:rPr>
                <w:sz w:val="20"/>
                <w:szCs w:val="20"/>
                <w:lang w:eastAsia="uk-UA"/>
              </w:rPr>
              <w:t xml:space="preserve"> </w:t>
            </w:r>
            <w:r w:rsidRPr="00ED0863">
              <w:rPr>
                <w:sz w:val="20"/>
                <w:szCs w:val="20"/>
                <w:lang w:eastAsia="uk-UA"/>
              </w:rPr>
              <w:t>є</w:t>
            </w:r>
            <w:r>
              <w:rPr>
                <w:sz w:val="20"/>
                <w:szCs w:val="20"/>
                <w:lang w:eastAsia="uk-UA"/>
              </w:rPr>
              <w:t xml:space="preserve"> </w:t>
            </w:r>
            <w:r w:rsidRPr="00ED0863">
              <w:rPr>
                <w:sz w:val="20"/>
                <w:szCs w:val="20"/>
                <w:lang w:eastAsia="uk-UA"/>
              </w:rPr>
              <w:t>об’єднанням</w:t>
            </w:r>
            <w:r>
              <w:rPr>
                <w:sz w:val="20"/>
                <w:szCs w:val="20"/>
                <w:lang w:eastAsia="uk-UA"/>
              </w:rPr>
              <w:t xml:space="preserve"> </w:t>
            </w:r>
            <w:r w:rsidRPr="00ED0863">
              <w:rPr>
                <w:sz w:val="20"/>
                <w:szCs w:val="20"/>
                <w:lang w:eastAsia="uk-UA"/>
              </w:rPr>
              <w:t>страховиків,</w:t>
            </w:r>
            <w:r>
              <w:rPr>
                <w:sz w:val="20"/>
                <w:szCs w:val="20"/>
                <w:lang w:eastAsia="uk-UA"/>
              </w:rPr>
              <w:t xml:space="preserve"> </w:t>
            </w:r>
            <w:r w:rsidRPr="00ED0863">
              <w:rPr>
                <w:sz w:val="20"/>
                <w:szCs w:val="20"/>
                <w:lang w:eastAsia="uk-UA"/>
              </w:rPr>
              <w:t>якщо</w:t>
            </w:r>
            <w:r>
              <w:rPr>
                <w:sz w:val="20"/>
                <w:szCs w:val="20"/>
                <w:lang w:eastAsia="uk-UA"/>
              </w:rPr>
              <w:t xml:space="preserve"> </w:t>
            </w:r>
            <w:r w:rsidRPr="00ED0863">
              <w:rPr>
                <w:sz w:val="20"/>
                <w:szCs w:val="20"/>
                <w:lang w:eastAsia="uk-UA"/>
              </w:rPr>
              <w:t>участь</w:t>
            </w:r>
            <w:r>
              <w:rPr>
                <w:sz w:val="20"/>
                <w:szCs w:val="20"/>
                <w:lang w:eastAsia="uk-UA"/>
              </w:rPr>
              <w:t xml:space="preserve"> </w:t>
            </w:r>
            <w:r w:rsidRPr="00ED0863">
              <w:rPr>
                <w:sz w:val="20"/>
                <w:szCs w:val="20"/>
                <w:lang w:eastAsia="uk-UA"/>
              </w:rPr>
              <w:t>страховика</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такому</w:t>
            </w:r>
            <w:r>
              <w:rPr>
                <w:sz w:val="20"/>
                <w:szCs w:val="20"/>
                <w:lang w:eastAsia="uk-UA"/>
              </w:rPr>
              <w:t xml:space="preserve"> </w:t>
            </w:r>
            <w:r w:rsidRPr="00ED0863">
              <w:rPr>
                <w:sz w:val="20"/>
                <w:szCs w:val="20"/>
                <w:lang w:eastAsia="uk-UA"/>
              </w:rPr>
              <w:t>об’єднанні</w:t>
            </w:r>
            <w:r>
              <w:rPr>
                <w:sz w:val="20"/>
                <w:szCs w:val="20"/>
                <w:lang w:eastAsia="uk-UA"/>
              </w:rPr>
              <w:t xml:space="preserve"> </w:t>
            </w:r>
            <w:r w:rsidRPr="00ED0863">
              <w:rPr>
                <w:sz w:val="20"/>
                <w:szCs w:val="20"/>
                <w:lang w:eastAsia="uk-UA"/>
              </w:rPr>
              <w:t>є</w:t>
            </w:r>
            <w:r>
              <w:rPr>
                <w:sz w:val="20"/>
                <w:szCs w:val="20"/>
                <w:lang w:eastAsia="uk-UA"/>
              </w:rPr>
              <w:t xml:space="preserve"> </w:t>
            </w:r>
            <w:r w:rsidRPr="00ED0863">
              <w:rPr>
                <w:sz w:val="20"/>
                <w:szCs w:val="20"/>
                <w:lang w:eastAsia="uk-UA"/>
              </w:rPr>
              <w:t>умовою</w:t>
            </w:r>
            <w:r>
              <w:rPr>
                <w:sz w:val="20"/>
                <w:szCs w:val="20"/>
                <w:lang w:eastAsia="uk-UA"/>
              </w:rPr>
              <w:t xml:space="preserve"> </w:t>
            </w:r>
            <w:r w:rsidRPr="00ED0863">
              <w:rPr>
                <w:sz w:val="20"/>
                <w:szCs w:val="20"/>
                <w:lang w:eastAsia="uk-UA"/>
              </w:rPr>
              <w:t>проведення</w:t>
            </w:r>
            <w:r>
              <w:rPr>
                <w:sz w:val="20"/>
                <w:szCs w:val="20"/>
                <w:lang w:eastAsia="uk-UA"/>
              </w:rPr>
              <w:t xml:space="preserve"> </w:t>
            </w:r>
            <w:r w:rsidRPr="00ED0863">
              <w:rPr>
                <w:sz w:val="20"/>
                <w:szCs w:val="20"/>
                <w:lang w:eastAsia="uk-UA"/>
              </w:rPr>
              <w:t>діяльності</w:t>
            </w:r>
            <w:r>
              <w:rPr>
                <w:sz w:val="20"/>
                <w:szCs w:val="20"/>
                <w:lang w:eastAsia="uk-UA"/>
              </w:rPr>
              <w:t xml:space="preserve"> </w:t>
            </w:r>
            <w:r w:rsidRPr="00ED0863">
              <w:rPr>
                <w:sz w:val="20"/>
                <w:szCs w:val="20"/>
                <w:lang w:eastAsia="uk-UA"/>
              </w:rPr>
              <w:t>такого</w:t>
            </w:r>
            <w:r>
              <w:rPr>
                <w:sz w:val="20"/>
                <w:szCs w:val="20"/>
                <w:lang w:eastAsia="uk-UA"/>
              </w:rPr>
              <w:t xml:space="preserve"> </w:t>
            </w:r>
            <w:r w:rsidRPr="00ED0863">
              <w:rPr>
                <w:sz w:val="20"/>
                <w:szCs w:val="20"/>
                <w:lang w:eastAsia="uk-UA"/>
              </w:rPr>
              <w:t>страховика</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закону,</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неприбуткових</w:t>
            </w:r>
            <w:r>
              <w:rPr>
                <w:sz w:val="20"/>
                <w:szCs w:val="20"/>
                <w:lang w:eastAsia="uk-UA"/>
              </w:rPr>
              <w:t xml:space="preserve"> </w:t>
            </w:r>
            <w:r w:rsidRPr="00ED0863">
              <w:rPr>
                <w:sz w:val="20"/>
                <w:szCs w:val="20"/>
                <w:lang w:eastAsia="uk-UA"/>
              </w:rPr>
              <w:t>організацій,</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яких</w:t>
            </w:r>
            <w:r>
              <w:rPr>
                <w:sz w:val="20"/>
                <w:szCs w:val="20"/>
                <w:lang w:eastAsia="uk-UA"/>
              </w:rPr>
              <w:t xml:space="preserve"> </w:t>
            </w:r>
            <w:r w:rsidRPr="00ED0863">
              <w:rPr>
                <w:sz w:val="20"/>
                <w:szCs w:val="20"/>
                <w:lang w:eastAsia="uk-UA"/>
              </w:rPr>
              <w:t>застосовуються</w:t>
            </w:r>
            <w:r>
              <w:rPr>
                <w:sz w:val="20"/>
                <w:szCs w:val="20"/>
                <w:lang w:eastAsia="uk-UA"/>
              </w:rPr>
              <w:t xml:space="preserve"> </w:t>
            </w:r>
            <w:r w:rsidRPr="00ED0863">
              <w:rPr>
                <w:sz w:val="20"/>
                <w:szCs w:val="20"/>
                <w:lang w:eastAsia="uk-UA"/>
              </w:rPr>
              <w:t>положення</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140.5.14</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140.5</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розмірі,</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перевищує</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відсотки</w:t>
            </w:r>
            <w:r>
              <w:rPr>
                <w:sz w:val="20"/>
                <w:szCs w:val="20"/>
                <w:lang w:eastAsia="uk-UA"/>
              </w:rPr>
              <w:t xml:space="preserve"> </w:t>
            </w:r>
            <w:r w:rsidRPr="00ED0863">
              <w:rPr>
                <w:sz w:val="20"/>
                <w:szCs w:val="20"/>
                <w:lang w:eastAsia="uk-UA"/>
              </w:rPr>
              <w:t>оподатковуваного</w:t>
            </w:r>
            <w:r>
              <w:rPr>
                <w:sz w:val="20"/>
                <w:szCs w:val="20"/>
                <w:lang w:eastAsia="uk-UA"/>
              </w:rPr>
              <w:t xml:space="preserve"> </w:t>
            </w:r>
            <w:r w:rsidRPr="00ED0863">
              <w:rPr>
                <w:sz w:val="20"/>
                <w:szCs w:val="20"/>
                <w:lang w:eastAsia="uk-UA"/>
              </w:rPr>
              <w:t>прибутку</w:t>
            </w:r>
            <w:r>
              <w:rPr>
                <w:sz w:val="20"/>
                <w:szCs w:val="20"/>
                <w:lang w:eastAsia="uk-UA"/>
              </w:rPr>
              <w:t xml:space="preserve"> </w:t>
            </w:r>
            <w:r w:rsidRPr="00ED0863">
              <w:rPr>
                <w:sz w:val="20"/>
                <w:szCs w:val="20"/>
                <w:lang w:eastAsia="uk-UA"/>
              </w:rPr>
              <w:t>попереднього</w:t>
            </w:r>
            <w:r>
              <w:rPr>
                <w:sz w:val="20"/>
                <w:szCs w:val="20"/>
                <w:lang w:eastAsia="uk-UA"/>
              </w:rPr>
              <w:t xml:space="preserve"> </w:t>
            </w:r>
            <w:r w:rsidRPr="00ED0863">
              <w:rPr>
                <w:sz w:val="20"/>
                <w:szCs w:val="20"/>
                <w:lang w:eastAsia="uk-UA"/>
              </w:rPr>
              <w:t>звітного</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140.5.9</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140.5</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14:paraId="06A25200" w14:textId="77777777"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14:paraId="1C307C48"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0B1C8511"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vAlign w:val="center"/>
          </w:tcPr>
          <w:p w14:paraId="60298569" w14:textId="77777777"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14:paraId="36DBFFEE" w14:textId="77777777" w:rsidTr="00221A69">
        <w:trPr>
          <w:trHeight w:val="1704"/>
        </w:trPr>
        <w:tc>
          <w:tcPr>
            <w:tcW w:w="320" w:type="pct"/>
            <w:tcBorders>
              <w:top w:val="nil"/>
              <w:left w:val="single" w:sz="8" w:space="0" w:color="000000"/>
              <w:bottom w:val="single" w:sz="8" w:space="0" w:color="000000"/>
              <w:right w:val="single" w:sz="8" w:space="0" w:color="000000"/>
            </w:tcBorders>
          </w:tcPr>
          <w:p w14:paraId="18995F66" w14:textId="77777777" w:rsidR="00D119AF" w:rsidRPr="00ED0863" w:rsidRDefault="00D119AF" w:rsidP="00221A69">
            <w:pPr>
              <w:spacing w:line="264" w:lineRule="atLeast"/>
              <w:rPr>
                <w:sz w:val="20"/>
                <w:szCs w:val="20"/>
                <w:lang w:eastAsia="uk-UA"/>
              </w:rPr>
            </w:pPr>
            <w:r w:rsidRPr="00ED0863">
              <w:rPr>
                <w:sz w:val="20"/>
                <w:szCs w:val="20"/>
                <w:lang w:eastAsia="uk-UA"/>
              </w:rPr>
              <w:t>3.1.10</w:t>
            </w:r>
          </w:p>
        </w:tc>
        <w:tc>
          <w:tcPr>
            <w:tcW w:w="1971" w:type="pct"/>
            <w:tcBorders>
              <w:top w:val="nil"/>
              <w:left w:val="nil"/>
              <w:bottom w:val="single" w:sz="8" w:space="0" w:color="000000"/>
              <w:right w:val="single" w:sz="8" w:space="0" w:color="000000"/>
            </w:tcBorders>
            <w:tcMar>
              <w:bottom w:w="79" w:type="dxa"/>
            </w:tcMar>
          </w:tcPr>
          <w:p w14:paraId="4EED8872" w14:textId="77777777" w:rsidR="00D119AF" w:rsidRPr="00ED0863" w:rsidRDefault="00765146" w:rsidP="00221A69">
            <w:pPr>
              <w:spacing w:line="264" w:lineRule="atLeast"/>
              <w:rPr>
                <w:sz w:val="20"/>
                <w:szCs w:val="20"/>
                <w:lang w:eastAsia="uk-UA"/>
              </w:rPr>
            </w:pPr>
            <w:r w:rsidRPr="00765146">
              <w:rPr>
                <w:color w:val="000000"/>
                <w:spacing w:val="-2"/>
                <w:sz w:val="20"/>
                <w:szCs w:val="20"/>
                <w:lang w:eastAsia="uk-UA"/>
              </w:rPr>
              <w:t>Сума перерахованої безповоротної фінансової допомоги (безоплатно наданих товарів, робіт, послуг) особам, що не є платниками податку (крім фізичних осіб, які є платниками податку на доходи фізичних осіб), та платникам податку, які оподатковуються за ставкою 0 відсотків відповідно до пункту 44 підрозділу 4 розділу XX Податкового кодексу України, крім безповоротної фінансової допомоги (безоплатно наданих товарів, робіт, послуг), перерахованої неприбутковим організаціям, внесеним до Реєстру неприбуткових установ та організацій на дату такого перерахування коштів, передачі товарів, робіт, послуг, для яких застосовується положення підпункту 140.5.9 пункту 140.5 статті 140 розділу ІІІ Податкового кодексу України (підпункт 140.5.10 пункту 140.5 статті 140 розділу ІІІ</w:t>
            </w:r>
            <w:r>
              <w:rPr>
                <w:color w:val="000000"/>
                <w:spacing w:val="-2"/>
                <w:sz w:val="24"/>
                <w:lang w:eastAsia="uk-UA"/>
              </w:rPr>
              <w:t xml:space="preserve"> </w:t>
            </w:r>
            <w:r w:rsidRPr="00765146">
              <w:rPr>
                <w:color w:val="000000"/>
                <w:spacing w:val="-2"/>
                <w:sz w:val="20"/>
                <w:szCs w:val="20"/>
                <w:lang w:eastAsia="uk-UA"/>
              </w:rPr>
              <w:t>Податкового кодексу 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14:paraId="099866B1" w14:textId="77777777"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14:paraId="36A84FA5"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72044162"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vAlign w:val="center"/>
          </w:tcPr>
          <w:p w14:paraId="284D41A4" w14:textId="77777777" w:rsidR="00D119AF" w:rsidRPr="00ED0863" w:rsidRDefault="00D119AF" w:rsidP="00221A69">
            <w:pPr>
              <w:spacing w:line="264" w:lineRule="atLeast"/>
              <w:jc w:val="center"/>
              <w:rPr>
                <w:sz w:val="20"/>
                <w:szCs w:val="20"/>
                <w:lang w:eastAsia="uk-UA"/>
              </w:rPr>
            </w:pPr>
            <w:r>
              <w:rPr>
                <w:sz w:val="20"/>
                <w:szCs w:val="20"/>
                <w:lang w:eastAsia="uk-UA"/>
              </w:rPr>
              <w:t>х</w:t>
            </w:r>
          </w:p>
        </w:tc>
      </w:tr>
      <w:tr w:rsidR="00765146" w:rsidRPr="00ED0863" w14:paraId="0D217BF4" w14:textId="77777777" w:rsidTr="00221A69">
        <w:trPr>
          <w:trHeight w:val="1704"/>
        </w:trPr>
        <w:tc>
          <w:tcPr>
            <w:tcW w:w="320" w:type="pct"/>
            <w:tcBorders>
              <w:top w:val="nil"/>
              <w:left w:val="single" w:sz="8" w:space="0" w:color="000000"/>
              <w:bottom w:val="single" w:sz="8" w:space="0" w:color="000000"/>
              <w:right w:val="single" w:sz="8" w:space="0" w:color="000000"/>
            </w:tcBorders>
          </w:tcPr>
          <w:p w14:paraId="30F60EA6" w14:textId="77777777" w:rsidR="00765146" w:rsidRPr="00ED0863" w:rsidRDefault="00D30215" w:rsidP="00221A69">
            <w:pPr>
              <w:spacing w:line="264" w:lineRule="atLeast"/>
              <w:rPr>
                <w:sz w:val="20"/>
                <w:szCs w:val="20"/>
                <w:lang w:eastAsia="uk-UA"/>
              </w:rPr>
            </w:pPr>
            <w:r>
              <w:rPr>
                <w:sz w:val="20"/>
                <w:szCs w:val="20"/>
                <w:lang w:eastAsia="uk-UA"/>
              </w:rPr>
              <w:t>3.1.10.1</w:t>
            </w:r>
          </w:p>
        </w:tc>
        <w:tc>
          <w:tcPr>
            <w:tcW w:w="1971" w:type="pct"/>
            <w:tcBorders>
              <w:top w:val="nil"/>
              <w:left w:val="nil"/>
              <w:bottom w:val="single" w:sz="8" w:space="0" w:color="000000"/>
              <w:right w:val="single" w:sz="8" w:space="0" w:color="000000"/>
            </w:tcBorders>
            <w:tcMar>
              <w:bottom w:w="79" w:type="dxa"/>
            </w:tcMar>
          </w:tcPr>
          <w:p w14:paraId="6A9CD131" w14:textId="77777777" w:rsidR="00765146" w:rsidRPr="00D30215" w:rsidRDefault="00D30215" w:rsidP="00221A69">
            <w:pPr>
              <w:spacing w:line="264" w:lineRule="atLeast"/>
              <w:rPr>
                <w:color w:val="000000"/>
                <w:spacing w:val="-2"/>
                <w:sz w:val="20"/>
                <w:szCs w:val="20"/>
                <w:lang w:eastAsia="uk-UA"/>
              </w:rPr>
            </w:pPr>
            <w:r w:rsidRPr="00D30215">
              <w:rPr>
                <w:color w:val="000000"/>
                <w:spacing w:val="-2"/>
                <w:sz w:val="20"/>
                <w:szCs w:val="20"/>
                <w:lang w:eastAsia="uk-UA"/>
              </w:rPr>
              <w:t>Сума перерахованої безповоротної фінансової допомоги (безоплатно наданих товарів, робіт, послуг) платникам податку, які є пов’язаними особами (у разі якщо отримувачем фінансової допомоги (безоплатно наданих товарів, робіт, послуг) задекларовано від’ємне значення об’єкта оподаткування за податковий (звітний) рік, що передує року, в якому отримано таку безповоротну фінансову допомогу (безоплатно надані товари, роботи, послуги), за умови, що така допомога була врахована у складі витрат при визначенні фінансового результату до оподаткування) (підпункт 140.5.10 пункту 140.5 статті 140 Податкового кодексу 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14:paraId="1D122B4E" w14:textId="77777777" w:rsidR="00765146" w:rsidRPr="00D30215" w:rsidRDefault="00765146" w:rsidP="00221A69">
            <w:pPr>
              <w:rPr>
                <w:sz w:val="20"/>
                <w:szCs w:val="20"/>
                <w:lang w:eastAsia="uk-UA"/>
              </w:rPr>
            </w:pP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14:paraId="5D141564" w14:textId="77777777" w:rsidR="00765146" w:rsidRPr="00D30215" w:rsidRDefault="00D30215" w:rsidP="00765146">
            <w:pPr>
              <w:spacing w:line="264" w:lineRule="atLeast"/>
              <w:rPr>
                <w:sz w:val="20"/>
                <w:szCs w:val="20"/>
                <w:lang w:eastAsia="uk-UA"/>
              </w:rPr>
            </w:pPr>
            <w:r w:rsidRPr="00D30215">
              <w:rPr>
                <w:color w:val="000000"/>
                <w:spacing w:val="-2"/>
                <w:sz w:val="20"/>
                <w:szCs w:val="20"/>
                <w:lang w:eastAsia="uk-UA"/>
              </w:rPr>
              <w:t>х</w:t>
            </w:r>
          </w:p>
        </w:tc>
        <w:tc>
          <w:tcPr>
            <w:tcW w:w="1972"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66859729" w14:textId="77777777" w:rsidR="00765146" w:rsidRPr="00D30215" w:rsidRDefault="00D30215" w:rsidP="00221A69">
            <w:pPr>
              <w:spacing w:line="264" w:lineRule="atLeast"/>
              <w:jc w:val="center"/>
              <w:rPr>
                <w:sz w:val="20"/>
                <w:szCs w:val="20"/>
                <w:lang w:eastAsia="uk-UA"/>
              </w:rPr>
            </w:pPr>
            <w:r w:rsidRPr="00D30215">
              <w:rPr>
                <w:color w:val="000000"/>
                <w:spacing w:val="-2"/>
                <w:sz w:val="20"/>
                <w:szCs w:val="20"/>
                <w:lang w:eastAsia="uk-UA"/>
              </w:rPr>
              <w:t>х</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vAlign w:val="center"/>
          </w:tcPr>
          <w:p w14:paraId="2E04E712" w14:textId="77777777" w:rsidR="00765146" w:rsidRPr="00D30215" w:rsidRDefault="00D30215" w:rsidP="00221A69">
            <w:pPr>
              <w:spacing w:line="264" w:lineRule="atLeast"/>
              <w:jc w:val="center"/>
              <w:rPr>
                <w:sz w:val="20"/>
                <w:szCs w:val="20"/>
                <w:lang w:eastAsia="uk-UA"/>
              </w:rPr>
            </w:pPr>
            <w:r w:rsidRPr="00D30215">
              <w:rPr>
                <w:color w:val="000000"/>
                <w:spacing w:val="-2"/>
                <w:sz w:val="20"/>
                <w:szCs w:val="20"/>
                <w:lang w:eastAsia="uk-UA"/>
              </w:rPr>
              <w:t>х</w:t>
            </w:r>
          </w:p>
        </w:tc>
      </w:tr>
      <w:tr w:rsidR="00D119AF" w:rsidRPr="00ED0863" w14:paraId="5DC21BAC" w14:textId="77777777" w:rsidTr="00221A69">
        <w:trPr>
          <w:trHeight w:val="475"/>
        </w:trPr>
        <w:tc>
          <w:tcPr>
            <w:tcW w:w="320" w:type="pct"/>
            <w:tcBorders>
              <w:top w:val="nil"/>
              <w:left w:val="single" w:sz="8" w:space="0" w:color="000000"/>
              <w:bottom w:val="single" w:sz="8" w:space="0" w:color="000000"/>
              <w:right w:val="single" w:sz="8" w:space="0" w:color="000000"/>
            </w:tcBorders>
          </w:tcPr>
          <w:p w14:paraId="589CEE05" w14:textId="77777777" w:rsidR="00D119AF" w:rsidRPr="00ED0863" w:rsidRDefault="00D30215" w:rsidP="00221A69">
            <w:pPr>
              <w:spacing w:line="264" w:lineRule="atLeast"/>
              <w:rPr>
                <w:sz w:val="20"/>
                <w:szCs w:val="20"/>
                <w:lang w:eastAsia="uk-UA"/>
              </w:rPr>
            </w:pPr>
            <w:r>
              <w:rPr>
                <w:sz w:val="20"/>
                <w:szCs w:val="20"/>
                <w:lang w:eastAsia="uk-UA"/>
              </w:rPr>
              <w:t>3.1.10.2</w:t>
            </w:r>
          </w:p>
        </w:tc>
        <w:tc>
          <w:tcPr>
            <w:tcW w:w="1971" w:type="pct"/>
            <w:tcBorders>
              <w:top w:val="nil"/>
              <w:left w:val="nil"/>
              <w:bottom w:val="single" w:sz="8" w:space="0" w:color="000000"/>
              <w:right w:val="single" w:sz="8" w:space="0" w:color="000000"/>
            </w:tcBorders>
            <w:tcMar>
              <w:bottom w:w="79" w:type="dxa"/>
            </w:tcMar>
          </w:tcPr>
          <w:p w14:paraId="1764205E"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повної</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часткової</w:t>
            </w:r>
            <w:r>
              <w:rPr>
                <w:sz w:val="20"/>
                <w:szCs w:val="20"/>
                <w:lang w:eastAsia="uk-UA"/>
              </w:rPr>
              <w:t xml:space="preserve"> </w:t>
            </w:r>
            <w:r w:rsidRPr="00ED0863">
              <w:rPr>
                <w:sz w:val="20"/>
                <w:szCs w:val="20"/>
                <w:lang w:eastAsia="uk-UA"/>
              </w:rPr>
              <w:t>компенсації</w:t>
            </w:r>
            <w:r>
              <w:rPr>
                <w:sz w:val="20"/>
                <w:szCs w:val="20"/>
                <w:lang w:eastAsia="uk-UA"/>
              </w:rPr>
              <w:t xml:space="preserve"> </w:t>
            </w:r>
            <w:r w:rsidRPr="00ED0863">
              <w:rPr>
                <w:sz w:val="20"/>
                <w:szCs w:val="20"/>
                <w:lang w:eastAsia="uk-UA"/>
              </w:rPr>
              <w:t>один</w:t>
            </w:r>
            <w:r>
              <w:rPr>
                <w:sz w:val="20"/>
                <w:szCs w:val="20"/>
                <w:lang w:eastAsia="uk-UA"/>
              </w:rPr>
              <w:t xml:space="preserve"> </w:t>
            </w:r>
            <w:r w:rsidRPr="00ED0863">
              <w:rPr>
                <w:sz w:val="20"/>
                <w:szCs w:val="20"/>
                <w:lang w:eastAsia="uk-UA"/>
              </w:rPr>
              <w:t>раз</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календарний</w:t>
            </w:r>
            <w:r>
              <w:rPr>
                <w:sz w:val="20"/>
                <w:szCs w:val="20"/>
                <w:lang w:eastAsia="uk-UA"/>
              </w:rPr>
              <w:t xml:space="preserve"> </w:t>
            </w:r>
            <w:r w:rsidRPr="00ED0863">
              <w:rPr>
                <w:sz w:val="20"/>
                <w:szCs w:val="20"/>
                <w:lang w:eastAsia="uk-UA"/>
              </w:rPr>
              <w:t>рік</w:t>
            </w:r>
            <w:r>
              <w:rPr>
                <w:sz w:val="20"/>
                <w:szCs w:val="20"/>
                <w:lang w:eastAsia="uk-UA"/>
              </w:rPr>
              <w:t xml:space="preserve"> </w:t>
            </w:r>
            <w:r w:rsidRPr="00ED0863">
              <w:rPr>
                <w:sz w:val="20"/>
                <w:szCs w:val="20"/>
                <w:lang w:eastAsia="uk-UA"/>
              </w:rPr>
              <w:t>вартості</w:t>
            </w:r>
            <w:r>
              <w:rPr>
                <w:sz w:val="20"/>
                <w:szCs w:val="20"/>
                <w:lang w:eastAsia="uk-UA"/>
              </w:rPr>
              <w:t xml:space="preserve"> </w:t>
            </w:r>
            <w:r w:rsidRPr="00ED0863">
              <w:rPr>
                <w:sz w:val="20"/>
                <w:szCs w:val="20"/>
                <w:lang w:eastAsia="uk-UA"/>
              </w:rPr>
              <w:t>путівок</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відпочинок,</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14:paraId="773A74DC" w14:textId="77777777"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14:paraId="18A21D67"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1E4EA71A"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vAlign w:val="center"/>
          </w:tcPr>
          <w:p w14:paraId="4A6D4A24" w14:textId="77777777"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14:paraId="0BDCF470" w14:textId="77777777" w:rsidTr="00221A69">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4" w:type="dxa"/>
              <w:right w:w="68" w:type="dxa"/>
            </w:tcMar>
          </w:tcPr>
          <w:p w14:paraId="7AAC7218" w14:textId="77777777" w:rsidR="00D119AF" w:rsidRPr="00ED0863" w:rsidRDefault="00D119AF" w:rsidP="00221A69">
            <w:pPr>
              <w:rPr>
                <w:color w:val="000000"/>
                <w:sz w:val="20"/>
                <w:szCs w:val="20"/>
                <w:lang w:eastAsia="uk-UA"/>
              </w:rPr>
            </w:pPr>
            <w:r>
              <w:rPr>
                <w:sz w:val="20"/>
                <w:szCs w:val="20"/>
                <w:lang w:eastAsia="uk-UA"/>
              </w:rPr>
              <w:lastRenderedPageBreak/>
              <w:t xml:space="preserve"> </w:t>
            </w:r>
          </w:p>
        </w:tc>
        <w:tc>
          <w:tcPr>
            <w:tcW w:w="1971" w:type="pct"/>
            <w:tcBorders>
              <w:top w:val="nil"/>
              <w:left w:val="nil"/>
              <w:bottom w:val="single" w:sz="8" w:space="0" w:color="000000"/>
              <w:right w:val="single" w:sz="8" w:space="0" w:color="000000"/>
            </w:tcBorders>
            <w:tcMar>
              <w:top w:w="68" w:type="dxa"/>
              <w:left w:w="68" w:type="dxa"/>
              <w:bottom w:w="74" w:type="dxa"/>
              <w:right w:w="68" w:type="dxa"/>
            </w:tcMar>
          </w:tcPr>
          <w:p w14:paraId="44A1F00A" w14:textId="77777777" w:rsidR="00D119AF" w:rsidRPr="00ED0863" w:rsidRDefault="00D119AF" w:rsidP="00221A69">
            <w:pPr>
              <w:spacing w:line="264" w:lineRule="atLeast"/>
              <w:rPr>
                <w:sz w:val="20"/>
                <w:szCs w:val="20"/>
                <w:lang w:eastAsia="uk-UA"/>
              </w:rPr>
            </w:pPr>
            <w:r w:rsidRPr="00ED0863">
              <w:rPr>
                <w:sz w:val="20"/>
                <w:szCs w:val="20"/>
                <w:lang w:eastAsia="uk-UA"/>
              </w:rPr>
              <w:t>оздоровлення</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лікування</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території</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платника</w:t>
            </w:r>
            <w:r>
              <w:rPr>
                <w:sz w:val="20"/>
                <w:szCs w:val="20"/>
                <w:lang w:eastAsia="uk-UA"/>
              </w:rPr>
              <w:t xml:space="preserve"> </w:t>
            </w:r>
            <w:r w:rsidRPr="00ED0863">
              <w:rPr>
                <w:sz w:val="20"/>
                <w:szCs w:val="20"/>
                <w:lang w:eastAsia="uk-UA"/>
              </w:rPr>
              <w:t>податку</w:t>
            </w:r>
            <w:r>
              <w:rPr>
                <w:sz w:val="20"/>
                <w:szCs w:val="20"/>
                <w:lang w:eastAsia="uk-UA"/>
              </w:rPr>
              <w:t xml:space="preserve"> </w:t>
            </w:r>
            <w:r w:rsidRPr="00ED0863">
              <w:rPr>
                <w:sz w:val="20"/>
                <w:szCs w:val="20"/>
                <w:lang w:eastAsia="uk-UA"/>
              </w:rPr>
              <w:t>та/або</w:t>
            </w:r>
            <w:r>
              <w:rPr>
                <w:sz w:val="20"/>
                <w:szCs w:val="20"/>
                <w:lang w:eastAsia="uk-UA"/>
              </w:rPr>
              <w:t xml:space="preserve"> </w:t>
            </w:r>
            <w:r w:rsidRPr="00ED0863">
              <w:rPr>
                <w:sz w:val="20"/>
                <w:szCs w:val="20"/>
                <w:lang w:eastAsia="uk-UA"/>
              </w:rPr>
              <w:t>його</w:t>
            </w:r>
            <w:r>
              <w:rPr>
                <w:sz w:val="20"/>
                <w:szCs w:val="20"/>
                <w:lang w:eastAsia="uk-UA"/>
              </w:rPr>
              <w:t xml:space="preserve"> </w:t>
            </w:r>
            <w:r w:rsidRPr="00ED0863">
              <w:rPr>
                <w:sz w:val="20"/>
                <w:szCs w:val="20"/>
                <w:lang w:eastAsia="uk-UA"/>
              </w:rPr>
              <w:t>дітей</w:t>
            </w:r>
            <w:r>
              <w:rPr>
                <w:sz w:val="20"/>
                <w:szCs w:val="20"/>
                <w:lang w:eastAsia="uk-UA"/>
              </w:rPr>
              <w:t xml:space="preserve"> </w:t>
            </w:r>
            <w:r w:rsidRPr="00ED0863">
              <w:rPr>
                <w:sz w:val="20"/>
                <w:szCs w:val="20"/>
                <w:lang w:eastAsia="uk-UA"/>
              </w:rPr>
              <w:t>віком</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18</w:t>
            </w:r>
            <w:r>
              <w:rPr>
                <w:sz w:val="20"/>
                <w:szCs w:val="20"/>
                <w:lang w:eastAsia="uk-UA"/>
              </w:rPr>
              <w:t xml:space="preserve"> </w:t>
            </w:r>
            <w:r w:rsidRPr="00ED0863">
              <w:rPr>
                <w:sz w:val="20"/>
                <w:szCs w:val="20"/>
                <w:lang w:eastAsia="uk-UA"/>
              </w:rPr>
              <w:t>років,</w:t>
            </w:r>
            <w:r>
              <w:rPr>
                <w:sz w:val="20"/>
                <w:szCs w:val="20"/>
                <w:lang w:eastAsia="uk-UA"/>
              </w:rPr>
              <w:t xml:space="preserve"> </w:t>
            </w:r>
            <w:r w:rsidRPr="00ED0863">
              <w:rPr>
                <w:sz w:val="20"/>
                <w:szCs w:val="20"/>
                <w:lang w:eastAsia="uk-UA"/>
              </w:rPr>
              <w:t>якщо</w:t>
            </w:r>
            <w:r>
              <w:rPr>
                <w:sz w:val="20"/>
                <w:szCs w:val="20"/>
                <w:lang w:eastAsia="uk-UA"/>
              </w:rPr>
              <w:t xml:space="preserve"> </w:t>
            </w:r>
            <w:r w:rsidRPr="00ED0863">
              <w:rPr>
                <w:sz w:val="20"/>
                <w:szCs w:val="20"/>
                <w:lang w:eastAsia="uk-UA"/>
              </w:rPr>
              <w:t>така</w:t>
            </w:r>
            <w:r>
              <w:rPr>
                <w:sz w:val="20"/>
                <w:szCs w:val="20"/>
                <w:lang w:eastAsia="uk-UA"/>
              </w:rPr>
              <w:t xml:space="preserve"> </w:t>
            </w:r>
            <w:r w:rsidRPr="00ED0863">
              <w:rPr>
                <w:sz w:val="20"/>
                <w:szCs w:val="20"/>
                <w:lang w:eastAsia="uk-UA"/>
              </w:rPr>
              <w:t>компенсація</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не</w:t>
            </w:r>
            <w:r>
              <w:rPr>
                <w:sz w:val="20"/>
                <w:szCs w:val="20"/>
                <w:lang w:eastAsia="uk-UA"/>
              </w:rPr>
              <w:t xml:space="preserve"> </w:t>
            </w:r>
            <w:r w:rsidRPr="00ED0863">
              <w:rPr>
                <w:sz w:val="20"/>
                <w:szCs w:val="20"/>
                <w:lang w:eastAsia="uk-UA"/>
              </w:rPr>
              <w:t>включається</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загального</w:t>
            </w:r>
            <w:r>
              <w:rPr>
                <w:sz w:val="20"/>
                <w:szCs w:val="20"/>
                <w:lang w:eastAsia="uk-UA"/>
              </w:rPr>
              <w:t xml:space="preserve"> </w:t>
            </w:r>
            <w:r w:rsidRPr="00ED0863">
              <w:rPr>
                <w:sz w:val="20"/>
                <w:szCs w:val="20"/>
                <w:lang w:eastAsia="uk-UA"/>
              </w:rPr>
              <w:t>місячного</w:t>
            </w:r>
            <w:r>
              <w:rPr>
                <w:sz w:val="20"/>
                <w:szCs w:val="20"/>
                <w:lang w:eastAsia="uk-UA"/>
              </w:rPr>
              <w:t xml:space="preserve"> </w:t>
            </w:r>
            <w:r w:rsidRPr="00ED0863">
              <w:rPr>
                <w:sz w:val="20"/>
                <w:szCs w:val="20"/>
                <w:lang w:eastAsia="uk-UA"/>
              </w:rPr>
              <w:t>(річного)</w:t>
            </w:r>
            <w:r>
              <w:rPr>
                <w:sz w:val="20"/>
                <w:szCs w:val="20"/>
                <w:lang w:eastAsia="uk-UA"/>
              </w:rPr>
              <w:t xml:space="preserve"> </w:t>
            </w:r>
            <w:r w:rsidRPr="00ED0863">
              <w:rPr>
                <w:sz w:val="20"/>
                <w:szCs w:val="20"/>
                <w:lang w:eastAsia="uk-UA"/>
              </w:rPr>
              <w:t>оподатковуваного</w:t>
            </w:r>
            <w:r>
              <w:rPr>
                <w:sz w:val="20"/>
                <w:szCs w:val="20"/>
                <w:lang w:eastAsia="uk-UA"/>
              </w:rPr>
              <w:t xml:space="preserve"> </w:t>
            </w:r>
            <w:r w:rsidRPr="00ED0863">
              <w:rPr>
                <w:sz w:val="20"/>
                <w:szCs w:val="20"/>
                <w:lang w:eastAsia="uk-UA"/>
              </w:rPr>
              <w:t>доходу</w:t>
            </w:r>
            <w:r>
              <w:rPr>
                <w:sz w:val="20"/>
                <w:szCs w:val="20"/>
                <w:lang w:eastAsia="uk-UA"/>
              </w:rPr>
              <w:t xml:space="preserve"> </w:t>
            </w:r>
            <w:r w:rsidRPr="00ED0863">
              <w:rPr>
                <w:sz w:val="20"/>
                <w:szCs w:val="20"/>
                <w:lang w:eastAsia="uk-UA"/>
              </w:rPr>
              <w:t>фізичної</w:t>
            </w:r>
            <w:r>
              <w:rPr>
                <w:sz w:val="20"/>
                <w:szCs w:val="20"/>
                <w:lang w:eastAsia="uk-UA"/>
              </w:rPr>
              <w:t xml:space="preserve"> </w:t>
            </w:r>
            <w:r w:rsidRPr="00ED0863">
              <w:rPr>
                <w:sz w:val="20"/>
                <w:szCs w:val="20"/>
                <w:lang w:eastAsia="uk-UA"/>
              </w:rPr>
              <w:t>особи</w:t>
            </w:r>
            <w:r>
              <w:rPr>
                <w:sz w:val="20"/>
                <w:szCs w:val="20"/>
                <w:lang w:eastAsia="uk-UA"/>
              </w:rPr>
              <w:t xml:space="preserve"> -  </w:t>
            </w:r>
            <w:r w:rsidRPr="00ED0863">
              <w:rPr>
                <w:sz w:val="20"/>
                <w:szCs w:val="20"/>
                <w:lang w:eastAsia="uk-UA"/>
              </w:rPr>
              <w:t>платника</w:t>
            </w:r>
            <w:r>
              <w:rPr>
                <w:sz w:val="20"/>
                <w:szCs w:val="20"/>
                <w:lang w:eastAsia="uk-UA"/>
              </w:rPr>
              <w:t xml:space="preserve"> </w:t>
            </w:r>
            <w:r w:rsidRPr="00ED0863">
              <w:rPr>
                <w:sz w:val="20"/>
                <w:szCs w:val="20"/>
                <w:lang w:eastAsia="uk-UA"/>
              </w:rPr>
              <w:t>податку</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доходи</w:t>
            </w:r>
            <w:r>
              <w:rPr>
                <w:sz w:val="20"/>
                <w:szCs w:val="20"/>
                <w:lang w:eastAsia="uk-UA"/>
              </w:rPr>
              <w:t xml:space="preserve"> </w:t>
            </w:r>
            <w:r w:rsidRPr="00ED0863">
              <w:rPr>
                <w:sz w:val="20"/>
                <w:szCs w:val="20"/>
                <w:lang w:eastAsia="uk-UA"/>
              </w:rPr>
              <w:t>фізичних</w:t>
            </w:r>
            <w:r>
              <w:rPr>
                <w:sz w:val="20"/>
                <w:szCs w:val="20"/>
                <w:lang w:eastAsia="uk-UA"/>
              </w:rPr>
              <w:t xml:space="preserve"> </w:t>
            </w:r>
            <w:r w:rsidRPr="00ED0863">
              <w:rPr>
                <w:sz w:val="20"/>
                <w:szCs w:val="20"/>
                <w:lang w:eastAsia="uk-UA"/>
              </w:rPr>
              <w:t>осіб</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140.5.10</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140.5</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4" w:type="dxa"/>
              <w:right w:w="68" w:type="dxa"/>
            </w:tcMar>
          </w:tcPr>
          <w:p w14:paraId="13828A13" w14:textId="77777777"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1F7B799" w14:textId="77777777" w:rsidR="00D119AF" w:rsidRPr="00ED0863" w:rsidRDefault="00D119AF" w:rsidP="00221A69">
            <w:pPr>
              <w:rPr>
                <w:color w:val="000000"/>
                <w:sz w:val="20"/>
                <w:szCs w:val="20"/>
                <w:lang w:eastAsia="uk-UA"/>
              </w:rPr>
            </w:pPr>
            <w:r>
              <w:rPr>
                <w:sz w:val="20"/>
                <w:szCs w:val="20"/>
                <w:lang w:eastAsia="uk-UA"/>
              </w:rPr>
              <w:t xml:space="preserve"> </w:t>
            </w:r>
          </w:p>
        </w:tc>
        <w:tc>
          <w:tcPr>
            <w:tcW w:w="1972"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74B2100" w14:textId="77777777" w:rsidR="00D119AF" w:rsidRPr="00ED0863" w:rsidRDefault="00D119AF" w:rsidP="00221A69">
            <w:pPr>
              <w:rPr>
                <w:color w:val="000000"/>
                <w:sz w:val="20"/>
                <w:szCs w:val="20"/>
                <w:lang w:eastAsia="uk-UA"/>
              </w:rPr>
            </w:pPr>
            <w:r>
              <w:rPr>
                <w:sz w:val="20"/>
                <w:szCs w:val="20"/>
                <w:lang w:eastAsia="uk-UA"/>
              </w:rPr>
              <w:t xml:space="preserve"> </w:t>
            </w:r>
          </w:p>
        </w:tc>
        <w:tc>
          <w:tcPr>
            <w:tcW w:w="207" w:type="pct"/>
            <w:gridSpan w:val="2"/>
            <w:tcBorders>
              <w:top w:val="nil"/>
              <w:left w:val="nil"/>
              <w:bottom w:val="single" w:sz="8" w:space="0" w:color="000000"/>
              <w:right w:val="single" w:sz="8" w:space="0" w:color="000000"/>
            </w:tcBorders>
            <w:tcMar>
              <w:top w:w="68" w:type="dxa"/>
              <w:left w:w="68" w:type="dxa"/>
              <w:bottom w:w="74" w:type="dxa"/>
              <w:right w:w="68" w:type="dxa"/>
            </w:tcMar>
            <w:vAlign w:val="center"/>
          </w:tcPr>
          <w:p w14:paraId="483DF496" w14:textId="77777777"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14:paraId="0C03A761" w14:textId="77777777" w:rsidTr="00221A69">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4" w:type="dxa"/>
              <w:right w:w="68" w:type="dxa"/>
            </w:tcMar>
          </w:tcPr>
          <w:p w14:paraId="369A2D47" w14:textId="77777777" w:rsidR="00D119AF" w:rsidRPr="00ED0863" w:rsidRDefault="00D119AF" w:rsidP="00221A69">
            <w:pPr>
              <w:spacing w:line="264" w:lineRule="atLeast"/>
              <w:rPr>
                <w:sz w:val="20"/>
                <w:szCs w:val="20"/>
                <w:lang w:eastAsia="uk-UA"/>
              </w:rPr>
            </w:pPr>
            <w:r w:rsidRPr="00ED0863">
              <w:rPr>
                <w:sz w:val="20"/>
                <w:szCs w:val="20"/>
                <w:lang w:eastAsia="uk-UA"/>
              </w:rPr>
              <w:t>3.1.11</w:t>
            </w:r>
          </w:p>
        </w:tc>
        <w:tc>
          <w:tcPr>
            <w:tcW w:w="1971" w:type="pct"/>
            <w:tcBorders>
              <w:top w:val="nil"/>
              <w:left w:val="nil"/>
              <w:bottom w:val="single" w:sz="8" w:space="0" w:color="000000"/>
              <w:right w:val="single" w:sz="8" w:space="0" w:color="000000"/>
            </w:tcBorders>
            <w:tcMar>
              <w:top w:w="68" w:type="dxa"/>
              <w:left w:w="68" w:type="dxa"/>
              <w:bottom w:w="74" w:type="dxa"/>
              <w:right w:w="68" w:type="dxa"/>
            </w:tcMar>
          </w:tcPr>
          <w:p w14:paraId="53C7C64C"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визнаних</w:t>
            </w:r>
            <w:r>
              <w:rPr>
                <w:sz w:val="20"/>
                <w:szCs w:val="20"/>
                <w:lang w:eastAsia="uk-UA"/>
              </w:rPr>
              <w:t xml:space="preserve"> </w:t>
            </w:r>
            <w:r w:rsidRPr="00ED0863">
              <w:rPr>
                <w:sz w:val="20"/>
                <w:szCs w:val="20"/>
                <w:lang w:eastAsia="uk-UA"/>
              </w:rPr>
              <w:t>штрафів,</w:t>
            </w:r>
            <w:r>
              <w:rPr>
                <w:sz w:val="20"/>
                <w:szCs w:val="20"/>
                <w:lang w:eastAsia="uk-UA"/>
              </w:rPr>
              <w:t xml:space="preserve"> </w:t>
            </w:r>
            <w:r w:rsidRPr="00ED0863">
              <w:rPr>
                <w:sz w:val="20"/>
                <w:szCs w:val="20"/>
                <w:lang w:eastAsia="uk-UA"/>
              </w:rPr>
              <w:t>пені,</w:t>
            </w:r>
            <w:r>
              <w:rPr>
                <w:sz w:val="20"/>
                <w:szCs w:val="20"/>
                <w:lang w:eastAsia="uk-UA"/>
              </w:rPr>
              <w:t xml:space="preserve"> </w:t>
            </w:r>
            <w:r w:rsidRPr="00ED0863">
              <w:rPr>
                <w:sz w:val="20"/>
                <w:szCs w:val="20"/>
                <w:lang w:eastAsia="uk-UA"/>
              </w:rPr>
              <w:t>неустойок,</w:t>
            </w:r>
            <w:r>
              <w:rPr>
                <w:sz w:val="20"/>
                <w:szCs w:val="20"/>
                <w:lang w:eastAsia="uk-UA"/>
              </w:rPr>
              <w:t xml:space="preserve"> </w:t>
            </w:r>
            <w:r w:rsidRPr="00ED0863">
              <w:rPr>
                <w:sz w:val="20"/>
                <w:szCs w:val="20"/>
                <w:lang w:eastAsia="uk-UA"/>
              </w:rPr>
              <w:t>відшкодування</w:t>
            </w:r>
            <w:r>
              <w:rPr>
                <w:sz w:val="20"/>
                <w:szCs w:val="20"/>
                <w:lang w:eastAsia="uk-UA"/>
              </w:rPr>
              <w:t xml:space="preserve"> </w:t>
            </w:r>
            <w:r w:rsidRPr="00ED0863">
              <w:rPr>
                <w:sz w:val="20"/>
                <w:szCs w:val="20"/>
                <w:lang w:eastAsia="uk-UA"/>
              </w:rPr>
              <w:t>збитків,</w:t>
            </w:r>
            <w:r>
              <w:rPr>
                <w:sz w:val="20"/>
                <w:szCs w:val="20"/>
                <w:lang w:eastAsia="uk-UA"/>
              </w:rPr>
              <w:t xml:space="preserve"> </w:t>
            </w:r>
            <w:r w:rsidRPr="00ED0863">
              <w:rPr>
                <w:sz w:val="20"/>
                <w:szCs w:val="20"/>
                <w:lang w:eastAsia="uk-UA"/>
              </w:rPr>
              <w:t>компенсації</w:t>
            </w:r>
            <w:r>
              <w:rPr>
                <w:sz w:val="20"/>
                <w:szCs w:val="20"/>
                <w:lang w:eastAsia="uk-UA"/>
              </w:rPr>
              <w:t xml:space="preserve"> </w:t>
            </w:r>
            <w:r w:rsidRPr="00ED0863">
              <w:rPr>
                <w:sz w:val="20"/>
                <w:szCs w:val="20"/>
                <w:lang w:eastAsia="uk-UA"/>
              </w:rPr>
              <w:t>неодержаного</w:t>
            </w:r>
            <w:r>
              <w:rPr>
                <w:sz w:val="20"/>
                <w:szCs w:val="20"/>
                <w:lang w:eastAsia="uk-UA"/>
              </w:rPr>
              <w:t xml:space="preserve"> </w:t>
            </w:r>
            <w:r w:rsidRPr="00ED0863">
              <w:rPr>
                <w:sz w:val="20"/>
                <w:szCs w:val="20"/>
                <w:lang w:eastAsia="uk-UA"/>
              </w:rPr>
              <w:t>доходу</w:t>
            </w:r>
            <w:r>
              <w:rPr>
                <w:sz w:val="20"/>
                <w:szCs w:val="20"/>
                <w:lang w:eastAsia="uk-UA"/>
              </w:rPr>
              <w:t xml:space="preserve"> </w:t>
            </w:r>
            <w:r w:rsidRPr="00ED0863">
              <w:rPr>
                <w:sz w:val="20"/>
                <w:szCs w:val="20"/>
                <w:lang w:eastAsia="uk-UA"/>
              </w:rPr>
              <w:t>(упущеної</w:t>
            </w:r>
            <w:r>
              <w:rPr>
                <w:sz w:val="20"/>
                <w:szCs w:val="20"/>
                <w:lang w:eastAsia="uk-UA"/>
              </w:rPr>
              <w:t xml:space="preserve"> </w:t>
            </w:r>
            <w:r w:rsidRPr="00ED0863">
              <w:rPr>
                <w:sz w:val="20"/>
                <w:szCs w:val="20"/>
                <w:lang w:eastAsia="uk-UA"/>
              </w:rPr>
              <w:t>вигоди),</w:t>
            </w:r>
            <w:r>
              <w:rPr>
                <w:sz w:val="20"/>
                <w:szCs w:val="20"/>
                <w:lang w:eastAsia="uk-UA"/>
              </w:rPr>
              <w:t xml:space="preserve"> </w:t>
            </w:r>
            <w:r w:rsidRPr="00ED0863">
              <w:rPr>
                <w:sz w:val="20"/>
                <w:szCs w:val="20"/>
                <w:lang w:eastAsia="uk-UA"/>
              </w:rPr>
              <w:t>нарахованих</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цивільного</w:t>
            </w:r>
            <w:r>
              <w:rPr>
                <w:sz w:val="20"/>
                <w:szCs w:val="20"/>
                <w:lang w:eastAsia="uk-UA"/>
              </w:rPr>
              <w:t xml:space="preserve"> </w:t>
            </w:r>
            <w:r w:rsidRPr="00ED0863">
              <w:rPr>
                <w:sz w:val="20"/>
                <w:szCs w:val="20"/>
                <w:lang w:eastAsia="uk-UA"/>
              </w:rPr>
              <w:t>законодавства</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цивільно-правових</w:t>
            </w:r>
            <w:r>
              <w:rPr>
                <w:sz w:val="20"/>
                <w:szCs w:val="20"/>
                <w:lang w:eastAsia="uk-UA"/>
              </w:rPr>
              <w:t xml:space="preserve"> </w:t>
            </w:r>
            <w:r w:rsidRPr="00ED0863">
              <w:rPr>
                <w:sz w:val="20"/>
                <w:szCs w:val="20"/>
                <w:lang w:eastAsia="uk-UA"/>
              </w:rPr>
              <w:t>договорів,</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тому</w:t>
            </w:r>
            <w:r>
              <w:rPr>
                <w:sz w:val="20"/>
                <w:szCs w:val="20"/>
                <w:lang w:eastAsia="uk-UA"/>
              </w:rPr>
              <w:t xml:space="preserve"> </w:t>
            </w:r>
            <w:r w:rsidRPr="00ED0863">
              <w:rPr>
                <w:sz w:val="20"/>
                <w:szCs w:val="20"/>
                <w:lang w:eastAsia="uk-UA"/>
              </w:rPr>
              <w:t>числі</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сфері</w:t>
            </w:r>
            <w:r>
              <w:rPr>
                <w:sz w:val="20"/>
                <w:szCs w:val="20"/>
                <w:lang w:eastAsia="uk-UA"/>
              </w:rPr>
              <w:t xml:space="preserve"> </w:t>
            </w:r>
            <w:r w:rsidRPr="00ED0863">
              <w:rPr>
                <w:sz w:val="20"/>
                <w:szCs w:val="20"/>
                <w:lang w:eastAsia="uk-UA"/>
              </w:rPr>
              <w:t>зовнішньоекономічної</w:t>
            </w:r>
            <w:r>
              <w:rPr>
                <w:sz w:val="20"/>
                <w:szCs w:val="20"/>
                <w:lang w:eastAsia="uk-UA"/>
              </w:rPr>
              <w:t xml:space="preserve"> </w:t>
            </w:r>
            <w:r w:rsidRPr="00ED0863">
              <w:rPr>
                <w:sz w:val="20"/>
                <w:szCs w:val="20"/>
                <w:lang w:eastAsia="uk-UA"/>
              </w:rPr>
              <w:t>діяльності,</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користь</w:t>
            </w:r>
            <w:r>
              <w:rPr>
                <w:sz w:val="20"/>
                <w:szCs w:val="20"/>
                <w:lang w:eastAsia="uk-UA"/>
              </w:rPr>
              <w:t xml:space="preserve"> </w:t>
            </w:r>
            <w:r w:rsidRPr="00ED0863">
              <w:rPr>
                <w:sz w:val="20"/>
                <w:szCs w:val="20"/>
                <w:lang w:eastAsia="uk-UA"/>
              </w:rPr>
              <w:t>осіб,</w:t>
            </w:r>
            <w:r>
              <w:rPr>
                <w:sz w:val="20"/>
                <w:szCs w:val="20"/>
                <w:lang w:eastAsia="uk-UA"/>
              </w:rPr>
              <w:t xml:space="preserve"> </w:t>
            </w:r>
            <w:r w:rsidRPr="00ED0863">
              <w:rPr>
                <w:sz w:val="20"/>
                <w:szCs w:val="20"/>
                <w:lang w:eastAsia="uk-UA"/>
              </w:rPr>
              <w:t>які</w:t>
            </w:r>
            <w:r>
              <w:rPr>
                <w:sz w:val="20"/>
                <w:szCs w:val="20"/>
                <w:lang w:eastAsia="uk-UA"/>
              </w:rPr>
              <w:t xml:space="preserve"> </w:t>
            </w:r>
            <w:r w:rsidRPr="00ED0863">
              <w:rPr>
                <w:sz w:val="20"/>
                <w:szCs w:val="20"/>
                <w:lang w:eastAsia="uk-UA"/>
              </w:rPr>
              <w:t>не</w:t>
            </w:r>
            <w:r>
              <w:rPr>
                <w:sz w:val="20"/>
                <w:szCs w:val="20"/>
                <w:lang w:eastAsia="uk-UA"/>
              </w:rPr>
              <w:t xml:space="preserve"> </w:t>
            </w:r>
            <w:r w:rsidRPr="00ED0863">
              <w:rPr>
                <w:sz w:val="20"/>
                <w:szCs w:val="20"/>
                <w:lang w:eastAsia="uk-UA"/>
              </w:rPr>
              <w:t>є</w:t>
            </w:r>
            <w:r>
              <w:rPr>
                <w:sz w:val="20"/>
                <w:szCs w:val="20"/>
                <w:lang w:eastAsia="uk-UA"/>
              </w:rPr>
              <w:t xml:space="preserve"> </w:t>
            </w:r>
            <w:r w:rsidRPr="00ED0863">
              <w:rPr>
                <w:sz w:val="20"/>
                <w:szCs w:val="20"/>
                <w:lang w:eastAsia="uk-UA"/>
              </w:rPr>
              <w:t>платниками</w:t>
            </w:r>
            <w:r>
              <w:rPr>
                <w:sz w:val="20"/>
                <w:szCs w:val="20"/>
                <w:lang w:eastAsia="uk-UA"/>
              </w:rPr>
              <w:t xml:space="preserve"> </w:t>
            </w:r>
            <w:r w:rsidRPr="00ED0863">
              <w:rPr>
                <w:sz w:val="20"/>
                <w:szCs w:val="20"/>
                <w:lang w:eastAsia="uk-UA"/>
              </w:rPr>
              <w:t>податку</w:t>
            </w:r>
            <w:r>
              <w:rPr>
                <w:sz w:val="20"/>
                <w:szCs w:val="20"/>
                <w:lang w:eastAsia="uk-UA"/>
              </w:rPr>
              <w:t xml:space="preserve"> </w:t>
            </w:r>
            <w:r w:rsidRPr="00ED0863">
              <w:rPr>
                <w:sz w:val="20"/>
                <w:szCs w:val="20"/>
                <w:lang w:eastAsia="uk-UA"/>
              </w:rPr>
              <w:t>(крім</w:t>
            </w:r>
            <w:r>
              <w:rPr>
                <w:sz w:val="20"/>
                <w:szCs w:val="20"/>
                <w:lang w:eastAsia="uk-UA"/>
              </w:rPr>
              <w:t xml:space="preserve"> </w:t>
            </w:r>
            <w:r w:rsidRPr="00ED0863">
              <w:rPr>
                <w:sz w:val="20"/>
                <w:szCs w:val="20"/>
                <w:lang w:eastAsia="uk-UA"/>
              </w:rPr>
              <w:t>фізичних</w:t>
            </w:r>
            <w:r>
              <w:rPr>
                <w:sz w:val="20"/>
                <w:szCs w:val="20"/>
                <w:lang w:eastAsia="uk-UA"/>
              </w:rPr>
              <w:t xml:space="preserve"> </w:t>
            </w:r>
            <w:r w:rsidRPr="00ED0863">
              <w:rPr>
                <w:sz w:val="20"/>
                <w:szCs w:val="20"/>
                <w:lang w:eastAsia="uk-UA"/>
              </w:rPr>
              <w:t>осіб,</w:t>
            </w:r>
            <w:r>
              <w:rPr>
                <w:sz w:val="20"/>
                <w:szCs w:val="20"/>
                <w:lang w:eastAsia="uk-UA"/>
              </w:rPr>
              <w:t xml:space="preserve"> </w:t>
            </w:r>
            <w:r w:rsidRPr="00ED0863">
              <w:rPr>
                <w:sz w:val="20"/>
                <w:szCs w:val="20"/>
                <w:lang w:eastAsia="uk-UA"/>
              </w:rPr>
              <w:t>які</w:t>
            </w:r>
            <w:r>
              <w:rPr>
                <w:sz w:val="20"/>
                <w:szCs w:val="20"/>
                <w:lang w:eastAsia="uk-UA"/>
              </w:rPr>
              <w:t xml:space="preserve"> </w:t>
            </w:r>
            <w:r w:rsidRPr="00ED0863">
              <w:rPr>
                <w:sz w:val="20"/>
                <w:szCs w:val="20"/>
                <w:lang w:eastAsia="uk-UA"/>
              </w:rPr>
              <w:t>є</w:t>
            </w:r>
            <w:r>
              <w:rPr>
                <w:sz w:val="20"/>
                <w:szCs w:val="20"/>
                <w:lang w:eastAsia="uk-UA"/>
              </w:rPr>
              <w:t xml:space="preserve"> </w:t>
            </w:r>
            <w:r w:rsidRPr="00ED0863">
              <w:rPr>
                <w:sz w:val="20"/>
                <w:szCs w:val="20"/>
                <w:lang w:eastAsia="uk-UA"/>
              </w:rPr>
              <w:t>платниками</w:t>
            </w:r>
            <w:r>
              <w:rPr>
                <w:sz w:val="20"/>
                <w:szCs w:val="20"/>
                <w:lang w:eastAsia="uk-UA"/>
              </w:rPr>
              <w:t xml:space="preserve"> </w:t>
            </w:r>
            <w:r w:rsidRPr="00ED0863">
              <w:rPr>
                <w:sz w:val="20"/>
                <w:szCs w:val="20"/>
                <w:lang w:eastAsia="uk-UA"/>
              </w:rPr>
              <w:t>податку</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доходи</w:t>
            </w:r>
            <w:r>
              <w:rPr>
                <w:sz w:val="20"/>
                <w:szCs w:val="20"/>
                <w:lang w:eastAsia="uk-UA"/>
              </w:rPr>
              <w:t xml:space="preserve"> </w:t>
            </w:r>
            <w:r w:rsidRPr="00ED0863">
              <w:rPr>
                <w:sz w:val="20"/>
                <w:szCs w:val="20"/>
                <w:lang w:eastAsia="uk-UA"/>
              </w:rPr>
              <w:t>фізичних</w:t>
            </w:r>
            <w:r>
              <w:rPr>
                <w:sz w:val="20"/>
                <w:szCs w:val="20"/>
                <w:lang w:eastAsia="uk-UA"/>
              </w:rPr>
              <w:t xml:space="preserve"> </w:t>
            </w:r>
            <w:r w:rsidRPr="00ED0863">
              <w:rPr>
                <w:sz w:val="20"/>
                <w:szCs w:val="20"/>
                <w:lang w:eastAsia="uk-UA"/>
              </w:rPr>
              <w:t>осіб),</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користь</w:t>
            </w:r>
            <w:r>
              <w:rPr>
                <w:sz w:val="20"/>
                <w:szCs w:val="20"/>
                <w:lang w:eastAsia="uk-UA"/>
              </w:rPr>
              <w:t xml:space="preserve"> </w:t>
            </w:r>
            <w:r w:rsidRPr="00ED0863">
              <w:rPr>
                <w:sz w:val="20"/>
                <w:szCs w:val="20"/>
                <w:lang w:eastAsia="uk-UA"/>
              </w:rPr>
              <w:t>платників</w:t>
            </w:r>
            <w:r>
              <w:rPr>
                <w:sz w:val="20"/>
                <w:szCs w:val="20"/>
                <w:lang w:eastAsia="uk-UA"/>
              </w:rPr>
              <w:t xml:space="preserve"> </w:t>
            </w:r>
            <w:r w:rsidRPr="00ED0863">
              <w:rPr>
                <w:sz w:val="20"/>
                <w:szCs w:val="20"/>
                <w:lang w:eastAsia="uk-UA"/>
              </w:rPr>
              <w:t>податку,</w:t>
            </w:r>
            <w:r>
              <w:rPr>
                <w:sz w:val="20"/>
                <w:szCs w:val="20"/>
                <w:lang w:eastAsia="uk-UA"/>
              </w:rPr>
              <w:t xml:space="preserve"> </w:t>
            </w:r>
            <w:r w:rsidRPr="00ED0863">
              <w:rPr>
                <w:sz w:val="20"/>
                <w:szCs w:val="20"/>
                <w:lang w:eastAsia="uk-UA"/>
              </w:rPr>
              <w:t>які</w:t>
            </w:r>
            <w:r>
              <w:rPr>
                <w:sz w:val="20"/>
                <w:szCs w:val="20"/>
                <w:lang w:eastAsia="uk-UA"/>
              </w:rPr>
              <w:t xml:space="preserve"> </w:t>
            </w:r>
            <w:r w:rsidRPr="00ED0863">
              <w:rPr>
                <w:sz w:val="20"/>
                <w:szCs w:val="20"/>
                <w:lang w:eastAsia="uk-UA"/>
              </w:rPr>
              <w:t>оподатковуються</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ставкою</w:t>
            </w:r>
            <w:r>
              <w:rPr>
                <w:sz w:val="20"/>
                <w:szCs w:val="20"/>
                <w:lang w:eastAsia="uk-UA"/>
              </w:rPr>
              <w:t xml:space="preserve"> </w:t>
            </w:r>
            <w:r w:rsidRPr="00ED0863">
              <w:rPr>
                <w:sz w:val="20"/>
                <w:szCs w:val="20"/>
                <w:lang w:eastAsia="uk-UA"/>
              </w:rPr>
              <w:t>0</w:t>
            </w:r>
            <w:r>
              <w:rPr>
                <w:sz w:val="20"/>
                <w:szCs w:val="20"/>
                <w:lang w:eastAsia="uk-UA"/>
              </w:rPr>
              <w:t xml:space="preserve"> </w:t>
            </w:r>
            <w:r w:rsidRPr="00ED0863">
              <w:rPr>
                <w:sz w:val="20"/>
                <w:szCs w:val="20"/>
                <w:lang w:eastAsia="uk-UA"/>
              </w:rPr>
              <w:t>відсотків</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44</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XX</w:t>
            </w:r>
            <w:r>
              <w:rPr>
                <w:sz w:val="20"/>
                <w:szCs w:val="20"/>
                <w:lang w:eastAsia="uk-UA"/>
              </w:rPr>
              <w:t xml:space="preserve"> </w:t>
            </w:r>
            <w:r w:rsidRPr="00ED0863">
              <w:rPr>
                <w:sz w:val="20"/>
                <w:szCs w:val="20"/>
                <w:lang w:eastAsia="uk-UA"/>
              </w:rPr>
              <w:t>«Перехідні</w:t>
            </w:r>
            <w:r>
              <w:rPr>
                <w:sz w:val="20"/>
                <w:szCs w:val="20"/>
                <w:lang w:eastAsia="uk-UA"/>
              </w:rPr>
              <w:t xml:space="preserve"> </w:t>
            </w:r>
            <w:r w:rsidRPr="00ED0863">
              <w:rPr>
                <w:sz w:val="20"/>
                <w:szCs w:val="20"/>
                <w:lang w:eastAsia="uk-UA"/>
              </w:rPr>
              <w:t>положення»</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а</w:t>
            </w:r>
            <w:r>
              <w:rPr>
                <w:sz w:val="20"/>
                <w:szCs w:val="20"/>
                <w:lang w:eastAsia="uk-UA"/>
              </w:rPr>
              <w:t xml:space="preserve"> </w:t>
            </w:r>
            <w:r w:rsidRPr="00ED0863">
              <w:rPr>
                <w:sz w:val="20"/>
                <w:szCs w:val="20"/>
                <w:lang w:eastAsia="uk-UA"/>
              </w:rPr>
              <w:t>також</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суму</w:t>
            </w:r>
            <w:r>
              <w:rPr>
                <w:sz w:val="20"/>
                <w:szCs w:val="20"/>
                <w:lang w:eastAsia="uk-UA"/>
              </w:rPr>
              <w:t xml:space="preserve"> </w:t>
            </w:r>
            <w:r w:rsidRPr="00ED0863">
              <w:rPr>
                <w:sz w:val="20"/>
                <w:szCs w:val="20"/>
                <w:lang w:eastAsia="uk-UA"/>
              </w:rPr>
              <w:t>штрафів,</w:t>
            </w:r>
            <w:r>
              <w:rPr>
                <w:sz w:val="20"/>
                <w:szCs w:val="20"/>
                <w:lang w:eastAsia="uk-UA"/>
              </w:rPr>
              <w:t xml:space="preserve"> </w:t>
            </w:r>
            <w:r w:rsidRPr="00ED0863">
              <w:rPr>
                <w:sz w:val="20"/>
                <w:szCs w:val="20"/>
                <w:lang w:eastAsia="uk-UA"/>
              </w:rPr>
              <w:t>пені,</w:t>
            </w:r>
            <w:r>
              <w:rPr>
                <w:sz w:val="20"/>
                <w:szCs w:val="20"/>
                <w:lang w:eastAsia="uk-UA"/>
              </w:rPr>
              <w:t xml:space="preserve"> </w:t>
            </w:r>
            <w:r w:rsidRPr="00ED0863">
              <w:rPr>
                <w:sz w:val="20"/>
                <w:szCs w:val="20"/>
                <w:lang w:eastAsia="uk-UA"/>
              </w:rPr>
              <w:t>нарахованих</w:t>
            </w:r>
            <w:r>
              <w:rPr>
                <w:sz w:val="20"/>
                <w:szCs w:val="20"/>
                <w:lang w:eastAsia="uk-UA"/>
              </w:rPr>
              <w:t xml:space="preserve"> </w:t>
            </w:r>
            <w:r w:rsidRPr="00ED0863">
              <w:rPr>
                <w:sz w:val="20"/>
                <w:szCs w:val="20"/>
                <w:lang w:eastAsia="uk-UA"/>
              </w:rPr>
              <w:t>контролюючими</w:t>
            </w:r>
            <w:r>
              <w:rPr>
                <w:sz w:val="20"/>
                <w:szCs w:val="20"/>
                <w:lang w:eastAsia="uk-UA"/>
              </w:rPr>
              <w:t xml:space="preserve"> </w:t>
            </w:r>
            <w:r w:rsidRPr="00ED0863">
              <w:rPr>
                <w:sz w:val="20"/>
                <w:szCs w:val="20"/>
                <w:lang w:eastAsia="uk-UA"/>
              </w:rPr>
              <w:t>органами</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іншими</w:t>
            </w:r>
            <w:r>
              <w:rPr>
                <w:sz w:val="20"/>
                <w:szCs w:val="20"/>
                <w:lang w:eastAsia="uk-UA"/>
              </w:rPr>
              <w:t xml:space="preserve"> </w:t>
            </w:r>
            <w:r w:rsidRPr="00ED0863">
              <w:rPr>
                <w:sz w:val="20"/>
                <w:szCs w:val="20"/>
                <w:lang w:eastAsia="uk-UA"/>
              </w:rPr>
              <w:t>органами</w:t>
            </w:r>
            <w:r>
              <w:rPr>
                <w:sz w:val="20"/>
                <w:szCs w:val="20"/>
                <w:lang w:eastAsia="uk-UA"/>
              </w:rPr>
              <w:t xml:space="preserve"> </w:t>
            </w:r>
            <w:r w:rsidRPr="00ED0863">
              <w:rPr>
                <w:sz w:val="20"/>
                <w:szCs w:val="20"/>
                <w:lang w:eastAsia="uk-UA"/>
              </w:rPr>
              <w:t>державної</w:t>
            </w:r>
            <w:r>
              <w:rPr>
                <w:sz w:val="20"/>
                <w:szCs w:val="20"/>
                <w:lang w:eastAsia="uk-UA"/>
              </w:rPr>
              <w:t xml:space="preserve"> </w:t>
            </w:r>
            <w:r w:rsidRPr="00ED0863">
              <w:rPr>
                <w:sz w:val="20"/>
                <w:szCs w:val="20"/>
                <w:lang w:eastAsia="uk-UA"/>
              </w:rPr>
              <w:t>влади</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порушення</w:t>
            </w:r>
            <w:r>
              <w:rPr>
                <w:sz w:val="20"/>
                <w:szCs w:val="20"/>
                <w:lang w:eastAsia="uk-UA"/>
              </w:rPr>
              <w:t xml:space="preserve"> </w:t>
            </w:r>
            <w:r w:rsidRPr="00ED0863">
              <w:rPr>
                <w:sz w:val="20"/>
                <w:szCs w:val="20"/>
                <w:lang w:eastAsia="uk-UA"/>
              </w:rPr>
              <w:t>вимог</w:t>
            </w:r>
            <w:r>
              <w:rPr>
                <w:sz w:val="20"/>
                <w:szCs w:val="20"/>
                <w:lang w:eastAsia="uk-UA"/>
              </w:rPr>
              <w:t xml:space="preserve"> </w:t>
            </w:r>
            <w:r w:rsidRPr="00ED0863">
              <w:rPr>
                <w:sz w:val="20"/>
                <w:szCs w:val="20"/>
                <w:lang w:eastAsia="uk-UA"/>
              </w:rPr>
              <w:t>законодавства</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140.5.11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140.5</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4" w:type="dxa"/>
              <w:right w:w="68" w:type="dxa"/>
            </w:tcMar>
          </w:tcPr>
          <w:p w14:paraId="320F32B8" w14:textId="77777777"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C197FE8"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94CB090"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68" w:type="dxa"/>
              <w:left w:w="68" w:type="dxa"/>
              <w:bottom w:w="74" w:type="dxa"/>
              <w:right w:w="68" w:type="dxa"/>
            </w:tcMar>
            <w:vAlign w:val="center"/>
          </w:tcPr>
          <w:p w14:paraId="1E1E5084" w14:textId="77777777"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14:paraId="15A271BE" w14:textId="77777777" w:rsidTr="00221A69">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4" w:type="dxa"/>
              <w:right w:w="68" w:type="dxa"/>
            </w:tcMar>
          </w:tcPr>
          <w:p w14:paraId="0338FC66" w14:textId="77777777" w:rsidR="00D119AF" w:rsidRPr="00ED0863" w:rsidRDefault="00D119AF" w:rsidP="00221A69">
            <w:pPr>
              <w:spacing w:line="264" w:lineRule="atLeast"/>
              <w:rPr>
                <w:sz w:val="20"/>
                <w:szCs w:val="20"/>
                <w:lang w:eastAsia="uk-UA"/>
              </w:rPr>
            </w:pPr>
            <w:r w:rsidRPr="00ED0863">
              <w:rPr>
                <w:sz w:val="20"/>
                <w:szCs w:val="20"/>
                <w:lang w:eastAsia="uk-UA"/>
              </w:rPr>
              <w:t>3.1.12</w:t>
            </w:r>
          </w:p>
        </w:tc>
        <w:tc>
          <w:tcPr>
            <w:tcW w:w="1971" w:type="pct"/>
            <w:tcBorders>
              <w:top w:val="nil"/>
              <w:left w:val="nil"/>
              <w:bottom w:val="single" w:sz="8" w:space="0" w:color="000000"/>
              <w:right w:val="single" w:sz="8" w:space="0" w:color="000000"/>
            </w:tcBorders>
            <w:tcMar>
              <w:top w:w="68" w:type="dxa"/>
              <w:left w:w="68" w:type="dxa"/>
              <w:bottom w:w="74" w:type="dxa"/>
              <w:right w:w="68" w:type="dxa"/>
            </w:tcMar>
          </w:tcPr>
          <w:p w14:paraId="3C378575"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понесених</w:t>
            </w:r>
            <w:r>
              <w:rPr>
                <w:sz w:val="20"/>
                <w:szCs w:val="20"/>
                <w:lang w:eastAsia="uk-UA"/>
              </w:rPr>
              <w:t xml:space="preserve"> </w:t>
            </w:r>
            <w:r w:rsidRPr="00ED0863">
              <w:rPr>
                <w:sz w:val="20"/>
                <w:szCs w:val="20"/>
                <w:lang w:eastAsia="uk-UA"/>
              </w:rPr>
              <w:t>платником</w:t>
            </w:r>
            <w:r>
              <w:rPr>
                <w:sz w:val="20"/>
                <w:szCs w:val="20"/>
                <w:lang w:eastAsia="uk-UA"/>
              </w:rPr>
              <w:t xml:space="preserve"> </w:t>
            </w:r>
            <w:r w:rsidRPr="00ED0863">
              <w:rPr>
                <w:sz w:val="20"/>
                <w:szCs w:val="20"/>
                <w:lang w:eastAsia="uk-UA"/>
              </w:rPr>
              <w:t>податку</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поточному</w:t>
            </w:r>
            <w:r>
              <w:rPr>
                <w:sz w:val="20"/>
                <w:szCs w:val="20"/>
                <w:lang w:eastAsia="uk-UA"/>
              </w:rPr>
              <w:t xml:space="preserve"> </w:t>
            </w:r>
            <w:r w:rsidRPr="00ED0863">
              <w:rPr>
                <w:sz w:val="20"/>
                <w:szCs w:val="20"/>
                <w:lang w:eastAsia="uk-UA"/>
              </w:rPr>
              <w:t>звітному</w:t>
            </w:r>
            <w:r>
              <w:rPr>
                <w:sz w:val="20"/>
                <w:szCs w:val="20"/>
                <w:lang w:eastAsia="uk-UA"/>
              </w:rPr>
              <w:t xml:space="preserve"> </w:t>
            </w:r>
            <w:r w:rsidRPr="00ED0863">
              <w:rPr>
                <w:sz w:val="20"/>
                <w:szCs w:val="20"/>
                <w:lang w:eastAsia="uk-UA"/>
              </w:rPr>
              <w:t>періоді</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рахунок</w:t>
            </w:r>
            <w:r>
              <w:rPr>
                <w:sz w:val="20"/>
                <w:szCs w:val="20"/>
                <w:lang w:eastAsia="uk-UA"/>
              </w:rPr>
              <w:t xml:space="preserve"> </w:t>
            </w:r>
            <w:r w:rsidRPr="00ED0863">
              <w:rPr>
                <w:sz w:val="20"/>
                <w:szCs w:val="20"/>
                <w:lang w:eastAsia="uk-UA"/>
              </w:rPr>
              <w:t>раніше</w:t>
            </w:r>
            <w:r>
              <w:rPr>
                <w:sz w:val="20"/>
                <w:szCs w:val="20"/>
                <w:lang w:eastAsia="uk-UA"/>
              </w:rPr>
              <w:t xml:space="preserve"> </w:t>
            </w:r>
            <w:r w:rsidRPr="00ED0863">
              <w:rPr>
                <w:sz w:val="20"/>
                <w:szCs w:val="20"/>
                <w:lang w:eastAsia="uk-UA"/>
              </w:rPr>
              <w:t>отриманих</w:t>
            </w:r>
            <w:r>
              <w:rPr>
                <w:sz w:val="20"/>
                <w:szCs w:val="20"/>
                <w:lang w:eastAsia="uk-UA"/>
              </w:rPr>
              <w:t xml:space="preserve"> </w:t>
            </w:r>
            <w:r w:rsidRPr="00ED0863">
              <w:rPr>
                <w:sz w:val="20"/>
                <w:szCs w:val="20"/>
                <w:lang w:eastAsia="uk-UA"/>
              </w:rPr>
              <w:t>субсидій</w:t>
            </w:r>
            <w:r>
              <w:rPr>
                <w:sz w:val="20"/>
                <w:szCs w:val="20"/>
                <w:lang w:eastAsia="uk-UA"/>
              </w:rPr>
              <w:t xml:space="preserve"> </w:t>
            </w:r>
            <w:r w:rsidRPr="00ED0863">
              <w:rPr>
                <w:sz w:val="20"/>
                <w:szCs w:val="20"/>
                <w:lang w:eastAsia="uk-UA"/>
              </w:rPr>
              <w:t>для</w:t>
            </w:r>
            <w:r>
              <w:rPr>
                <w:sz w:val="20"/>
                <w:szCs w:val="20"/>
                <w:lang w:eastAsia="uk-UA"/>
              </w:rPr>
              <w:t xml:space="preserve"> </w:t>
            </w:r>
            <w:r w:rsidRPr="00ED0863">
              <w:rPr>
                <w:sz w:val="20"/>
                <w:szCs w:val="20"/>
                <w:lang w:eastAsia="uk-UA"/>
              </w:rPr>
              <w:t>повернення</w:t>
            </w:r>
            <w:r>
              <w:rPr>
                <w:sz w:val="20"/>
                <w:szCs w:val="20"/>
                <w:lang w:eastAsia="uk-UA"/>
              </w:rPr>
              <w:t xml:space="preserve"> </w:t>
            </w:r>
            <w:r w:rsidRPr="00ED0863">
              <w:rPr>
                <w:sz w:val="20"/>
                <w:szCs w:val="20"/>
                <w:lang w:eastAsia="uk-UA"/>
              </w:rPr>
              <w:t>частини</w:t>
            </w:r>
            <w:r>
              <w:rPr>
                <w:sz w:val="20"/>
                <w:szCs w:val="20"/>
                <w:lang w:eastAsia="uk-UA"/>
              </w:rPr>
              <w:t xml:space="preserve"> </w:t>
            </w:r>
            <w:r w:rsidRPr="00ED0863">
              <w:rPr>
                <w:sz w:val="20"/>
                <w:szCs w:val="20"/>
                <w:lang w:eastAsia="uk-UA"/>
              </w:rPr>
              <w:t>кваліфікованих</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Закону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«Про</w:t>
            </w:r>
            <w:r>
              <w:rPr>
                <w:sz w:val="20"/>
                <w:szCs w:val="20"/>
                <w:lang w:eastAsia="uk-UA"/>
              </w:rPr>
              <w:t xml:space="preserve"> </w:t>
            </w:r>
            <w:r w:rsidRPr="00ED0863">
              <w:rPr>
                <w:sz w:val="20"/>
                <w:szCs w:val="20"/>
                <w:lang w:eastAsia="uk-UA"/>
              </w:rPr>
              <w:t>державну</w:t>
            </w:r>
            <w:r>
              <w:rPr>
                <w:sz w:val="20"/>
                <w:szCs w:val="20"/>
                <w:lang w:eastAsia="uk-UA"/>
              </w:rPr>
              <w:t xml:space="preserve"> </w:t>
            </w:r>
            <w:r w:rsidRPr="00ED0863">
              <w:rPr>
                <w:sz w:val="20"/>
                <w:szCs w:val="20"/>
                <w:lang w:eastAsia="uk-UA"/>
              </w:rPr>
              <w:t>підтримку</w:t>
            </w:r>
            <w:r>
              <w:rPr>
                <w:sz w:val="20"/>
                <w:szCs w:val="20"/>
                <w:lang w:eastAsia="uk-UA"/>
              </w:rPr>
              <w:t xml:space="preserve"> </w:t>
            </w:r>
            <w:r w:rsidRPr="00ED0863">
              <w:rPr>
                <w:sz w:val="20"/>
                <w:szCs w:val="20"/>
                <w:lang w:eastAsia="uk-UA"/>
              </w:rPr>
              <w:t>кінематографії</w:t>
            </w:r>
            <w:r>
              <w:rPr>
                <w:sz w:val="20"/>
                <w:szCs w:val="20"/>
                <w:lang w:eastAsia="uk-UA"/>
              </w:rPr>
              <w:t xml:space="preserve"> </w:t>
            </w:r>
            <w:r w:rsidRPr="00ED0863">
              <w:rPr>
                <w:sz w:val="20"/>
                <w:szCs w:val="20"/>
                <w:lang w:eastAsia="uk-UA"/>
              </w:rPr>
              <w:t>в</w:t>
            </w:r>
            <w:r>
              <w:rPr>
                <w:sz w:val="20"/>
                <w:szCs w:val="20"/>
                <w:lang w:eastAsia="uk-UA"/>
              </w:rPr>
              <w:t xml:space="preserve"> </w:t>
            </w:r>
            <w:r w:rsidRPr="00ED0863">
              <w:rPr>
                <w:sz w:val="20"/>
                <w:szCs w:val="20"/>
                <w:lang w:eastAsia="uk-UA"/>
              </w:rPr>
              <w:t>Україні»,</w:t>
            </w:r>
            <w:r>
              <w:rPr>
                <w:sz w:val="20"/>
                <w:szCs w:val="20"/>
                <w:lang w:eastAsia="uk-UA"/>
              </w:rPr>
              <w:t xml:space="preserve"> </w:t>
            </w:r>
            <w:r w:rsidRPr="00ED0863">
              <w:rPr>
                <w:sz w:val="20"/>
                <w:szCs w:val="20"/>
                <w:lang w:eastAsia="uk-UA"/>
              </w:rPr>
              <w:t>але</w:t>
            </w:r>
            <w:r>
              <w:rPr>
                <w:sz w:val="20"/>
                <w:szCs w:val="20"/>
                <w:lang w:eastAsia="uk-UA"/>
              </w:rPr>
              <w:t xml:space="preserve"> </w:t>
            </w:r>
            <w:r w:rsidRPr="00ED0863">
              <w:rPr>
                <w:sz w:val="20"/>
                <w:szCs w:val="20"/>
                <w:lang w:eastAsia="uk-UA"/>
              </w:rPr>
              <w:t>не</w:t>
            </w:r>
            <w:r>
              <w:rPr>
                <w:sz w:val="20"/>
                <w:szCs w:val="20"/>
                <w:lang w:eastAsia="uk-UA"/>
              </w:rPr>
              <w:t xml:space="preserve"> </w:t>
            </w:r>
            <w:r w:rsidRPr="00ED0863">
              <w:rPr>
                <w:sz w:val="20"/>
                <w:szCs w:val="20"/>
                <w:lang w:eastAsia="uk-UA"/>
              </w:rPr>
              <w:t>більше</w:t>
            </w:r>
            <w:r>
              <w:rPr>
                <w:sz w:val="20"/>
                <w:szCs w:val="20"/>
                <w:lang w:eastAsia="uk-UA"/>
              </w:rPr>
              <w:t xml:space="preserve"> </w:t>
            </w:r>
            <w:r w:rsidRPr="00ED0863">
              <w:rPr>
                <w:sz w:val="20"/>
                <w:szCs w:val="20"/>
                <w:lang w:eastAsia="uk-UA"/>
              </w:rPr>
              <w:t>суми</w:t>
            </w:r>
            <w:r>
              <w:rPr>
                <w:sz w:val="20"/>
                <w:szCs w:val="20"/>
                <w:lang w:eastAsia="uk-UA"/>
              </w:rPr>
              <w:t xml:space="preserve"> </w:t>
            </w:r>
            <w:r w:rsidRPr="00ED0863">
              <w:rPr>
                <w:sz w:val="20"/>
                <w:szCs w:val="20"/>
                <w:lang w:eastAsia="uk-UA"/>
              </w:rPr>
              <w:t>такої</w:t>
            </w:r>
            <w:r>
              <w:rPr>
                <w:sz w:val="20"/>
                <w:szCs w:val="20"/>
                <w:lang w:eastAsia="uk-UA"/>
              </w:rPr>
              <w:t xml:space="preserve"> </w:t>
            </w:r>
            <w:r w:rsidRPr="00ED0863">
              <w:rPr>
                <w:sz w:val="20"/>
                <w:szCs w:val="20"/>
                <w:lang w:eastAsia="uk-UA"/>
              </w:rPr>
              <w:t>субсидії,</w:t>
            </w:r>
            <w:r>
              <w:rPr>
                <w:sz w:val="20"/>
                <w:szCs w:val="20"/>
                <w:lang w:eastAsia="uk-UA"/>
              </w:rPr>
              <w:t xml:space="preserve"> </w:t>
            </w:r>
            <w:r w:rsidRPr="00ED0863">
              <w:rPr>
                <w:sz w:val="20"/>
                <w:szCs w:val="20"/>
                <w:lang w:eastAsia="uk-UA"/>
              </w:rPr>
              <w:t>здійснених</w:t>
            </w:r>
            <w:r>
              <w:rPr>
                <w:sz w:val="20"/>
                <w:szCs w:val="20"/>
                <w:lang w:eastAsia="uk-UA"/>
              </w:rPr>
              <w:t xml:space="preserve"> </w:t>
            </w:r>
            <w:r w:rsidRPr="00ED0863">
              <w:rPr>
                <w:sz w:val="20"/>
                <w:szCs w:val="20"/>
                <w:lang w:eastAsia="uk-UA"/>
              </w:rPr>
              <w:t>при</w:t>
            </w:r>
            <w:r>
              <w:rPr>
                <w:sz w:val="20"/>
                <w:szCs w:val="20"/>
                <w:lang w:eastAsia="uk-UA"/>
              </w:rPr>
              <w:t xml:space="preserve"> </w:t>
            </w:r>
            <w:r w:rsidRPr="00ED0863">
              <w:rPr>
                <w:sz w:val="20"/>
                <w:szCs w:val="20"/>
                <w:lang w:eastAsia="uk-UA"/>
              </w:rPr>
              <w:t>виробництві</w:t>
            </w:r>
            <w:r>
              <w:rPr>
                <w:sz w:val="20"/>
                <w:szCs w:val="20"/>
                <w:lang w:eastAsia="uk-UA"/>
              </w:rPr>
              <w:t xml:space="preserve"> </w:t>
            </w:r>
            <w:r w:rsidRPr="00ED0863">
              <w:rPr>
                <w:sz w:val="20"/>
                <w:szCs w:val="20"/>
                <w:lang w:eastAsia="uk-UA"/>
              </w:rPr>
              <w:t>(створенні)</w:t>
            </w:r>
            <w:r>
              <w:rPr>
                <w:sz w:val="20"/>
                <w:szCs w:val="20"/>
                <w:lang w:eastAsia="uk-UA"/>
              </w:rPr>
              <w:t xml:space="preserve"> </w:t>
            </w:r>
            <w:r w:rsidRPr="00ED0863">
              <w:rPr>
                <w:sz w:val="20"/>
                <w:szCs w:val="20"/>
                <w:lang w:eastAsia="uk-UA"/>
              </w:rPr>
              <w:t>фільму</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включених</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складу</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поточного</w:t>
            </w:r>
            <w:r>
              <w:rPr>
                <w:sz w:val="20"/>
                <w:szCs w:val="20"/>
                <w:lang w:eastAsia="uk-UA"/>
              </w:rPr>
              <w:t xml:space="preserve"> </w:t>
            </w:r>
            <w:r w:rsidRPr="00ED0863">
              <w:rPr>
                <w:sz w:val="20"/>
                <w:szCs w:val="20"/>
                <w:lang w:eastAsia="uk-UA"/>
              </w:rPr>
              <w:t>звітного</w:t>
            </w:r>
            <w:r>
              <w:rPr>
                <w:sz w:val="20"/>
                <w:szCs w:val="20"/>
                <w:lang w:eastAsia="uk-UA"/>
              </w:rPr>
              <w:t xml:space="preserve"> </w:t>
            </w:r>
            <w:r w:rsidRPr="00ED0863">
              <w:rPr>
                <w:sz w:val="20"/>
                <w:szCs w:val="20"/>
                <w:lang w:eastAsia="uk-UA"/>
              </w:rPr>
              <w:t>періоду</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національних</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140.5.13</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140.5</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4" w:type="dxa"/>
              <w:right w:w="68" w:type="dxa"/>
            </w:tcMar>
          </w:tcPr>
          <w:p w14:paraId="3907C062" w14:textId="77777777"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96C4923"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A3EC63D"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68" w:type="dxa"/>
              <w:left w:w="68" w:type="dxa"/>
              <w:bottom w:w="74" w:type="dxa"/>
              <w:right w:w="68" w:type="dxa"/>
            </w:tcMar>
            <w:vAlign w:val="center"/>
          </w:tcPr>
          <w:p w14:paraId="6547FC2F" w14:textId="77777777"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14:paraId="69CAF4B3" w14:textId="77777777" w:rsidTr="00221A69">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4" w:type="dxa"/>
              <w:right w:w="68" w:type="dxa"/>
            </w:tcMar>
          </w:tcPr>
          <w:p w14:paraId="13F23143" w14:textId="77777777" w:rsidR="00D119AF" w:rsidRPr="00ED0863" w:rsidRDefault="00D119AF" w:rsidP="00221A69">
            <w:pPr>
              <w:spacing w:line="264" w:lineRule="atLeast"/>
              <w:rPr>
                <w:sz w:val="20"/>
                <w:szCs w:val="20"/>
                <w:lang w:eastAsia="uk-UA"/>
              </w:rPr>
            </w:pPr>
            <w:r w:rsidRPr="00ED0863">
              <w:rPr>
                <w:sz w:val="20"/>
                <w:szCs w:val="20"/>
                <w:lang w:eastAsia="uk-UA"/>
              </w:rPr>
              <w:t>3.1.13</w:t>
            </w:r>
          </w:p>
        </w:tc>
        <w:tc>
          <w:tcPr>
            <w:tcW w:w="1971" w:type="pct"/>
            <w:tcBorders>
              <w:top w:val="nil"/>
              <w:left w:val="nil"/>
              <w:bottom w:val="single" w:sz="8" w:space="0" w:color="000000"/>
              <w:right w:val="single" w:sz="8" w:space="0" w:color="000000"/>
            </w:tcBorders>
            <w:tcMar>
              <w:top w:w="68" w:type="dxa"/>
              <w:left w:w="68" w:type="dxa"/>
              <w:bottom w:w="74" w:type="dxa"/>
              <w:right w:w="68" w:type="dxa"/>
            </w:tcMar>
          </w:tcPr>
          <w:p w14:paraId="4D588366"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коштів</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вартості</w:t>
            </w:r>
            <w:r>
              <w:rPr>
                <w:sz w:val="20"/>
                <w:szCs w:val="20"/>
                <w:lang w:eastAsia="uk-UA"/>
              </w:rPr>
              <w:t xml:space="preserve"> </w:t>
            </w:r>
            <w:r w:rsidRPr="00ED0863">
              <w:rPr>
                <w:sz w:val="20"/>
                <w:szCs w:val="20"/>
                <w:lang w:eastAsia="uk-UA"/>
              </w:rPr>
              <w:t>товарів,</w:t>
            </w:r>
            <w:r>
              <w:rPr>
                <w:sz w:val="20"/>
                <w:szCs w:val="20"/>
                <w:lang w:eastAsia="uk-UA"/>
              </w:rPr>
              <w:t xml:space="preserve"> </w:t>
            </w:r>
            <w:r w:rsidRPr="00ED0863">
              <w:rPr>
                <w:sz w:val="20"/>
                <w:szCs w:val="20"/>
                <w:lang w:eastAsia="uk-UA"/>
              </w:rPr>
              <w:t>виконаних</w:t>
            </w:r>
            <w:r>
              <w:rPr>
                <w:sz w:val="20"/>
                <w:szCs w:val="20"/>
                <w:lang w:eastAsia="uk-UA"/>
              </w:rPr>
              <w:t xml:space="preserve"> </w:t>
            </w:r>
            <w:r w:rsidRPr="00ED0863">
              <w:rPr>
                <w:sz w:val="20"/>
                <w:szCs w:val="20"/>
                <w:lang w:eastAsia="uk-UA"/>
              </w:rPr>
              <w:t>робіт,</w:t>
            </w:r>
            <w:r>
              <w:rPr>
                <w:sz w:val="20"/>
                <w:szCs w:val="20"/>
                <w:lang w:eastAsia="uk-UA"/>
              </w:rPr>
              <w:t xml:space="preserve"> </w:t>
            </w:r>
            <w:r w:rsidRPr="00ED0863">
              <w:rPr>
                <w:sz w:val="20"/>
                <w:szCs w:val="20"/>
                <w:lang w:eastAsia="uk-UA"/>
              </w:rPr>
              <w:t>наданих</w:t>
            </w:r>
            <w:r>
              <w:rPr>
                <w:sz w:val="20"/>
                <w:szCs w:val="20"/>
                <w:lang w:eastAsia="uk-UA"/>
              </w:rPr>
              <w:t xml:space="preserve"> </w:t>
            </w:r>
            <w:r w:rsidRPr="00ED0863">
              <w:rPr>
                <w:sz w:val="20"/>
                <w:szCs w:val="20"/>
                <w:lang w:eastAsia="uk-UA"/>
              </w:rPr>
              <w:t>послуг,</w:t>
            </w:r>
            <w:r>
              <w:rPr>
                <w:sz w:val="20"/>
                <w:szCs w:val="20"/>
                <w:lang w:eastAsia="uk-UA"/>
              </w:rPr>
              <w:t xml:space="preserve"> </w:t>
            </w:r>
            <w:r w:rsidRPr="00ED0863">
              <w:rPr>
                <w:sz w:val="20"/>
                <w:szCs w:val="20"/>
                <w:lang w:eastAsia="uk-UA"/>
              </w:rPr>
              <w:t>безоплатно</w:t>
            </w:r>
            <w:r>
              <w:rPr>
                <w:sz w:val="20"/>
                <w:szCs w:val="20"/>
                <w:lang w:eastAsia="uk-UA"/>
              </w:rPr>
              <w:t xml:space="preserve"> </w:t>
            </w:r>
            <w:r w:rsidRPr="00ED0863">
              <w:rPr>
                <w:sz w:val="20"/>
                <w:szCs w:val="20"/>
                <w:lang w:eastAsia="uk-UA"/>
              </w:rPr>
              <w:t>перерахованих</w:t>
            </w:r>
            <w:r>
              <w:rPr>
                <w:sz w:val="20"/>
                <w:szCs w:val="20"/>
                <w:lang w:eastAsia="uk-UA"/>
              </w:rPr>
              <w:t xml:space="preserve"> </w:t>
            </w:r>
            <w:r w:rsidRPr="00ED0863">
              <w:rPr>
                <w:sz w:val="20"/>
                <w:szCs w:val="20"/>
                <w:lang w:eastAsia="uk-UA"/>
              </w:rPr>
              <w:t>(переданих)</w:t>
            </w:r>
          </w:p>
        </w:tc>
        <w:tc>
          <w:tcPr>
            <w:tcW w:w="210" w:type="pct"/>
            <w:tcBorders>
              <w:top w:val="nil"/>
              <w:left w:val="nil"/>
              <w:bottom w:val="single" w:sz="8" w:space="0" w:color="000000"/>
              <w:right w:val="single" w:sz="8" w:space="0" w:color="000000"/>
            </w:tcBorders>
            <w:tcMar>
              <w:top w:w="68" w:type="dxa"/>
              <w:left w:w="68" w:type="dxa"/>
              <w:bottom w:w="74" w:type="dxa"/>
              <w:right w:w="68" w:type="dxa"/>
            </w:tcMar>
          </w:tcPr>
          <w:p w14:paraId="57B5B266" w14:textId="77777777"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089E4CB"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51B359B"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68" w:type="dxa"/>
              <w:left w:w="68" w:type="dxa"/>
              <w:bottom w:w="74" w:type="dxa"/>
              <w:right w:w="68" w:type="dxa"/>
            </w:tcMar>
            <w:vAlign w:val="center"/>
          </w:tcPr>
          <w:p w14:paraId="2FE470DF" w14:textId="77777777"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14:paraId="584C9955" w14:textId="77777777" w:rsidTr="00221A69">
        <w:trPr>
          <w:trHeight w:val="2538"/>
        </w:trPr>
        <w:tc>
          <w:tcPr>
            <w:tcW w:w="320" w:type="pct"/>
            <w:tcBorders>
              <w:top w:val="nil"/>
              <w:left w:val="single" w:sz="8" w:space="0" w:color="000000"/>
              <w:bottom w:val="single" w:sz="8" w:space="0" w:color="000000"/>
              <w:right w:val="single" w:sz="8" w:space="0" w:color="000000"/>
            </w:tcBorders>
            <w:tcMar>
              <w:top w:w="74" w:type="dxa"/>
              <w:left w:w="68" w:type="dxa"/>
              <w:bottom w:w="85" w:type="dxa"/>
              <w:right w:w="68" w:type="dxa"/>
            </w:tcMar>
          </w:tcPr>
          <w:p w14:paraId="2A1A6121" w14:textId="77777777" w:rsidR="00D119AF" w:rsidRPr="00ED0863" w:rsidRDefault="00D119AF" w:rsidP="00221A69">
            <w:pPr>
              <w:rPr>
                <w:color w:val="000000"/>
                <w:sz w:val="20"/>
                <w:szCs w:val="20"/>
                <w:lang w:eastAsia="uk-UA"/>
              </w:rPr>
            </w:pPr>
            <w:r>
              <w:rPr>
                <w:sz w:val="20"/>
                <w:szCs w:val="20"/>
                <w:lang w:eastAsia="uk-UA"/>
              </w:rPr>
              <w:lastRenderedPageBreak/>
              <w:t xml:space="preserve"> </w:t>
            </w:r>
          </w:p>
        </w:tc>
        <w:tc>
          <w:tcPr>
            <w:tcW w:w="1971" w:type="pct"/>
            <w:tcBorders>
              <w:top w:val="nil"/>
              <w:left w:val="nil"/>
              <w:bottom w:val="single" w:sz="8" w:space="0" w:color="000000"/>
              <w:right w:val="single" w:sz="8" w:space="0" w:color="000000"/>
            </w:tcBorders>
            <w:tcMar>
              <w:top w:w="74" w:type="dxa"/>
              <w:left w:w="68" w:type="dxa"/>
              <w:bottom w:w="85" w:type="dxa"/>
              <w:right w:w="68" w:type="dxa"/>
            </w:tcMar>
          </w:tcPr>
          <w:p w14:paraId="510CEA41" w14:textId="77777777" w:rsidR="00D119AF" w:rsidRPr="00ED0863" w:rsidRDefault="00D119AF" w:rsidP="00221A69">
            <w:pPr>
              <w:spacing w:line="264" w:lineRule="atLeast"/>
              <w:rPr>
                <w:sz w:val="20"/>
                <w:szCs w:val="20"/>
                <w:lang w:eastAsia="uk-UA"/>
              </w:rPr>
            </w:pPr>
            <w:r w:rsidRPr="00ED0863">
              <w:rPr>
                <w:sz w:val="20"/>
                <w:szCs w:val="20"/>
                <w:lang w:eastAsia="uk-UA"/>
              </w:rPr>
              <w:t>протягом</w:t>
            </w:r>
            <w:r>
              <w:rPr>
                <w:sz w:val="20"/>
                <w:szCs w:val="20"/>
                <w:lang w:eastAsia="uk-UA"/>
              </w:rPr>
              <w:t xml:space="preserve"> </w:t>
            </w:r>
            <w:r w:rsidRPr="00ED0863">
              <w:rPr>
                <w:sz w:val="20"/>
                <w:szCs w:val="20"/>
                <w:lang w:eastAsia="uk-UA"/>
              </w:rPr>
              <w:t>звітного</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суб’єктам</w:t>
            </w:r>
            <w:r>
              <w:rPr>
                <w:sz w:val="20"/>
                <w:szCs w:val="20"/>
                <w:lang w:eastAsia="uk-UA"/>
              </w:rPr>
              <w:t xml:space="preserve"> </w:t>
            </w:r>
            <w:r w:rsidRPr="00ED0863">
              <w:rPr>
                <w:sz w:val="20"/>
                <w:szCs w:val="20"/>
                <w:lang w:eastAsia="uk-UA"/>
              </w:rPr>
              <w:t>сфери</w:t>
            </w:r>
            <w:r>
              <w:rPr>
                <w:sz w:val="20"/>
                <w:szCs w:val="20"/>
                <w:lang w:eastAsia="uk-UA"/>
              </w:rPr>
              <w:t xml:space="preserve"> </w:t>
            </w:r>
            <w:r w:rsidRPr="00ED0863">
              <w:rPr>
                <w:sz w:val="20"/>
                <w:szCs w:val="20"/>
                <w:lang w:eastAsia="uk-UA"/>
              </w:rPr>
              <w:t>фізичної</w:t>
            </w:r>
            <w:r>
              <w:rPr>
                <w:sz w:val="20"/>
                <w:szCs w:val="20"/>
                <w:lang w:eastAsia="uk-UA"/>
              </w:rPr>
              <w:t xml:space="preserve"> </w:t>
            </w:r>
            <w:r w:rsidRPr="00ED0863">
              <w:rPr>
                <w:sz w:val="20"/>
                <w:szCs w:val="20"/>
                <w:lang w:eastAsia="uk-UA"/>
              </w:rPr>
              <w:t>культури</w:t>
            </w:r>
            <w:r>
              <w:rPr>
                <w:sz w:val="20"/>
                <w:szCs w:val="20"/>
                <w:lang w:eastAsia="uk-UA"/>
              </w:rPr>
              <w:t xml:space="preserve"> </w:t>
            </w:r>
            <w:r w:rsidRPr="00ED0863">
              <w:rPr>
                <w:sz w:val="20"/>
                <w:szCs w:val="20"/>
                <w:lang w:eastAsia="uk-UA"/>
              </w:rPr>
              <w:t>і</w:t>
            </w:r>
            <w:r>
              <w:rPr>
                <w:sz w:val="20"/>
                <w:szCs w:val="20"/>
                <w:lang w:eastAsia="uk-UA"/>
              </w:rPr>
              <w:t xml:space="preserve"> </w:t>
            </w:r>
            <w:r w:rsidRPr="00ED0863">
              <w:rPr>
                <w:sz w:val="20"/>
                <w:szCs w:val="20"/>
                <w:lang w:eastAsia="uk-UA"/>
              </w:rPr>
              <w:t>спорту,</w:t>
            </w:r>
            <w:r>
              <w:rPr>
                <w:sz w:val="20"/>
                <w:szCs w:val="20"/>
                <w:lang w:eastAsia="uk-UA"/>
              </w:rPr>
              <w:t xml:space="preserve"> </w:t>
            </w:r>
            <w:r w:rsidRPr="00ED0863">
              <w:rPr>
                <w:sz w:val="20"/>
                <w:szCs w:val="20"/>
                <w:lang w:eastAsia="uk-UA"/>
              </w:rPr>
              <w:t>а</w:t>
            </w:r>
            <w:r>
              <w:rPr>
                <w:sz w:val="20"/>
                <w:szCs w:val="20"/>
                <w:lang w:eastAsia="uk-UA"/>
              </w:rPr>
              <w:t xml:space="preserve"> </w:t>
            </w:r>
            <w:r w:rsidRPr="00ED0863">
              <w:rPr>
                <w:sz w:val="20"/>
                <w:szCs w:val="20"/>
                <w:lang w:eastAsia="uk-UA"/>
              </w:rPr>
              <w:t>саме</w:t>
            </w:r>
            <w:r>
              <w:rPr>
                <w:sz w:val="20"/>
                <w:szCs w:val="20"/>
                <w:lang w:eastAsia="uk-UA"/>
              </w:rPr>
              <w:t xml:space="preserve"> </w:t>
            </w:r>
            <w:r w:rsidRPr="00ED0863">
              <w:rPr>
                <w:sz w:val="20"/>
                <w:szCs w:val="20"/>
                <w:lang w:eastAsia="uk-UA"/>
              </w:rPr>
              <w:t>дитячо-юнацьким</w:t>
            </w:r>
            <w:r>
              <w:rPr>
                <w:sz w:val="20"/>
                <w:szCs w:val="20"/>
                <w:lang w:eastAsia="uk-UA"/>
              </w:rPr>
              <w:t xml:space="preserve"> </w:t>
            </w:r>
            <w:r w:rsidRPr="00ED0863">
              <w:rPr>
                <w:sz w:val="20"/>
                <w:szCs w:val="20"/>
                <w:lang w:eastAsia="uk-UA"/>
              </w:rPr>
              <w:t>спортивним</w:t>
            </w:r>
            <w:r>
              <w:rPr>
                <w:sz w:val="20"/>
                <w:szCs w:val="20"/>
                <w:lang w:eastAsia="uk-UA"/>
              </w:rPr>
              <w:t xml:space="preserve"> </w:t>
            </w:r>
            <w:r w:rsidRPr="00ED0863">
              <w:rPr>
                <w:sz w:val="20"/>
                <w:szCs w:val="20"/>
                <w:lang w:eastAsia="uk-UA"/>
              </w:rPr>
              <w:t>школам,</w:t>
            </w:r>
            <w:r>
              <w:rPr>
                <w:sz w:val="20"/>
                <w:szCs w:val="20"/>
                <w:lang w:eastAsia="uk-UA"/>
              </w:rPr>
              <w:t xml:space="preserve"> </w:t>
            </w:r>
            <w:r w:rsidRPr="00ED0863">
              <w:rPr>
                <w:sz w:val="20"/>
                <w:szCs w:val="20"/>
                <w:lang w:eastAsia="uk-UA"/>
              </w:rPr>
              <w:t>центрам</w:t>
            </w:r>
            <w:r>
              <w:rPr>
                <w:sz w:val="20"/>
                <w:szCs w:val="20"/>
                <w:lang w:eastAsia="uk-UA"/>
              </w:rPr>
              <w:t xml:space="preserve"> </w:t>
            </w:r>
            <w:r w:rsidRPr="00ED0863">
              <w:rPr>
                <w:sz w:val="20"/>
                <w:szCs w:val="20"/>
                <w:lang w:eastAsia="uk-UA"/>
              </w:rPr>
              <w:t>олімпійської</w:t>
            </w:r>
            <w:r>
              <w:rPr>
                <w:sz w:val="20"/>
                <w:szCs w:val="20"/>
                <w:lang w:eastAsia="uk-UA"/>
              </w:rPr>
              <w:t xml:space="preserve"> </w:t>
            </w:r>
            <w:r w:rsidRPr="00ED0863">
              <w:rPr>
                <w:sz w:val="20"/>
                <w:szCs w:val="20"/>
                <w:lang w:eastAsia="uk-UA"/>
              </w:rPr>
              <w:t>підготовки,</w:t>
            </w:r>
            <w:r>
              <w:rPr>
                <w:sz w:val="20"/>
                <w:szCs w:val="20"/>
                <w:lang w:eastAsia="uk-UA"/>
              </w:rPr>
              <w:t xml:space="preserve"> </w:t>
            </w:r>
            <w:r w:rsidRPr="00ED0863">
              <w:rPr>
                <w:sz w:val="20"/>
                <w:szCs w:val="20"/>
                <w:lang w:eastAsia="uk-UA"/>
              </w:rPr>
              <w:t>школам</w:t>
            </w:r>
            <w:r>
              <w:rPr>
                <w:sz w:val="20"/>
                <w:szCs w:val="20"/>
                <w:lang w:eastAsia="uk-UA"/>
              </w:rPr>
              <w:t xml:space="preserve"> </w:t>
            </w:r>
            <w:r w:rsidRPr="00ED0863">
              <w:rPr>
                <w:sz w:val="20"/>
                <w:szCs w:val="20"/>
                <w:lang w:eastAsia="uk-UA"/>
              </w:rPr>
              <w:t>вищої</w:t>
            </w:r>
            <w:r>
              <w:rPr>
                <w:sz w:val="20"/>
                <w:szCs w:val="20"/>
                <w:lang w:eastAsia="uk-UA"/>
              </w:rPr>
              <w:t xml:space="preserve"> </w:t>
            </w:r>
            <w:r w:rsidRPr="00ED0863">
              <w:rPr>
                <w:sz w:val="20"/>
                <w:szCs w:val="20"/>
                <w:lang w:eastAsia="uk-UA"/>
              </w:rPr>
              <w:t>спортивної</w:t>
            </w:r>
            <w:r>
              <w:rPr>
                <w:sz w:val="20"/>
                <w:szCs w:val="20"/>
                <w:lang w:eastAsia="uk-UA"/>
              </w:rPr>
              <w:t xml:space="preserve"> </w:t>
            </w:r>
            <w:r w:rsidRPr="00ED0863">
              <w:rPr>
                <w:sz w:val="20"/>
                <w:szCs w:val="20"/>
                <w:lang w:eastAsia="uk-UA"/>
              </w:rPr>
              <w:t>майстерності,</w:t>
            </w:r>
            <w:r>
              <w:rPr>
                <w:sz w:val="20"/>
                <w:szCs w:val="20"/>
                <w:lang w:eastAsia="uk-UA"/>
              </w:rPr>
              <w:t xml:space="preserve"> </w:t>
            </w:r>
            <w:r w:rsidRPr="00ED0863">
              <w:rPr>
                <w:sz w:val="20"/>
                <w:szCs w:val="20"/>
                <w:lang w:eastAsia="uk-UA"/>
              </w:rPr>
              <w:t>центрам</w:t>
            </w:r>
            <w:r>
              <w:rPr>
                <w:sz w:val="20"/>
                <w:szCs w:val="20"/>
                <w:lang w:eastAsia="uk-UA"/>
              </w:rPr>
              <w:t xml:space="preserve"> </w:t>
            </w:r>
            <w:r w:rsidRPr="00ED0863">
              <w:rPr>
                <w:sz w:val="20"/>
                <w:szCs w:val="20"/>
                <w:lang w:eastAsia="uk-UA"/>
              </w:rPr>
              <w:t>фізичної</w:t>
            </w:r>
            <w:r>
              <w:rPr>
                <w:sz w:val="20"/>
                <w:szCs w:val="20"/>
                <w:lang w:eastAsia="uk-UA"/>
              </w:rPr>
              <w:t xml:space="preserve"> </w:t>
            </w:r>
            <w:r w:rsidRPr="00ED0863">
              <w:rPr>
                <w:sz w:val="20"/>
                <w:szCs w:val="20"/>
                <w:lang w:eastAsia="uk-UA"/>
              </w:rPr>
              <w:t>культури</w:t>
            </w:r>
            <w:r>
              <w:rPr>
                <w:sz w:val="20"/>
                <w:szCs w:val="20"/>
                <w:lang w:eastAsia="uk-UA"/>
              </w:rPr>
              <w:t xml:space="preserve"> </w:t>
            </w:r>
            <w:r w:rsidRPr="00ED0863">
              <w:rPr>
                <w:sz w:val="20"/>
                <w:szCs w:val="20"/>
                <w:lang w:eastAsia="uk-UA"/>
              </w:rPr>
              <w:t>і</w:t>
            </w:r>
            <w:r>
              <w:rPr>
                <w:sz w:val="20"/>
                <w:szCs w:val="20"/>
                <w:lang w:eastAsia="uk-UA"/>
              </w:rPr>
              <w:t xml:space="preserve"> </w:t>
            </w:r>
            <w:r w:rsidRPr="00ED0863">
              <w:rPr>
                <w:sz w:val="20"/>
                <w:szCs w:val="20"/>
                <w:lang w:eastAsia="uk-UA"/>
              </w:rPr>
              <w:t>спорту</w:t>
            </w:r>
            <w:r>
              <w:rPr>
                <w:sz w:val="20"/>
                <w:szCs w:val="20"/>
                <w:lang w:eastAsia="uk-UA"/>
              </w:rPr>
              <w:t xml:space="preserve"> </w:t>
            </w:r>
            <w:r w:rsidRPr="00ED0863">
              <w:rPr>
                <w:sz w:val="20"/>
                <w:szCs w:val="20"/>
                <w:lang w:eastAsia="uk-UA"/>
              </w:rPr>
              <w:t>інвалідів,</w:t>
            </w:r>
            <w:r>
              <w:rPr>
                <w:sz w:val="20"/>
                <w:szCs w:val="20"/>
                <w:lang w:eastAsia="uk-UA"/>
              </w:rPr>
              <w:t xml:space="preserve"> </w:t>
            </w:r>
            <w:r w:rsidRPr="00ED0863">
              <w:rPr>
                <w:sz w:val="20"/>
                <w:szCs w:val="20"/>
                <w:lang w:eastAsia="uk-UA"/>
              </w:rPr>
              <w:t>спортивним</w:t>
            </w:r>
            <w:r>
              <w:rPr>
                <w:sz w:val="20"/>
                <w:szCs w:val="20"/>
                <w:lang w:eastAsia="uk-UA"/>
              </w:rPr>
              <w:t xml:space="preserve"> </w:t>
            </w:r>
            <w:r w:rsidRPr="00ED0863">
              <w:rPr>
                <w:sz w:val="20"/>
                <w:szCs w:val="20"/>
                <w:lang w:eastAsia="uk-UA"/>
              </w:rPr>
              <w:t>федераціям</w:t>
            </w:r>
            <w:r>
              <w:rPr>
                <w:sz w:val="20"/>
                <w:szCs w:val="20"/>
                <w:lang w:eastAsia="uk-UA"/>
              </w:rPr>
              <w:t xml:space="preserve"> </w:t>
            </w:r>
            <w:r w:rsidRPr="00ED0863">
              <w:rPr>
                <w:spacing w:val="-2"/>
                <w:sz w:val="20"/>
                <w:szCs w:val="20"/>
                <w:lang w:eastAsia="uk-UA"/>
              </w:rPr>
              <w:t>з</w:t>
            </w:r>
            <w:r>
              <w:rPr>
                <w:spacing w:val="-2"/>
                <w:sz w:val="20"/>
                <w:szCs w:val="20"/>
                <w:lang w:eastAsia="uk-UA"/>
              </w:rPr>
              <w:t xml:space="preserve"> </w:t>
            </w:r>
            <w:r w:rsidRPr="00ED0863">
              <w:rPr>
                <w:spacing w:val="-2"/>
                <w:sz w:val="20"/>
                <w:szCs w:val="20"/>
                <w:lang w:eastAsia="uk-UA"/>
              </w:rPr>
              <w:t>олімпійських</w:t>
            </w:r>
            <w:r>
              <w:rPr>
                <w:spacing w:val="-2"/>
                <w:sz w:val="20"/>
                <w:szCs w:val="20"/>
                <w:lang w:eastAsia="uk-UA"/>
              </w:rPr>
              <w:t xml:space="preserve"> </w:t>
            </w:r>
            <w:r w:rsidRPr="00ED0863">
              <w:rPr>
                <w:spacing w:val="-2"/>
                <w:sz w:val="20"/>
                <w:szCs w:val="20"/>
                <w:lang w:eastAsia="uk-UA"/>
              </w:rPr>
              <w:t>видів</w:t>
            </w:r>
            <w:r>
              <w:rPr>
                <w:spacing w:val="-2"/>
                <w:sz w:val="20"/>
                <w:szCs w:val="20"/>
                <w:lang w:eastAsia="uk-UA"/>
              </w:rPr>
              <w:t xml:space="preserve"> </w:t>
            </w:r>
            <w:r w:rsidRPr="00ED0863">
              <w:rPr>
                <w:spacing w:val="-2"/>
                <w:sz w:val="20"/>
                <w:szCs w:val="20"/>
                <w:lang w:eastAsia="uk-UA"/>
              </w:rPr>
              <w:t>спорту,</w:t>
            </w:r>
            <w:r>
              <w:rPr>
                <w:spacing w:val="-2"/>
                <w:sz w:val="20"/>
                <w:szCs w:val="20"/>
                <w:lang w:eastAsia="uk-UA"/>
              </w:rPr>
              <w:t xml:space="preserve"> </w:t>
            </w:r>
            <w:r w:rsidRPr="00ED0863">
              <w:rPr>
                <w:spacing w:val="-2"/>
                <w:sz w:val="20"/>
                <w:szCs w:val="20"/>
                <w:lang w:eastAsia="uk-UA"/>
              </w:rPr>
              <w:t>що</w:t>
            </w:r>
            <w:r>
              <w:rPr>
                <w:spacing w:val="-2"/>
                <w:sz w:val="20"/>
                <w:szCs w:val="20"/>
                <w:lang w:eastAsia="uk-UA"/>
              </w:rPr>
              <w:t xml:space="preserve"> </w:t>
            </w:r>
            <w:r w:rsidRPr="00ED0863">
              <w:rPr>
                <w:spacing w:val="-2"/>
                <w:sz w:val="20"/>
                <w:szCs w:val="20"/>
                <w:lang w:eastAsia="uk-UA"/>
              </w:rPr>
              <w:t>є</w:t>
            </w:r>
            <w:r>
              <w:rPr>
                <w:spacing w:val="-2"/>
                <w:sz w:val="20"/>
                <w:szCs w:val="20"/>
                <w:lang w:eastAsia="uk-UA"/>
              </w:rPr>
              <w:t xml:space="preserve"> </w:t>
            </w:r>
            <w:r w:rsidRPr="00ED0863">
              <w:rPr>
                <w:spacing w:val="-2"/>
                <w:sz w:val="20"/>
                <w:szCs w:val="20"/>
                <w:lang w:eastAsia="uk-UA"/>
              </w:rPr>
              <w:t>неприбутковими</w:t>
            </w:r>
            <w:r>
              <w:rPr>
                <w:spacing w:val="-2"/>
                <w:sz w:val="20"/>
                <w:szCs w:val="20"/>
                <w:lang w:eastAsia="uk-UA"/>
              </w:rPr>
              <w:t xml:space="preserve"> </w:t>
            </w:r>
            <w:r w:rsidRPr="00ED0863">
              <w:rPr>
                <w:spacing w:val="-2"/>
                <w:sz w:val="20"/>
                <w:szCs w:val="20"/>
                <w:lang w:eastAsia="uk-UA"/>
              </w:rPr>
              <w:t>організаціями,</w:t>
            </w:r>
            <w:r>
              <w:rPr>
                <w:sz w:val="20"/>
                <w:szCs w:val="20"/>
                <w:lang w:eastAsia="uk-UA"/>
              </w:rPr>
              <w:t xml:space="preserve"> </w:t>
            </w:r>
            <w:r w:rsidRPr="00ED0863">
              <w:rPr>
                <w:sz w:val="20"/>
                <w:szCs w:val="20"/>
                <w:lang w:eastAsia="uk-UA"/>
              </w:rPr>
              <w:t>внесеними</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Реєстру</w:t>
            </w:r>
            <w:r>
              <w:rPr>
                <w:sz w:val="20"/>
                <w:szCs w:val="20"/>
                <w:lang w:eastAsia="uk-UA"/>
              </w:rPr>
              <w:t xml:space="preserve"> </w:t>
            </w:r>
            <w:r w:rsidRPr="00ED0863">
              <w:rPr>
                <w:sz w:val="20"/>
                <w:szCs w:val="20"/>
                <w:lang w:eastAsia="uk-UA"/>
              </w:rPr>
              <w:t>неприбуткових</w:t>
            </w:r>
            <w:r>
              <w:rPr>
                <w:sz w:val="20"/>
                <w:szCs w:val="20"/>
                <w:lang w:eastAsia="uk-UA"/>
              </w:rPr>
              <w:t xml:space="preserve"> </w:t>
            </w:r>
            <w:r w:rsidRPr="00ED0863">
              <w:rPr>
                <w:sz w:val="20"/>
                <w:szCs w:val="20"/>
                <w:lang w:eastAsia="uk-UA"/>
              </w:rPr>
              <w:t>установ</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організацій,</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дату</w:t>
            </w:r>
            <w:r>
              <w:rPr>
                <w:sz w:val="20"/>
                <w:szCs w:val="20"/>
                <w:lang w:eastAsia="uk-UA"/>
              </w:rPr>
              <w:t xml:space="preserve"> </w:t>
            </w:r>
            <w:r w:rsidRPr="00ED0863">
              <w:rPr>
                <w:sz w:val="20"/>
                <w:szCs w:val="20"/>
                <w:lang w:eastAsia="uk-UA"/>
              </w:rPr>
              <w:t>такого</w:t>
            </w:r>
            <w:r>
              <w:rPr>
                <w:sz w:val="20"/>
                <w:szCs w:val="20"/>
                <w:lang w:eastAsia="uk-UA"/>
              </w:rPr>
              <w:t xml:space="preserve"> </w:t>
            </w:r>
            <w:r w:rsidRPr="00ED0863">
              <w:rPr>
                <w:sz w:val="20"/>
                <w:szCs w:val="20"/>
                <w:lang w:eastAsia="uk-UA"/>
              </w:rPr>
              <w:t>перерахування</w:t>
            </w:r>
            <w:r>
              <w:rPr>
                <w:sz w:val="20"/>
                <w:szCs w:val="20"/>
                <w:lang w:eastAsia="uk-UA"/>
              </w:rPr>
              <w:t xml:space="preserve"> </w:t>
            </w:r>
            <w:r w:rsidRPr="00ED0863">
              <w:rPr>
                <w:sz w:val="20"/>
                <w:szCs w:val="20"/>
                <w:lang w:eastAsia="uk-UA"/>
              </w:rPr>
              <w:t>коштів,</w:t>
            </w:r>
            <w:r>
              <w:rPr>
                <w:sz w:val="20"/>
                <w:szCs w:val="20"/>
                <w:lang w:eastAsia="uk-UA"/>
              </w:rPr>
              <w:t xml:space="preserve"> </w:t>
            </w:r>
            <w:r w:rsidRPr="00ED0863">
              <w:rPr>
                <w:sz w:val="20"/>
                <w:szCs w:val="20"/>
                <w:lang w:eastAsia="uk-UA"/>
              </w:rPr>
              <w:t>передачі</w:t>
            </w:r>
            <w:r>
              <w:rPr>
                <w:sz w:val="20"/>
                <w:szCs w:val="20"/>
                <w:lang w:eastAsia="uk-UA"/>
              </w:rPr>
              <w:t xml:space="preserve"> </w:t>
            </w:r>
            <w:r w:rsidRPr="00ED0863">
              <w:rPr>
                <w:sz w:val="20"/>
                <w:szCs w:val="20"/>
                <w:lang w:eastAsia="uk-UA"/>
              </w:rPr>
              <w:t>товарів,</w:t>
            </w:r>
            <w:r>
              <w:rPr>
                <w:sz w:val="20"/>
                <w:szCs w:val="20"/>
                <w:lang w:eastAsia="uk-UA"/>
              </w:rPr>
              <w:t xml:space="preserve"> </w:t>
            </w:r>
            <w:r w:rsidRPr="00ED0863">
              <w:rPr>
                <w:sz w:val="20"/>
                <w:szCs w:val="20"/>
                <w:lang w:eastAsia="uk-UA"/>
              </w:rPr>
              <w:t>робіт,</w:t>
            </w:r>
            <w:r>
              <w:rPr>
                <w:sz w:val="20"/>
                <w:szCs w:val="20"/>
                <w:lang w:eastAsia="uk-UA"/>
              </w:rPr>
              <w:t xml:space="preserve"> </w:t>
            </w:r>
            <w:r w:rsidRPr="00ED0863">
              <w:rPr>
                <w:sz w:val="20"/>
                <w:szCs w:val="20"/>
                <w:lang w:eastAsia="uk-UA"/>
              </w:rPr>
              <w:t>послуг</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розмірі,</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перевищує</w:t>
            </w:r>
            <w:r>
              <w:rPr>
                <w:sz w:val="20"/>
                <w:szCs w:val="20"/>
                <w:lang w:eastAsia="uk-UA"/>
              </w:rPr>
              <w:t xml:space="preserve"> </w:t>
            </w:r>
            <w:r w:rsidRPr="00ED0863">
              <w:rPr>
                <w:sz w:val="20"/>
                <w:szCs w:val="20"/>
                <w:lang w:eastAsia="uk-UA"/>
              </w:rPr>
              <w:t>8</w:t>
            </w:r>
            <w:r>
              <w:rPr>
                <w:sz w:val="20"/>
                <w:szCs w:val="20"/>
                <w:lang w:eastAsia="uk-UA"/>
              </w:rPr>
              <w:t xml:space="preserve"> </w:t>
            </w:r>
            <w:r w:rsidRPr="00ED0863">
              <w:rPr>
                <w:sz w:val="20"/>
                <w:szCs w:val="20"/>
                <w:lang w:eastAsia="uk-UA"/>
              </w:rPr>
              <w:t>відсотків</w:t>
            </w:r>
            <w:r>
              <w:rPr>
                <w:sz w:val="20"/>
                <w:szCs w:val="20"/>
                <w:lang w:eastAsia="uk-UA"/>
              </w:rPr>
              <w:t xml:space="preserve"> </w:t>
            </w:r>
            <w:r w:rsidRPr="00ED0863">
              <w:rPr>
                <w:sz w:val="20"/>
                <w:szCs w:val="20"/>
                <w:lang w:eastAsia="uk-UA"/>
              </w:rPr>
              <w:t>оподатковуваного</w:t>
            </w:r>
            <w:r>
              <w:rPr>
                <w:sz w:val="20"/>
                <w:szCs w:val="20"/>
                <w:lang w:eastAsia="uk-UA"/>
              </w:rPr>
              <w:t xml:space="preserve"> </w:t>
            </w:r>
            <w:r w:rsidRPr="00ED0863">
              <w:rPr>
                <w:sz w:val="20"/>
                <w:szCs w:val="20"/>
                <w:lang w:eastAsia="uk-UA"/>
              </w:rPr>
              <w:t>прибутку</w:t>
            </w:r>
            <w:r>
              <w:rPr>
                <w:sz w:val="20"/>
                <w:szCs w:val="20"/>
                <w:lang w:eastAsia="uk-UA"/>
              </w:rPr>
              <w:t xml:space="preserve"> </w:t>
            </w:r>
            <w:r w:rsidRPr="00ED0863">
              <w:rPr>
                <w:sz w:val="20"/>
                <w:szCs w:val="20"/>
                <w:lang w:eastAsia="uk-UA"/>
              </w:rPr>
              <w:t>попереднього</w:t>
            </w:r>
            <w:r>
              <w:rPr>
                <w:sz w:val="20"/>
                <w:szCs w:val="20"/>
                <w:lang w:eastAsia="uk-UA"/>
              </w:rPr>
              <w:t xml:space="preserve"> </w:t>
            </w:r>
            <w:r w:rsidRPr="00ED0863">
              <w:rPr>
                <w:sz w:val="20"/>
                <w:szCs w:val="20"/>
                <w:lang w:eastAsia="uk-UA"/>
              </w:rPr>
              <w:t>звітного</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140.5.14</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140.5</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4" w:type="dxa"/>
              <w:left w:w="68" w:type="dxa"/>
              <w:bottom w:w="85" w:type="dxa"/>
              <w:right w:w="68" w:type="dxa"/>
            </w:tcMar>
          </w:tcPr>
          <w:p w14:paraId="7783B373" w14:textId="77777777"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14:paraId="12883BF1" w14:textId="77777777" w:rsidR="00D119AF" w:rsidRPr="00ED0863" w:rsidRDefault="00D119AF" w:rsidP="00221A69">
            <w:pPr>
              <w:rPr>
                <w:color w:val="000000"/>
                <w:sz w:val="20"/>
                <w:szCs w:val="20"/>
                <w:lang w:eastAsia="uk-UA"/>
              </w:rPr>
            </w:pPr>
            <w:r>
              <w:rPr>
                <w:sz w:val="20"/>
                <w:szCs w:val="20"/>
                <w:lang w:eastAsia="uk-UA"/>
              </w:rPr>
              <w:t xml:space="preserve"> </w:t>
            </w:r>
          </w:p>
        </w:tc>
        <w:tc>
          <w:tcPr>
            <w:tcW w:w="1972" w:type="pct"/>
            <w:tcBorders>
              <w:top w:val="nil"/>
              <w:left w:val="nil"/>
              <w:bottom w:val="single" w:sz="8" w:space="0" w:color="000000"/>
              <w:right w:val="single" w:sz="8" w:space="0" w:color="000000"/>
            </w:tcBorders>
            <w:tcMar>
              <w:top w:w="74" w:type="dxa"/>
              <w:left w:w="68" w:type="dxa"/>
              <w:bottom w:w="85" w:type="dxa"/>
              <w:right w:w="68" w:type="dxa"/>
            </w:tcMar>
            <w:vAlign w:val="center"/>
          </w:tcPr>
          <w:p w14:paraId="0F703517" w14:textId="77777777" w:rsidR="00D119AF" w:rsidRPr="00ED0863" w:rsidRDefault="00D119AF" w:rsidP="00221A69">
            <w:pPr>
              <w:rPr>
                <w:color w:val="000000"/>
                <w:sz w:val="20"/>
                <w:szCs w:val="20"/>
                <w:lang w:eastAsia="uk-UA"/>
              </w:rPr>
            </w:pPr>
            <w:r>
              <w:rPr>
                <w:sz w:val="20"/>
                <w:szCs w:val="20"/>
                <w:lang w:eastAsia="uk-UA"/>
              </w:rPr>
              <w:t xml:space="preserve"> </w:t>
            </w:r>
          </w:p>
        </w:tc>
        <w:tc>
          <w:tcPr>
            <w:tcW w:w="207" w:type="pct"/>
            <w:gridSpan w:val="2"/>
            <w:tcBorders>
              <w:top w:val="nil"/>
              <w:left w:val="nil"/>
              <w:bottom w:val="single" w:sz="8" w:space="0" w:color="000000"/>
              <w:right w:val="single" w:sz="8" w:space="0" w:color="000000"/>
            </w:tcBorders>
            <w:tcMar>
              <w:top w:w="74" w:type="dxa"/>
              <w:left w:w="68" w:type="dxa"/>
              <w:bottom w:w="85" w:type="dxa"/>
              <w:right w:w="68" w:type="dxa"/>
            </w:tcMar>
            <w:vAlign w:val="center"/>
          </w:tcPr>
          <w:p w14:paraId="5EB17118" w14:textId="77777777"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14:paraId="3F2422AF" w14:textId="77777777" w:rsidTr="00221A69">
        <w:trPr>
          <w:trHeight w:val="897"/>
        </w:trPr>
        <w:tc>
          <w:tcPr>
            <w:tcW w:w="320" w:type="pct"/>
            <w:tcBorders>
              <w:top w:val="nil"/>
              <w:left w:val="single" w:sz="8" w:space="0" w:color="000000"/>
              <w:bottom w:val="single" w:sz="8" w:space="0" w:color="000000"/>
              <w:right w:val="single" w:sz="8" w:space="0" w:color="000000"/>
            </w:tcBorders>
            <w:tcMar>
              <w:top w:w="74" w:type="dxa"/>
              <w:left w:w="68" w:type="dxa"/>
              <w:bottom w:w="85" w:type="dxa"/>
              <w:right w:w="68" w:type="dxa"/>
            </w:tcMar>
          </w:tcPr>
          <w:p w14:paraId="0DA33623" w14:textId="77777777" w:rsidR="00D119AF" w:rsidRPr="00ED0863" w:rsidRDefault="00D119AF" w:rsidP="00221A69">
            <w:pPr>
              <w:spacing w:line="264" w:lineRule="atLeast"/>
              <w:rPr>
                <w:sz w:val="20"/>
                <w:szCs w:val="20"/>
                <w:lang w:eastAsia="uk-UA"/>
              </w:rPr>
            </w:pPr>
            <w:r w:rsidRPr="00ED0863">
              <w:rPr>
                <w:sz w:val="20"/>
                <w:szCs w:val="20"/>
                <w:lang w:eastAsia="uk-UA"/>
              </w:rPr>
              <w:t>3.1.14</w:t>
            </w:r>
          </w:p>
        </w:tc>
        <w:tc>
          <w:tcPr>
            <w:tcW w:w="1971" w:type="pct"/>
            <w:tcBorders>
              <w:top w:val="nil"/>
              <w:left w:val="nil"/>
              <w:bottom w:val="single" w:sz="8" w:space="0" w:color="000000"/>
              <w:right w:val="single" w:sz="8" w:space="0" w:color="000000"/>
            </w:tcBorders>
            <w:tcMar>
              <w:top w:w="74" w:type="dxa"/>
              <w:left w:w="68" w:type="dxa"/>
              <w:bottom w:w="85" w:type="dxa"/>
              <w:right w:w="68" w:type="dxa"/>
            </w:tcMar>
          </w:tcPr>
          <w:p w14:paraId="4960918A" w14:textId="77777777" w:rsidR="00D119AF" w:rsidRPr="00965BDF" w:rsidRDefault="00965BDF" w:rsidP="00221A69">
            <w:pPr>
              <w:spacing w:line="264" w:lineRule="atLeast"/>
              <w:rPr>
                <w:sz w:val="20"/>
                <w:szCs w:val="20"/>
                <w:lang w:eastAsia="uk-UA"/>
              </w:rPr>
            </w:pPr>
            <w:r w:rsidRPr="00965BDF">
              <w:rPr>
                <w:color w:val="000000"/>
                <w:spacing w:val="-2"/>
                <w:sz w:val="20"/>
                <w:szCs w:val="20"/>
                <w:lang w:eastAsia="uk-UA"/>
              </w:rPr>
              <w:t>Сума витрат, пов’язаних із виконанням умов договору про надання бюджетного гранту, понесених у поточному звітному періоді за рахунок таких грантів (але не більше суми таких грантів) та включених до складу витрат поточного звітного періоду відповідно до національних положень (стандартів) бухгалтерського обліку або міжнародних стандартів фінансової звітності (підпункт 140.5.16 пункту 140.5 статті 140 розділу ІІІ Податкового кодексу України)</w:t>
            </w:r>
          </w:p>
        </w:tc>
        <w:tc>
          <w:tcPr>
            <w:tcW w:w="210" w:type="pct"/>
            <w:tcBorders>
              <w:top w:val="nil"/>
              <w:left w:val="nil"/>
              <w:bottom w:val="single" w:sz="8" w:space="0" w:color="000000"/>
              <w:right w:val="single" w:sz="8" w:space="0" w:color="000000"/>
            </w:tcBorders>
            <w:tcMar>
              <w:top w:w="74" w:type="dxa"/>
              <w:left w:w="68" w:type="dxa"/>
              <w:bottom w:w="85" w:type="dxa"/>
              <w:right w:w="68" w:type="dxa"/>
            </w:tcMar>
          </w:tcPr>
          <w:p w14:paraId="18BC3726" w14:textId="77777777"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14:paraId="079C6262" w14:textId="77777777" w:rsidR="00D119AF" w:rsidRPr="00ED0863" w:rsidRDefault="00965BDF" w:rsidP="00221A69">
            <w:pPr>
              <w:spacing w:line="264" w:lineRule="atLeast"/>
              <w:jc w:val="center"/>
              <w:rPr>
                <w:sz w:val="20"/>
                <w:szCs w:val="20"/>
                <w:lang w:eastAsia="uk-UA"/>
              </w:rPr>
            </w:pPr>
            <w:r>
              <w:rPr>
                <w:sz w:val="20"/>
                <w:szCs w:val="20"/>
                <w:lang w:eastAsia="uk-UA"/>
              </w:rPr>
              <w:t>3.2.6</w:t>
            </w:r>
          </w:p>
        </w:tc>
        <w:tc>
          <w:tcPr>
            <w:tcW w:w="1972" w:type="pct"/>
            <w:tcBorders>
              <w:top w:val="nil"/>
              <w:left w:val="nil"/>
              <w:bottom w:val="single" w:sz="8" w:space="0" w:color="000000"/>
              <w:right w:val="single" w:sz="8" w:space="0" w:color="000000"/>
            </w:tcBorders>
            <w:tcMar>
              <w:top w:w="74" w:type="dxa"/>
              <w:left w:w="68" w:type="dxa"/>
              <w:bottom w:w="85" w:type="dxa"/>
              <w:right w:w="68" w:type="dxa"/>
            </w:tcMar>
            <w:vAlign w:val="center"/>
          </w:tcPr>
          <w:p w14:paraId="1576F836" w14:textId="77777777" w:rsidR="00D119AF" w:rsidRPr="00965BDF" w:rsidRDefault="00965BDF" w:rsidP="00965BDF">
            <w:pPr>
              <w:spacing w:line="264" w:lineRule="atLeast"/>
              <w:rPr>
                <w:sz w:val="20"/>
                <w:szCs w:val="20"/>
                <w:lang w:eastAsia="uk-UA"/>
              </w:rPr>
            </w:pPr>
            <w:r w:rsidRPr="00965BDF">
              <w:rPr>
                <w:color w:val="000000"/>
                <w:spacing w:val="-2"/>
                <w:sz w:val="20"/>
                <w:szCs w:val="20"/>
                <w:lang w:eastAsia="uk-UA"/>
              </w:rPr>
              <w:t>Сума бюджетних грантів, отриманих платником податку та включених до складу доходів звітного періоду відповідно до національних положень (стандартів) бухгалтерського обліку або міжнародних стандартів фінансової звітності (підпункт 140.4.8 пункту 140.4 статті 140 розділу ІІІ Податкового кодексу України)</w:t>
            </w:r>
          </w:p>
        </w:tc>
        <w:tc>
          <w:tcPr>
            <w:tcW w:w="207" w:type="pct"/>
            <w:gridSpan w:val="2"/>
            <w:tcBorders>
              <w:top w:val="nil"/>
              <w:left w:val="nil"/>
              <w:bottom w:val="single" w:sz="8" w:space="0" w:color="000000"/>
              <w:right w:val="single" w:sz="8" w:space="0" w:color="000000"/>
            </w:tcBorders>
            <w:tcMar>
              <w:top w:w="74" w:type="dxa"/>
              <w:left w:w="68" w:type="dxa"/>
              <w:bottom w:w="85" w:type="dxa"/>
              <w:right w:w="68" w:type="dxa"/>
            </w:tcMar>
            <w:vAlign w:val="center"/>
          </w:tcPr>
          <w:p w14:paraId="101CE259" w14:textId="77777777" w:rsidR="00D119AF" w:rsidRPr="00ED0863" w:rsidRDefault="00D119AF" w:rsidP="00221A69">
            <w:pPr>
              <w:spacing w:line="264" w:lineRule="atLeast"/>
              <w:jc w:val="center"/>
              <w:rPr>
                <w:sz w:val="20"/>
                <w:szCs w:val="20"/>
                <w:lang w:eastAsia="uk-UA"/>
              </w:rPr>
            </w:pPr>
          </w:p>
        </w:tc>
      </w:tr>
      <w:tr w:rsidR="00455354" w:rsidRPr="00ED0863" w14:paraId="5788DC8A" w14:textId="77777777" w:rsidTr="00221A69">
        <w:trPr>
          <w:trHeight w:val="897"/>
        </w:trPr>
        <w:tc>
          <w:tcPr>
            <w:tcW w:w="320" w:type="pct"/>
            <w:tcBorders>
              <w:top w:val="nil"/>
              <w:left w:val="single" w:sz="8" w:space="0" w:color="000000"/>
              <w:bottom w:val="single" w:sz="8" w:space="0" w:color="000000"/>
              <w:right w:val="single" w:sz="8" w:space="0" w:color="000000"/>
            </w:tcBorders>
            <w:tcMar>
              <w:top w:w="74" w:type="dxa"/>
              <w:left w:w="68" w:type="dxa"/>
              <w:bottom w:w="85" w:type="dxa"/>
              <w:right w:w="68" w:type="dxa"/>
            </w:tcMar>
          </w:tcPr>
          <w:p w14:paraId="68536FCF" w14:textId="77777777" w:rsidR="00455354" w:rsidRPr="00455354" w:rsidRDefault="00455354" w:rsidP="00221A69">
            <w:pPr>
              <w:spacing w:line="264" w:lineRule="atLeast"/>
              <w:rPr>
                <w:sz w:val="20"/>
                <w:szCs w:val="20"/>
                <w:lang w:eastAsia="uk-UA"/>
              </w:rPr>
            </w:pPr>
            <w:r w:rsidRPr="00455354">
              <w:rPr>
                <w:sz w:val="20"/>
                <w:szCs w:val="20"/>
              </w:rPr>
              <w:t>3.1.15</w:t>
            </w:r>
          </w:p>
        </w:tc>
        <w:tc>
          <w:tcPr>
            <w:tcW w:w="1971" w:type="pct"/>
            <w:tcBorders>
              <w:top w:val="nil"/>
              <w:left w:val="nil"/>
              <w:bottom w:val="single" w:sz="8" w:space="0" w:color="000000"/>
              <w:right w:val="single" w:sz="8" w:space="0" w:color="000000"/>
            </w:tcBorders>
            <w:tcMar>
              <w:top w:w="74" w:type="dxa"/>
              <w:left w:w="68" w:type="dxa"/>
              <w:bottom w:w="85" w:type="dxa"/>
              <w:right w:w="68" w:type="dxa"/>
            </w:tcMar>
          </w:tcPr>
          <w:p w14:paraId="63F5490A" w14:textId="77777777" w:rsidR="00455354" w:rsidRPr="00455354" w:rsidRDefault="00455354" w:rsidP="00221A69">
            <w:pPr>
              <w:spacing w:line="264" w:lineRule="atLeast"/>
              <w:rPr>
                <w:color w:val="000000"/>
                <w:spacing w:val="-2"/>
                <w:sz w:val="20"/>
                <w:szCs w:val="20"/>
                <w:lang w:eastAsia="uk-UA"/>
              </w:rPr>
            </w:pPr>
            <w:r w:rsidRPr="00455354">
              <w:rPr>
                <w:sz w:val="20"/>
                <w:szCs w:val="20"/>
              </w:rPr>
              <w:t>Сума вартості майна, робіт, послуг (крім роялті), придбаного (придбаних) резидентом Дія Сіті - платником податку на прибуток підприємств на загальних підставах у платників єдиного податку протягом податкового (звітного) року, в розмірі, що перевищує 20 відсотків суми витрат від будь-якої діяльності, визначених за показниками Звіту про фінансові результати (Звіту про сукупний дохід) за попередній річний звітний період (підпункт 140.5.17 пункту 140.5 статті 140 розділу ІІІ Податкового кодексу України)</w:t>
            </w:r>
          </w:p>
        </w:tc>
        <w:tc>
          <w:tcPr>
            <w:tcW w:w="210" w:type="pct"/>
            <w:tcBorders>
              <w:top w:val="nil"/>
              <w:left w:val="nil"/>
              <w:bottom w:val="single" w:sz="8" w:space="0" w:color="000000"/>
              <w:right w:val="single" w:sz="8" w:space="0" w:color="000000"/>
            </w:tcBorders>
            <w:tcMar>
              <w:top w:w="74" w:type="dxa"/>
              <w:left w:w="68" w:type="dxa"/>
              <w:bottom w:w="85" w:type="dxa"/>
              <w:right w:w="68" w:type="dxa"/>
            </w:tcMar>
          </w:tcPr>
          <w:p w14:paraId="53FFF39A" w14:textId="77777777" w:rsidR="00455354" w:rsidRPr="00455354" w:rsidRDefault="00455354" w:rsidP="006A2D7E">
            <w:pPr>
              <w:jc w:val="center"/>
              <w:rPr>
                <w:sz w:val="20"/>
                <w:szCs w:val="20"/>
                <w:lang w:eastAsia="uk-UA"/>
              </w:rPr>
            </w:pP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14:paraId="1D313529" w14:textId="77777777" w:rsidR="00455354" w:rsidRPr="00455354" w:rsidRDefault="00455354" w:rsidP="00221A69">
            <w:pPr>
              <w:spacing w:line="264" w:lineRule="atLeast"/>
              <w:jc w:val="center"/>
              <w:rPr>
                <w:sz w:val="20"/>
                <w:szCs w:val="20"/>
                <w:lang w:eastAsia="uk-UA"/>
              </w:rPr>
            </w:pPr>
            <w:r w:rsidRPr="00455354">
              <w:rPr>
                <w:sz w:val="20"/>
                <w:szCs w:val="20"/>
              </w:rPr>
              <w:t>x</w:t>
            </w:r>
          </w:p>
        </w:tc>
        <w:tc>
          <w:tcPr>
            <w:tcW w:w="1972" w:type="pct"/>
            <w:tcBorders>
              <w:top w:val="nil"/>
              <w:left w:val="nil"/>
              <w:bottom w:val="single" w:sz="8" w:space="0" w:color="000000"/>
              <w:right w:val="single" w:sz="8" w:space="0" w:color="000000"/>
            </w:tcBorders>
            <w:tcMar>
              <w:top w:w="74" w:type="dxa"/>
              <w:left w:w="68" w:type="dxa"/>
              <w:bottom w:w="85" w:type="dxa"/>
              <w:right w:w="68" w:type="dxa"/>
            </w:tcMar>
            <w:vAlign w:val="center"/>
          </w:tcPr>
          <w:p w14:paraId="03D1340C" w14:textId="77777777" w:rsidR="00455354" w:rsidRPr="00455354" w:rsidRDefault="00455354" w:rsidP="000F287B">
            <w:pPr>
              <w:spacing w:line="264" w:lineRule="atLeast"/>
              <w:jc w:val="center"/>
              <w:rPr>
                <w:color w:val="000000"/>
                <w:spacing w:val="-2"/>
                <w:sz w:val="20"/>
                <w:szCs w:val="20"/>
                <w:lang w:eastAsia="uk-UA"/>
              </w:rPr>
            </w:pPr>
            <w:r w:rsidRPr="00455354">
              <w:rPr>
                <w:sz w:val="20"/>
                <w:szCs w:val="20"/>
              </w:rPr>
              <w:t>x</w:t>
            </w:r>
          </w:p>
        </w:tc>
        <w:tc>
          <w:tcPr>
            <w:tcW w:w="207" w:type="pct"/>
            <w:gridSpan w:val="2"/>
            <w:tcBorders>
              <w:top w:val="nil"/>
              <w:left w:val="nil"/>
              <w:bottom w:val="single" w:sz="8" w:space="0" w:color="000000"/>
              <w:right w:val="single" w:sz="8" w:space="0" w:color="000000"/>
            </w:tcBorders>
            <w:tcMar>
              <w:top w:w="74" w:type="dxa"/>
              <w:left w:w="68" w:type="dxa"/>
              <w:bottom w:w="85" w:type="dxa"/>
              <w:right w:w="68" w:type="dxa"/>
            </w:tcMar>
            <w:vAlign w:val="center"/>
          </w:tcPr>
          <w:p w14:paraId="0BC67526" w14:textId="77777777" w:rsidR="00455354" w:rsidRPr="00455354" w:rsidRDefault="00455354" w:rsidP="00221A69">
            <w:pPr>
              <w:spacing w:line="264" w:lineRule="atLeast"/>
              <w:jc w:val="center"/>
              <w:rPr>
                <w:sz w:val="20"/>
                <w:szCs w:val="20"/>
                <w:lang w:eastAsia="uk-UA"/>
              </w:rPr>
            </w:pPr>
            <w:r w:rsidRPr="00455354">
              <w:rPr>
                <w:sz w:val="20"/>
                <w:szCs w:val="20"/>
              </w:rPr>
              <w:t>x</w:t>
            </w:r>
          </w:p>
        </w:tc>
      </w:tr>
      <w:tr w:rsidR="00D119AF" w:rsidRPr="00ED0863" w14:paraId="5A4ABD9E" w14:textId="77777777" w:rsidTr="00221A69">
        <w:trPr>
          <w:trHeight w:val="282"/>
        </w:trPr>
        <w:tc>
          <w:tcPr>
            <w:tcW w:w="5000" w:type="pct"/>
            <w:gridSpan w:val="7"/>
            <w:tcBorders>
              <w:top w:val="nil"/>
              <w:left w:val="single" w:sz="8" w:space="0" w:color="000000"/>
              <w:bottom w:val="single" w:sz="8" w:space="0" w:color="000000"/>
              <w:right w:val="single" w:sz="8" w:space="0" w:color="000000"/>
            </w:tcBorders>
            <w:tcMar>
              <w:top w:w="74" w:type="dxa"/>
              <w:left w:w="68" w:type="dxa"/>
              <w:bottom w:w="85" w:type="dxa"/>
              <w:right w:w="68" w:type="dxa"/>
            </w:tcMar>
          </w:tcPr>
          <w:p w14:paraId="38817AA4" w14:textId="77777777" w:rsidR="00D119AF" w:rsidRPr="00ED0863" w:rsidRDefault="00D119AF" w:rsidP="00221A69">
            <w:pPr>
              <w:spacing w:line="264" w:lineRule="atLeast"/>
              <w:jc w:val="center"/>
              <w:rPr>
                <w:sz w:val="20"/>
                <w:szCs w:val="20"/>
                <w:lang w:eastAsia="uk-UA"/>
              </w:rPr>
            </w:pPr>
            <w:r w:rsidRPr="00ED0863">
              <w:rPr>
                <w:b/>
                <w:bCs/>
                <w:sz w:val="20"/>
                <w:szCs w:val="20"/>
                <w:lang w:eastAsia="uk-UA"/>
              </w:rPr>
              <w:t>4.</w:t>
            </w:r>
            <w:r>
              <w:rPr>
                <w:b/>
                <w:bCs/>
                <w:sz w:val="20"/>
                <w:szCs w:val="20"/>
                <w:lang w:eastAsia="uk-UA"/>
              </w:rPr>
              <w:t xml:space="preserve"> </w:t>
            </w:r>
            <w:r w:rsidRPr="00ED0863">
              <w:rPr>
                <w:b/>
                <w:bCs/>
                <w:sz w:val="20"/>
                <w:szCs w:val="20"/>
                <w:lang w:eastAsia="uk-UA"/>
              </w:rPr>
              <w:t>Інші</w:t>
            </w:r>
            <w:r>
              <w:rPr>
                <w:b/>
                <w:bCs/>
                <w:sz w:val="20"/>
                <w:szCs w:val="20"/>
                <w:lang w:eastAsia="uk-UA"/>
              </w:rPr>
              <w:t xml:space="preserve"> </w:t>
            </w:r>
            <w:r w:rsidRPr="00ED0863">
              <w:rPr>
                <w:b/>
                <w:bCs/>
                <w:sz w:val="20"/>
                <w:szCs w:val="20"/>
                <w:lang w:eastAsia="uk-UA"/>
              </w:rPr>
              <w:t>різниці</w:t>
            </w:r>
            <w:r>
              <w:rPr>
                <w:b/>
                <w:bCs/>
                <w:sz w:val="20"/>
                <w:szCs w:val="20"/>
                <w:lang w:eastAsia="uk-UA"/>
              </w:rPr>
              <w:t xml:space="preserve"> </w:t>
            </w:r>
            <w:r w:rsidRPr="00ED0863">
              <w:rPr>
                <w:b/>
                <w:bCs/>
                <w:sz w:val="20"/>
                <w:szCs w:val="20"/>
                <w:lang w:eastAsia="uk-UA"/>
              </w:rPr>
              <w:t>(стаття</w:t>
            </w:r>
            <w:r>
              <w:rPr>
                <w:b/>
                <w:bCs/>
                <w:sz w:val="20"/>
                <w:szCs w:val="20"/>
                <w:lang w:eastAsia="uk-UA"/>
              </w:rPr>
              <w:t xml:space="preserve"> </w:t>
            </w:r>
            <w:r w:rsidRPr="00ED0863">
              <w:rPr>
                <w:b/>
                <w:bCs/>
                <w:sz w:val="20"/>
                <w:szCs w:val="20"/>
                <w:lang w:eastAsia="uk-UA"/>
              </w:rPr>
              <w:t>141</w:t>
            </w:r>
            <w:r>
              <w:rPr>
                <w:b/>
                <w:bCs/>
                <w:sz w:val="20"/>
                <w:szCs w:val="20"/>
                <w:lang w:eastAsia="uk-UA"/>
              </w:rPr>
              <w:t xml:space="preserve"> </w:t>
            </w:r>
            <w:r w:rsidRPr="00ED0863">
              <w:rPr>
                <w:b/>
                <w:bCs/>
                <w:sz w:val="20"/>
                <w:szCs w:val="20"/>
                <w:lang w:eastAsia="uk-UA"/>
              </w:rPr>
              <w:t>розділу</w:t>
            </w:r>
            <w:r>
              <w:rPr>
                <w:b/>
                <w:bCs/>
                <w:sz w:val="20"/>
                <w:szCs w:val="20"/>
                <w:lang w:eastAsia="uk-UA"/>
              </w:rPr>
              <w:t xml:space="preserve"> </w:t>
            </w:r>
            <w:r w:rsidRPr="00ED0863">
              <w:rPr>
                <w:b/>
                <w:bCs/>
                <w:sz w:val="20"/>
                <w:szCs w:val="20"/>
                <w:lang w:eastAsia="uk-UA"/>
              </w:rPr>
              <w:t>ІІІ,</w:t>
            </w:r>
            <w:r>
              <w:rPr>
                <w:b/>
                <w:bCs/>
                <w:sz w:val="20"/>
                <w:szCs w:val="20"/>
                <w:lang w:eastAsia="uk-UA"/>
              </w:rPr>
              <w:t xml:space="preserve"> </w:t>
            </w:r>
            <w:r w:rsidRPr="00ED0863">
              <w:rPr>
                <w:b/>
                <w:bCs/>
                <w:sz w:val="20"/>
                <w:szCs w:val="20"/>
                <w:lang w:eastAsia="uk-UA"/>
              </w:rPr>
              <w:t>стаття</w:t>
            </w:r>
            <w:r>
              <w:rPr>
                <w:b/>
                <w:bCs/>
                <w:sz w:val="20"/>
                <w:szCs w:val="20"/>
                <w:lang w:eastAsia="uk-UA"/>
              </w:rPr>
              <w:t xml:space="preserve"> </w:t>
            </w:r>
            <w:r w:rsidRPr="00ED0863">
              <w:rPr>
                <w:b/>
                <w:bCs/>
                <w:sz w:val="20"/>
                <w:szCs w:val="20"/>
                <w:lang w:eastAsia="uk-UA"/>
              </w:rPr>
              <w:t>39</w:t>
            </w:r>
            <w:r>
              <w:rPr>
                <w:b/>
                <w:bCs/>
                <w:sz w:val="20"/>
                <w:szCs w:val="20"/>
                <w:lang w:eastAsia="uk-UA"/>
              </w:rPr>
              <w:t xml:space="preserve"> </w:t>
            </w:r>
            <w:r w:rsidRPr="00ED0863">
              <w:rPr>
                <w:b/>
                <w:bCs/>
                <w:sz w:val="20"/>
                <w:szCs w:val="20"/>
                <w:lang w:eastAsia="uk-UA"/>
              </w:rPr>
              <w:t>розділу</w:t>
            </w:r>
            <w:r>
              <w:rPr>
                <w:b/>
                <w:bCs/>
                <w:sz w:val="20"/>
                <w:szCs w:val="20"/>
                <w:lang w:eastAsia="uk-UA"/>
              </w:rPr>
              <w:t xml:space="preserve"> </w:t>
            </w:r>
            <w:r w:rsidRPr="00ED0863">
              <w:rPr>
                <w:b/>
                <w:bCs/>
                <w:sz w:val="20"/>
                <w:szCs w:val="20"/>
                <w:lang w:eastAsia="uk-UA"/>
              </w:rPr>
              <w:t>І,</w:t>
            </w:r>
            <w:r>
              <w:rPr>
                <w:b/>
                <w:bCs/>
                <w:sz w:val="20"/>
                <w:szCs w:val="20"/>
                <w:lang w:eastAsia="uk-UA"/>
              </w:rPr>
              <w:t xml:space="preserve"> </w:t>
            </w:r>
            <w:r w:rsidRPr="00ED0863">
              <w:rPr>
                <w:b/>
                <w:bCs/>
                <w:sz w:val="20"/>
                <w:szCs w:val="20"/>
                <w:lang w:eastAsia="uk-UA"/>
              </w:rPr>
              <w:t>стаття</w:t>
            </w:r>
            <w:r>
              <w:rPr>
                <w:b/>
                <w:bCs/>
                <w:sz w:val="20"/>
                <w:szCs w:val="20"/>
                <w:lang w:eastAsia="uk-UA"/>
              </w:rPr>
              <w:t xml:space="preserve"> </w:t>
            </w:r>
            <w:r w:rsidRPr="00ED0863">
              <w:rPr>
                <w:b/>
                <w:bCs/>
                <w:sz w:val="20"/>
                <w:szCs w:val="20"/>
                <w:lang w:eastAsia="uk-UA"/>
              </w:rPr>
              <w:t>123</w:t>
            </w:r>
            <w:r w:rsidRPr="00ED0863">
              <w:rPr>
                <w:b/>
                <w:bCs/>
                <w:sz w:val="20"/>
                <w:szCs w:val="20"/>
                <w:vertAlign w:val="superscript"/>
                <w:lang w:eastAsia="uk-UA"/>
              </w:rPr>
              <w:t>1</w:t>
            </w:r>
            <w:r>
              <w:rPr>
                <w:b/>
                <w:bCs/>
                <w:sz w:val="20"/>
                <w:szCs w:val="20"/>
                <w:lang w:eastAsia="uk-UA"/>
              </w:rPr>
              <w:t xml:space="preserve"> </w:t>
            </w:r>
            <w:r w:rsidRPr="00ED0863">
              <w:rPr>
                <w:b/>
                <w:bCs/>
                <w:sz w:val="20"/>
                <w:szCs w:val="20"/>
                <w:lang w:eastAsia="uk-UA"/>
              </w:rPr>
              <w:t>розділу</w:t>
            </w:r>
            <w:r>
              <w:rPr>
                <w:b/>
                <w:bCs/>
                <w:sz w:val="20"/>
                <w:szCs w:val="20"/>
                <w:lang w:eastAsia="uk-UA"/>
              </w:rPr>
              <w:t xml:space="preserve"> </w:t>
            </w:r>
            <w:r w:rsidRPr="00ED0863">
              <w:rPr>
                <w:b/>
                <w:bCs/>
                <w:sz w:val="20"/>
                <w:szCs w:val="20"/>
                <w:lang w:eastAsia="uk-UA"/>
              </w:rPr>
              <w:t>ІІ,</w:t>
            </w:r>
            <w:r>
              <w:rPr>
                <w:b/>
                <w:bCs/>
                <w:sz w:val="20"/>
                <w:szCs w:val="20"/>
                <w:lang w:eastAsia="uk-UA"/>
              </w:rPr>
              <w:t xml:space="preserve"> </w:t>
            </w:r>
            <w:r w:rsidRPr="00ED0863">
              <w:rPr>
                <w:b/>
                <w:bCs/>
                <w:sz w:val="20"/>
                <w:szCs w:val="20"/>
                <w:lang w:eastAsia="uk-UA"/>
              </w:rPr>
              <w:t>підрозділ</w:t>
            </w:r>
            <w:r>
              <w:rPr>
                <w:b/>
                <w:bCs/>
                <w:sz w:val="20"/>
                <w:szCs w:val="20"/>
                <w:lang w:eastAsia="uk-UA"/>
              </w:rPr>
              <w:t xml:space="preserve"> </w:t>
            </w:r>
            <w:r w:rsidRPr="00ED0863">
              <w:rPr>
                <w:b/>
                <w:bCs/>
                <w:sz w:val="20"/>
                <w:szCs w:val="20"/>
                <w:lang w:eastAsia="uk-UA"/>
              </w:rPr>
              <w:t>4</w:t>
            </w:r>
            <w:r>
              <w:rPr>
                <w:b/>
                <w:bCs/>
                <w:sz w:val="20"/>
                <w:szCs w:val="20"/>
                <w:lang w:eastAsia="uk-UA"/>
              </w:rPr>
              <w:t xml:space="preserve"> </w:t>
            </w:r>
            <w:r w:rsidRPr="00ED0863">
              <w:rPr>
                <w:b/>
                <w:bCs/>
                <w:sz w:val="20"/>
                <w:szCs w:val="20"/>
                <w:lang w:eastAsia="uk-UA"/>
              </w:rPr>
              <w:t>розділу</w:t>
            </w:r>
            <w:r>
              <w:rPr>
                <w:b/>
                <w:bCs/>
                <w:sz w:val="20"/>
                <w:szCs w:val="20"/>
                <w:lang w:eastAsia="uk-UA"/>
              </w:rPr>
              <w:t xml:space="preserve"> </w:t>
            </w:r>
            <w:r w:rsidRPr="00ED0863">
              <w:rPr>
                <w:b/>
                <w:bCs/>
                <w:sz w:val="20"/>
                <w:szCs w:val="20"/>
                <w:lang w:eastAsia="uk-UA"/>
              </w:rPr>
              <w:t>ХХ</w:t>
            </w:r>
            <w:r>
              <w:rPr>
                <w:b/>
                <w:bCs/>
                <w:sz w:val="20"/>
                <w:szCs w:val="20"/>
                <w:lang w:eastAsia="uk-UA"/>
              </w:rPr>
              <w:t xml:space="preserve"> </w:t>
            </w:r>
            <w:r w:rsidRPr="00ED0863">
              <w:rPr>
                <w:b/>
                <w:bCs/>
                <w:sz w:val="20"/>
                <w:szCs w:val="20"/>
                <w:lang w:eastAsia="uk-UA"/>
              </w:rPr>
              <w:t>Податкового</w:t>
            </w:r>
            <w:r>
              <w:rPr>
                <w:b/>
                <w:bCs/>
                <w:sz w:val="20"/>
                <w:szCs w:val="20"/>
                <w:lang w:eastAsia="uk-UA"/>
              </w:rPr>
              <w:t xml:space="preserve"> </w:t>
            </w:r>
            <w:r w:rsidRPr="00ED0863">
              <w:rPr>
                <w:b/>
                <w:bCs/>
                <w:sz w:val="20"/>
                <w:szCs w:val="20"/>
                <w:lang w:eastAsia="uk-UA"/>
              </w:rPr>
              <w:t>кодексу</w:t>
            </w:r>
            <w:r>
              <w:rPr>
                <w:b/>
                <w:bCs/>
                <w:sz w:val="20"/>
                <w:szCs w:val="20"/>
                <w:lang w:eastAsia="uk-UA"/>
              </w:rPr>
              <w:t xml:space="preserve"> </w:t>
            </w:r>
            <w:r w:rsidRPr="00ED0863">
              <w:rPr>
                <w:b/>
                <w:bCs/>
                <w:sz w:val="20"/>
                <w:szCs w:val="20"/>
                <w:lang w:eastAsia="uk-UA"/>
              </w:rPr>
              <w:t>України)</w:t>
            </w:r>
          </w:p>
        </w:tc>
      </w:tr>
      <w:tr w:rsidR="00D119AF" w:rsidRPr="00ED0863" w14:paraId="7B11E982" w14:textId="77777777" w:rsidTr="00221A69">
        <w:trPr>
          <w:trHeight w:val="282"/>
        </w:trPr>
        <w:tc>
          <w:tcPr>
            <w:tcW w:w="5000" w:type="pct"/>
            <w:gridSpan w:val="7"/>
            <w:tcBorders>
              <w:top w:val="nil"/>
              <w:left w:val="single" w:sz="8" w:space="0" w:color="000000"/>
              <w:bottom w:val="single" w:sz="8" w:space="0" w:color="000000"/>
              <w:right w:val="single" w:sz="8" w:space="0" w:color="000000"/>
            </w:tcBorders>
            <w:tcMar>
              <w:top w:w="74" w:type="dxa"/>
              <w:left w:w="68" w:type="dxa"/>
              <w:bottom w:w="85" w:type="dxa"/>
              <w:right w:w="68" w:type="dxa"/>
            </w:tcMar>
          </w:tcPr>
          <w:p w14:paraId="005940A7" w14:textId="77777777" w:rsidR="00D119AF" w:rsidRPr="00ED0863" w:rsidRDefault="00D119AF" w:rsidP="00221A69">
            <w:pPr>
              <w:spacing w:after="40" w:line="264" w:lineRule="atLeast"/>
              <w:jc w:val="center"/>
              <w:rPr>
                <w:sz w:val="20"/>
                <w:szCs w:val="20"/>
                <w:lang w:eastAsia="uk-UA"/>
              </w:rPr>
            </w:pPr>
            <w:r w:rsidRPr="00ED0863">
              <w:rPr>
                <w:b/>
                <w:bCs/>
                <w:i/>
                <w:iCs/>
                <w:sz w:val="20"/>
                <w:szCs w:val="20"/>
                <w:lang w:eastAsia="uk-UA"/>
              </w:rPr>
              <w:t>Страхові</w:t>
            </w:r>
            <w:r>
              <w:rPr>
                <w:b/>
                <w:bCs/>
                <w:i/>
                <w:iCs/>
                <w:sz w:val="20"/>
                <w:szCs w:val="20"/>
                <w:lang w:eastAsia="uk-UA"/>
              </w:rPr>
              <w:t xml:space="preserve"> </w:t>
            </w:r>
            <w:r w:rsidRPr="00ED0863">
              <w:rPr>
                <w:b/>
                <w:bCs/>
                <w:i/>
                <w:iCs/>
                <w:sz w:val="20"/>
                <w:szCs w:val="20"/>
                <w:lang w:eastAsia="uk-UA"/>
              </w:rPr>
              <w:t>резерви</w:t>
            </w:r>
            <w:r>
              <w:rPr>
                <w:b/>
                <w:bCs/>
                <w:i/>
                <w:iCs/>
                <w:sz w:val="20"/>
                <w:szCs w:val="20"/>
                <w:lang w:eastAsia="uk-UA"/>
              </w:rPr>
              <w:t xml:space="preserve"> </w:t>
            </w:r>
            <w:r w:rsidRPr="00ED0863">
              <w:rPr>
                <w:b/>
                <w:bCs/>
                <w:i/>
                <w:iCs/>
                <w:sz w:val="20"/>
                <w:szCs w:val="20"/>
                <w:lang w:eastAsia="uk-UA"/>
              </w:rPr>
              <w:t>страховиків</w:t>
            </w:r>
          </w:p>
        </w:tc>
      </w:tr>
      <w:tr w:rsidR="00D119AF" w:rsidRPr="00ED0863" w14:paraId="3D227E1F" w14:textId="77777777" w:rsidTr="00BD7B8A">
        <w:trPr>
          <w:trHeight w:val="2620"/>
        </w:trPr>
        <w:tc>
          <w:tcPr>
            <w:tcW w:w="320" w:type="pct"/>
            <w:tcBorders>
              <w:top w:val="nil"/>
              <w:left w:val="single" w:sz="8" w:space="0" w:color="000000"/>
              <w:bottom w:val="single" w:sz="8" w:space="0" w:color="000000"/>
              <w:right w:val="single" w:sz="8" w:space="0" w:color="000000"/>
            </w:tcBorders>
            <w:tcMar>
              <w:top w:w="74" w:type="dxa"/>
              <w:left w:w="68" w:type="dxa"/>
              <w:bottom w:w="85" w:type="dxa"/>
              <w:right w:w="68" w:type="dxa"/>
            </w:tcMar>
          </w:tcPr>
          <w:p w14:paraId="79380BD2" w14:textId="77777777" w:rsidR="00D119AF" w:rsidRPr="00BD7B8A" w:rsidRDefault="00D119AF" w:rsidP="00221A69">
            <w:pPr>
              <w:spacing w:line="264" w:lineRule="atLeast"/>
              <w:rPr>
                <w:sz w:val="20"/>
                <w:szCs w:val="20"/>
                <w:lang w:eastAsia="uk-UA"/>
              </w:rPr>
            </w:pPr>
            <w:r w:rsidRPr="00BD7B8A">
              <w:rPr>
                <w:sz w:val="20"/>
                <w:szCs w:val="20"/>
                <w:lang w:eastAsia="uk-UA"/>
              </w:rPr>
              <w:lastRenderedPageBreak/>
              <w:t>4.</w:t>
            </w:r>
            <w:r w:rsidRPr="00BD7B8A">
              <w:rPr>
                <w:sz w:val="20"/>
                <w:szCs w:val="20"/>
                <w:lang w:val="en-US" w:eastAsia="uk-UA"/>
              </w:rPr>
              <w:t>1</w:t>
            </w:r>
            <w:r w:rsidRPr="00BD7B8A">
              <w:rPr>
                <w:sz w:val="20"/>
                <w:szCs w:val="20"/>
                <w:lang w:eastAsia="uk-UA"/>
              </w:rPr>
              <w:t>.1</w:t>
            </w:r>
          </w:p>
        </w:tc>
        <w:tc>
          <w:tcPr>
            <w:tcW w:w="1971" w:type="pct"/>
            <w:tcBorders>
              <w:top w:val="nil"/>
              <w:left w:val="nil"/>
              <w:bottom w:val="single" w:sz="8" w:space="0" w:color="000000"/>
              <w:right w:val="single" w:sz="8" w:space="0" w:color="000000"/>
            </w:tcBorders>
            <w:tcMar>
              <w:top w:w="74" w:type="dxa"/>
              <w:left w:w="68" w:type="dxa"/>
              <w:bottom w:w="85" w:type="dxa"/>
              <w:right w:w="68" w:type="dxa"/>
            </w:tcMar>
          </w:tcPr>
          <w:p w14:paraId="762A7F95" w14:textId="77777777" w:rsidR="00D119AF" w:rsidRPr="00BD7B8A" w:rsidRDefault="00BD7B8A" w:rsidP="00221A69">
            <w:pPr>
              <w:spacing w:line="264" w:lineRule="atLeast"/>
              <w:rPr>
                <w:sz w:val="20"/>
                <w:szCs w:val="20"/>
                <w:lang w:eastAsia="uk-UA"/>
              </w:rPr>
            </w:pPr>
            <w:r w:rsidRPr="00BD7B8A">
              <w:rPr>
                <w:rStyle w:val="st42"/>
                <w:sz w:val="20"/>
                <w:szCs w:val="20"/>
              </w:rPr>
              <w:t xml:space="preserve">Позитивна різниця між приростом (убутком) сформованих у відповідному звітному періоді відповідно до міжнародних стандартів фінансової звітності страховими резервами, крім тих, що не впливають на формування фінансового результату до оподаткування страховика (за вирахуванням прав вимоги до </w:t>
            </w:r>
            <w:proofErr w:type="spellStart"/>
            <w:r w:rsidRPr="00BD7B8A">
              <w:rPr>
                <w:rStyle w:val="st42"/>
                <w:sz w:val="20"/>
                <w:szCs w:val="20"/>
              </w:rPr>
              <w:t>перестраховиків</w:t>
            </w:r>
            <w:proofErr w:type="spellEnd"/>
            <w:r w:rsidRPr="00BD7B8A">
              <w:rPr>
                <w:rStyle w:val="st42"/>
                <w:sz w:val="20"/>
                <w:szCs w:val="20"/>
              </w:rPr>
              <w:t xml:space="preserve"> у страхових резервах), та приростом (убутком) відповідних резервів, розрахованих за методикою, визначеною Національним банком України (за вирахуванням прав вимоги до </w:t>
            </w:r>
            <w:proofErr w:type="spellStart"/>
            <w:r w:rsidRPr="00BD7B8A">
              <w:rPr>
                <w:rStyle w:val="st42"/>
                <w:sz w:val="20"/>
                <w:szCs w:val="20"/>
              </w:rPr>
              <w:t>перестраховиків</w:t>
            </w:r>
            <w:proofErr w:type="spellEnd"/>
            <w:r w:rsidRPr="00BD7B8A">
              <w:rPr>
                <w:rStyle w:val="st42"/>
                <w:sz w:val="20"/>
                <w:szCs w:val="20"/>
              </w:rPr>
              <w:t xml:space="preserve"> у страхових резервах) (підпункт 141.1.3 пункту 141.1 статті 141 розділу III Податкового кодексу України)</w:t>
            </w:r>
          </w:p>
        </w:tc>
        <w:tc>
          <w:tcPr>
            <w:tcW w:w="210" w:type="pct"/>
            <w:tcBorders>
              <w:top w:val="nil"/>
              <w:left w:val="nil"/>
              <w:bottom w:val="single" w:sz="8" w:space="0" w:color="000000"/>
              <w:right w:val="single" w:sz="8" w:space="0" w:color="000000"/>
            </w:tcBorders>
            <w:tcMar>
              <w:top w:w="74" w:type="dxa"/>
              <w:left w:w="68" w:type="dxa"/>
              <w:bottom w:w="85" w:type="dxa"/>
              <w:right w:w="68" w:type="dxa"/>
            </w:tcMar>
          </w:tcPr>
          <w:p w14:paraId="576D608D" w14:textId="77777777" w:rsidR="00D119AF" w:rsidRPr="00BD7B8A" w:rsidRDefault="00D119AF" w:rsidP="00221A69">
            <w:pPr>
              <w:rPr>
                <w:color w:val="000000"/>
                <w:sz w:val="20"/>
                <w:szCs w:val="20"/>
                <w:lang w:eastAsia="uk-UA"/>
              </w:rPr>
            </w:pPr>
          </w:p>
        </w:tc>
        <w:tc>
          <w:tcPr>
            <w:tcW w:w="320" w:type="pct"/>
            <w:tcBorders>
              <w:top w:val="nil"/>
              <w:left w:val="nil"/>
              <w:bottom w:val="single" w:sz="8" w:space="0" w:color="000000"/>
              <w:right w:val="single" w:sz="8" w:space="0" w:color="000000"/>
            </w:tcBorders>
            <w:tcMar>
              <w:top w:w="74" w:type="dxa"/>
              <w:left w:w="68" w:type="dxa"/>
              <w:bottom w:w="85" w:type="dxa"/>
              <w:right w:w="68" w:type="dxa"/>
            </w:tcMar>
          </w:tcPr>
          <w:p w14:paraId="1A1DF0F2" w14:textId="77777777" w:rsidR="00D119AF" w:rsidRPr="00BD7B8A" w:rsidRDefault="00BD7B8A" w:rsidP="00221A69">
            <w:pPr>
              <w:spacing w:line="264" w:lineRule="atLeast"/>
              <w:rPr>
                <w:sz w:val="20"/>
                <w:szCs w:val="20"/>
                <w:lang w:eastAsia="uk-UA"/>
              </w:rPr>
            </w:pPr>
            <w:r w:rsidRPr="00BD7B8A">
              <w:rPr>
                <w:rStyle w:val="st42"/>
                <w:sz w:val="20"/>
                <w:szCs w:val="20"/>
              </w:rPr>
              <w:t>4.2.1</w:t>
            </w:r>
          </w:p>
        </w:tc>
        <w:tc>
          <w:tcPr>
            <w:tcW w:w="1972" w:type="pct"/>
            <w:tcBorders>
              <w:top w:val="nil"/>
              <w:left w:val="nil"/>
              <w:bottom w:val="single" w:sz="8" w:space="0" w:color="000000"/>
              <w:right w:val="single" w:sz="8" w:space="0" w:color="000000"/>
            </w:tcBorders>
            <w:tcMar>
              <w:top w:w="74" w:type="dxa"/>
              <w:left w:w="68" w:type="dxa"/>
              <w:bottom w:w="85" w:type="dxa"/>
              <w:right w:w="68" w:type="dxa"/>
            </w:tcMar>
          </w:tcPr>
          <w:p w14:paraId="09B120BA" w14:textId="77777777" w:rsidR="00D119AF" w:rsidRPr="00BD7B8A" w:rsidRDefault="00BD7B8A" w:rsidP="00221A69">
            <w:pPr>
              <w:spacing w:line="264" w:lineRule="atLeast"/>
              <w:rPr>
                <w:sz w:val="20"/>
                <w:szCs w:val="20"/>
                <w:lang w:eastAsia="uk-UA"/>
              </w:rPr>
            </w:pPr>
            <w:r w:rsidRPr="00BD7B8A">
              <w:rPr>
                <w:rStyle w:val="st42"/>
                <w:sz w:val="20"/>
                <w:szCs w:val="20"/>
              </w:rPr>
              <w:t xml:space="preserve">Від’ємна різниця між приростом (убутком) сформованих у відповідному звітному періоді відповідно до міжнародних стандартів фінансової звітності страховими резервами, крім тих, що не впливають на формування фінансового результату до оподаткування страховика (за вирахуванням прав вимоги до </w:t>
            </w:r>
            <w:proofErr w:type="spellStart"/>
            <w:r w:rsidRPr="00BD7B8A">
              <w:rPr>
                <w:rStyle w:val="st42"/>
                <w:sz w:val="20"/>
                <w:szCs w:val="20"/>
              </w:rPr>
              <w:t>перестраховиків</w:t>
            </w:r>
            <w:proofErr w:type="spellEnd"/>
            <w:r w:rsidRPr="00BD7B8A">
              <w:rPr>
                <w:rStyle w:val="st42"/>
                <w:sz w:val="20"/>
                <w:szCs w:val="20"/>
              </w:rPr>
              <w:t xml:space="preserve"> у страхових резервах), та приростом (убутком) відповідних резервів, розрахованих за методикою, визначеною Національним банком України (за вирахуванням прав вимоги до </w:t>
            </w:r>
            <w:proofErr w:type="spellStart"/>
            <w:r w:rsidRPr="00BD7B8A">
              <w:rPr>
                <w:rStyle w:val="st42"/>
                <w:sz w:val="20"/>
                <w:szCs w:val="20"/>
              </w:rPr>
              <w:t>перестраховиків</w:t>
            </w:r>
            <w:proofErr w:type="spellEnd"/>
            <w:r w:rsidRPr="00BD7B8A">
              <w:rPr>
                <w:rStyle w:val="st42"/>
                <w:sz w:val="20"/>
                <w:szCs w:val="20"/>
              </w:rPr>
              <w:t xml:space="preserve"> у страхових резервах) (підпункт 141.1.4 пункту 141.1 статті 141 розділу III Податкового кодексу України)</w:t>
            </w:r>
          </w:p>
        </w:tc>
        <w:tc>
          <w:tcPr>
            <w:tcW w:w="207" w:type="pct"/>
            <w:gridSpan w:val="2"/>
            <w:tcBorders>
              <w:top w:val="nil"/>
              <w:left w:val="nil"/>
              <w:bottom w:val="single" w:sz="8" w:space="0" w:color="000000"/>
              <w:right w:val="single" w:sz="8" w:space="0" w:color="000000"/>
            </w:tcBorders>
            <w:tcMar>
              <w:top w:w="74" w:type="dxa"/>
              <w:left w:w="68" w:type="dxa"/>
              <w:bottom w:w="85" w:type="dxa"/>
              <w:right w:w="68" w:type="dxa"/>
            </w:tcMar>
          </w:tcPr>
          <w:p w14:paraId="6B412482" w14:textId="77777777" w:rsidR="00D119AF" w:rsidRPr="00BD7B8A" w:rsidRDefault="00D119AF" w:rsidP="00221A69">
            <w:pPr>
              <w:rPr>
                <w:color w:val="000000"/>
                <w:sz w:val="20"/>
                <w:szCs w:val="20"/>
                <w:lang w:eastAsia="uk-UA"/>
              </w:rPr>
            </w:pPr>
          </w:p>
        </w:tc>
      </w:tr>
      <w:tr w:rsidR="00D119AF" w:rsidRPr="00ED0863" w14:paraId="0163D381" w14:textId="77777777" w:rsidTr="00221A69">
        <w:trPr>
          <w:trHeight w:val="270"/>
        </w:trPr>
        <w:tc>
          <w:tcPr>
            <w:tcW w:w="5000" w:type="pct"/>
            <w:gridSpan w:val="7"/>
            <w:tcBorders>
              <w:top w:val="nil"/>
              <w:left w:val="single" w:sz="8" w:space="0" w:color="000000"/>
              <w:bottom w:val="single" w:sz="8" w:space="0" w:color="000000"/>
              <w:right w:val="single" w:sz="8" w:space="0" w:color="000000"/>
            </w:tcBorders>
            <w:tcMar>
              <w:top w:w="68" w:type="dxa"/>
              <w:left w:w="68" w:type="dxa"/>
              <w:bottom w:w="79" w:type="dxa"/>
              <w:right w:w="68" w:type="dxa"/>
            </w:tcMar>
          </w:tcPr>
          <w:p w14:paraId="6F4D3E81" w14:textId="77777777" w:rsidR="00D119AF" w:rsidRPr="00ED0863" w:rsidRDefault="00D119AF" w:rsidP="00221A69">
            <w:pPr>
              <w:spacing w:after="40" w:line="264" w:lineRule="atLeast"/>
              <w:jc w:val="center"/>
              <w:rPr>
                <w:sz w:val="20"/>
                <w:szCs w:val="20"/>
                <w:lang w:eastAsia="uk-UA"/>
              </w:rPr>
            </w:pPr>
            <w:r w:rsidRPr="00ED0863">
              <w:rPr>
                <w:b/>
                <w:bCs/>
                <w:i/>
                <w:iCs/>
                <w:sz w:val="20"/>
                <w:szCs w:val="20"/>
                <w:lang w:eastAsia="uk-UA"/>
              </w:rPr>
              <w:t>Різниці</w:t>
            </w:r>
            <w:r>
              <w:rPr>
                <w:b/>
                <w:bCs/>
                <w:i/>
                <w:iCs/>
                <w:sz w:val="20"/>
                <w:szCs w:val="20"/>
                <w:lang w:eastAsia="uk-UA"/>
              </w:rPr>
              <w:t xml:space="preserve"> </w:t>
            </w:r>
            <w:r w:rsidRPr="00ED0863">
              <w:rPr>
                <w:b/>
                <w:bCs/>
                <w:i/>
                <w:iCs/>
                <w:sz w:val="20"/>
                <w:szCs w:val="20"/>
                <w:lang w:eastAsia="uk-UA"/>
              </w:rPr>
              <w:t>щодо</w:t>
            </w:r>
            <w:r>
              <w:rPr>
                <w:b/>
                <w:bCs/>
                <w:i/>
                <w:iCs/>
                <w:sz w:val="20"/>
                <w:szCs w:val="20"/>
                <w:lang w:eastAsia="uk-UA"/>
              </w:rPr>
              <w:t xml:space="preserve"> </w:t>
            </w:r>
            <w:r w:rsidRPr="00ED0863">
              <w:rPr>
                <w:b/>
                <w:bCs/>
                <w:i/>
                <w:iCs/>
                <w:sz w:val="20"/>
                <w:szCs w:val="20"/>
                <w:lang w:eastAsia="uk-UA"/>
              </w:rPr>
              <w:t>операцій</w:t>
            </w:r>
            <w:r>
              <w:rPr>
                <w:b/>
                <w:bCs/>
                <w:i/>
                <w:iCs/>
                <w:sz w:val="20"/>
                <w:szCs w:val="20"/>
                <w:lang w:eastAsia="uk-UA"/>
              </w:rPr>
              <w:t xml:space="preserve"> </w:t>
            </w:r>
            <w:r w:rsidRPr="00ED0863">
              <w:rPr>
                <w:b/>
                <w:bCs/>
                <w:i/>
                <w:iCs/>
                <w:sz w:val="20"/>
                <w:szCs w:val="20"/>
                <w:lang w:eastAsia="uk-UA"/>
              </w:rPr>
              <w:t>з</w:t>
            </w:r>
            <w:r>
              <w:rPr>
                <w:b/>
                <w:bCs/>
                <w:i/>
                <w:iCs/>
                <w:sz w:val="20"/>
                <w:szCs w:val="20"/>
                <w:lang w:eastAsia="uk-UA"/>
              </w:rPr>
              <w:t xml:space="preserve"> </w:t>
            </w:r>
            <w:r w:rsidRPr="00ED0863">
              <w:rPr>
                <w:b/>
                <w:bCs/>
                <w:i/>
                <w:iCs/>
                <w:sz w:val="20"/>
                <w:szCs w:val="20"/>
                <w:lang w:eastAsia="uk-UA"/>
              </w:rPr>
              <w:t>продажу</w:t>
            </w:r>
            <w:r>
              <w:rPr>
                <w:b/>
                <w:bCs/>
                <w:i/>
                <w:iCs/>
                <w:sz w:val="20"/>
                <w:szCs w:val="20"/>
                <w:lang w:eastAsia="uk-UA"/>
              </w:rPr>
              <w:t xml:space="preserve"> </w:t>
            </w:r>
            <w:r w:rsidRPr="00ED0863">
              <w:rPr>
                <w:b/>
                <w:bCs/>
                <w:i/>
                <w:iCs/>
                <w:sz w:val="20"/>
                <w:szCs w:val="20"/>
                <w:lang w:eastAsia="uk-UA"/>
              </w:rPr>
              <w:t>або</w:t>
            </w:r>
            <w:r>
              <w:rPr>
                <w:b/>
                <w:bCs/>
                <w:i/>
                <w:iCs/>
                <w:sz w:val="20"/>
                <w:szCs w:val="20"/>
                <w:lang w:eastAsia="uk-UA"/>
              </w:rPr>
              <w:t xml:space="preserve"> </w:t>
            </w:r>
            <w:r w:rsidRPr="00ED0863">
              <w:rPr>
                <w:b/>
                <w:bCs/>
                <w:i/>
                <w:iCs/>
                <w:sz w:val="20"/>
                <w:szCs w:val="20"/>
                <w:lang w:eastAsia="uk-UA"/>
              </w:rPr>
              <w:t>іншого</w:t>
            </w:r>
            <w:r>
              <w:rPr>
                <w:b/>
                <w:bCs/>
                <w:i/>
                <w:iCs/>
                <w:sz w:val="20"/>
                <w:szCs w:val="20"/>
                <w:lang w:eastAsia="uk-UA"/>
              </w:rPr>
              <w:t xml:space="preserve"> </w:t>
            </w:r>
            <w:r w:rsidRPr="00ED0863">
              <w:rPr>
                <w:b/>
                <w:bCs/>
                <w:i/>
                <w:iCs/>
                <w:sz w:val="20"/>
                <w:szCs w:val="20"/>
                <w:lang w:eastAsia="uk-UA"/>
              </w:rPr>
              <w:t>відчуження</w:t>
            </w:r>
            <w:r>
              <w:rPr>
                <w:b/>
                <w:bCs/>
                <w:i/>
                <w:iCs/>
                <w:sz w:val="20"/>
                <w:szCs w:val="20"/>
                <w:lang w:eastAsia="uk-UA"/>
              </w:rPr>
              <w:t xml:space="preserve"> </w:t>
            </w:r>
            <w:r w:rsidRPr="00ED0863">
              <w:rPr>
                <w:b/>
                <w:bCs/>
                <w:i/>
                <w:iCs/>
                <w:sz w:val="20"/>
                <w:szCs w:val="20"/>
                <w:lang w:eastAsia="uk-UA"/>
              </w:rPr>
              <w:t>цінних</w:t>
            </w:r>
            <w:r>
              <w:rPr>
                <w:b/>
                <w:bCs/>
                <w:i/>
                <w:iCs/>
                <w:sz w:val="20"/>
                <w:szCs w:val="20"/>
                <w:lang w:eastAsia="uk-UA"/>
              </w:rPr>
              <w:t xml:space="preserve"> </w:t>
            </w:r>
            <w:r w:rsidRPr="00ED0863">
              <w:rPr>
                <w:b/>
                <w:bCs/>
                <w:i/>
                <w:iCs/>
                <w:sz w:val="20"/>
                <w:szCs w:val="20"/>
                <w:lang w:eastAsia="uk-UA"/>
              </w:rPr>
              <w:t>паперів</w:t>
            </w:r>
          </w:p>
        </w:tc>
      </w:tr>
      <w:tr w:rsidR="00D119AF" w:rsidRPr="00ED0863" w14:paraId="62438AE7" w14:textId="77777777" w:rsidTr="00221A69">
        <w:trPr>
          <w:trHeight w:val="1687"/>
        </w:trPr>
        <w:tc>
          <w:tcPr>
            <w:tcW w:w="320" w:type="pct"/>
            <w:tcBorders>
              <w:top w:val="nil"/>
              <w:left w:val="single" w:sz="8" w:space="0" w:color="000000"/>
              <w:bottom w:val="single" w:sz="8" w:space="0" w:color="000000"/>
              <w:right w:val="single" w:sz="8" w:space="0" w:color="000000"/>
            </w:tcBorders>
            <w:tcMar>
              <w:top w:w="68" w:type="dxa"/>
              <w:left w:w="68" w:type="dxa"/>
              <w:bottom w:w="79" w:type="dxa"/>
              <w:right w:w="68" w:type="dxa"/>
            </w:tcMar>
          </w:tcPr>
          <w:p w14:paraId="6DB59A0F" w14:textId="77777777" w:rsidR="00D119AF" w:rsidRPr="00ED0863" w:rsidRDefault="00D119AF" w:rsidP="00221A69">
            <w:pPr>
              <w:spacing w:line="264" w:lineRule="atLeast"/>
              <w:rPr>
                <w:sz w:val="20"/>
                <w:szCs w:val="20"/>
                <w:lang w:eastAsia="uk-UA"/>
              </w:rPr>
            </w:pPr>
            <w:r w:rsidRPr="00ED0863">
              <w:rPr>
                <w:sz w:val="20"/>
                <w:szCs w:val="20"/>
                <w:lang w:eastAsia="uk-UA"/>
              </w:rPr>
              <w:t>4.1.2</w:t>
            </w:r>
          </w:p>
        </w:tc>
        <w:tc>
          <w:tcPr>
            <w:tcW w:w="1971" w:type="pct"/>
            <w:tcBorders>
              <w:top w:val="nil"/>
              <w:left w:val="nil"/>
              <w:bottom w:val="single" w:sz="8" w:space="0" w:color="000000"/>
              <w:right w:val="single" w:sz="8" w:space="0" w:color="000000"/>
            </w:tcBorders>
            <w:tcMar>
              <w:top w:w="68" w:type="dxa"/>
              <w:left w:w="68" w:type="dxa"/>
              <w:bottom w:w="79" w:type="dxa"/>
              <w:right w:w="68" w:type="dxa"/>
            </w:tcMar>
          </w:tcPr>
          <w:p w14:paraId="6AE41301"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від’ємного</w:t>
            </w:r>
            <w:r>
              <w:rPr>
                <w:sz w:val="20"/>
                <w:szCs w:val="20"/>
                <w:lang w:eastAsia="uk-UA"/>
              </w:rPr>
              <w:t xml:space="preserve"> </w:t>
            </w:r>
            <w:r w:rsidRPr="00ED0863">
              <w:rPr>
                <w:sz w:val="20"/>
                <w:szCs w:val="20"/>
                <w:lang w:eastAsia="uk-UA"/>
              </w:rPr>
              <w:t>фінансового</w:t>
            </w:r>
            <w:r>
              <w:rPr>
                <w:sz w:val="20"/>
                <w:szCs w:val="20"/>
                <w:lang w:eastAsia="uk-UA"/>
              </w:rPr>
              <w:t xml:space="preserve"> </w:t>
            </w:r>
            <w:r w:rsidRPr="00ED0863">
              <w:rPr>
                <w:sz w:val="20"/>
                <w:szCs w:val="20"/>
                <w:lang w:eastAsia="uk-UA"/>
              </w:rPr>
              <w:t>результату</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продажу</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іншого</w:t>
            </w:r>
            <w:r>
              <w:rPr>
                <w:sz w:val="20"/>
                <w:szCs w:val="20"/>
                <w:lang w:eastAsia="uk-UA"/>
              </w:rPr>
              <w:t xml:space="preserve"> </w:t>
            </w:r>
            <w:r w:rsidRPr="00ED0863">
              <w:rPr>
                <w:sz w:val="20"/>
                <w:szCs w:val="20"/>
                <w:lang w:eastAsia="uk-UA"/>
              </w:rPr>
              <w:t>відчуження</w:t>
            </w:r>
            <w:r>
              <w:rPr>
                <w:sz w:val="20"/>
                <w:szCs w:val="20"/>
                <w:lang w:eastAsia="uk-UA"/>
              </w:rPr>
              <w:t xml:space="preserve"> </w:t>
            </w:r>
            <w:r w:rsidRPr="00ED0863">
              <w:rPr>
                <w:sz w:val="20"/>
                <w:szCs w:val="20"/>
                <w:lang w:eastAsia="uk-UA"/>
              </w:rPr>
              <w:t>цінних</w:t>
            </w:r>
            <w:r>
              <w:rPr>
                <w:sz w:val="20"/>
                <w:szCs w:val="20"/>
                <w:lang w:eastAsia="uk-UA"/>
              </w:rPr>
              <w:t xml:space="preserve"> </w:t>
            </w:r>
            <w:r w:rsidRPr="00ED0863">
              <w:rPr>
                <w:sz w:val="20"/>
                <w:szCs w:val="20"/>
                <w:lang w:eastAsia="uk-UA"/>
              </w:rPr>
              <w:t>паперів,</w:t>
            </w:r>
            <w:r>
              <w:rPr>
                <w:sz w:val="20"/>
                <w:szCs w:val="20"/>
                <w:lang w:eastAsia="uk-UA"/>
              </w:rPr>
              <w:t xml:space="preserve"> </w:t>
            </w:r>
            <w:r w:rsidRPr="00ED0863">
              <w:rPr>
                <w:sz w:val="20"/>
                <w:szCs w:val="20"/>
                <w:lang w:eastAsia="uk-UA"/>
              </w:rPr>
              <w:t>відображеного</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складі</w:t>
            </w:r>
            <w:r>
              <w:rPr>
                <w:sz w:val="20"/>
                <w:szCs w:val="20"/>
                <w:lang w:eastAsia="uk-UA"/>
              </w:rPr>
              <w:t xml:space="preserve"> </w:t>
            </w:r>
            <w:r w:rsidRPr="00ED0863">
              <w:rPr>
                <w:sz w:val="20"/>
                <w:szCs w:val="20"/>
                <w:lang w:eastAsia="uk-UA"/>
              </w:rPr>
              <w:t>фінансового</w:t>
            </w:r>
            <w:r>
              <w:rPr>
                <w:sz w:val="20"/>
                <w:szCs w:val="20"/>
                <w:lang w:eastAsia="uk-UA"/>
              </w:rPr>
              <w:t xml:space="preserve"> </w:t>
            </w:r>
            <w:r w:rsidRPr="00ED0863">
              <w:rPr>
                <w:sz w:val="20"/>
                <w:szCs w:val="20"/>
                <w:lang w:eastAsia="uk-UA"/>
              </w:rPr>
              <w:t>результату</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звітного</w:t>
            </w:r>
            <w:r>
              <w:rPr>
                <w:sz w:val="20"/>
                <w:szCs w:val="20"/>
                <w:lang w:eastAsia="uk-UA"/>
              </w:rPr>
              <w:t xml:space="preserve"> </w:t>
            </w:r>
            <w:r w:rsidRPr="00ED0863">
              <w:rPr>
                <w:sz w:val="20"/>
                <w:szCs w:val="20"/>
                <w:lang w:eastAsia="uk-UA"/>
              </w:rPr>
              <w:t>періоду</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національних</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141.2.1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141.2</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141</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14:paraId="4ABA05C6" w14:textId="77777777"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14:paraId="5D7C52DF" w14:textId="77777777" w:rsidR="00D119AF" w:rsidRPr="00ED0863" w:rsidRDefault="00D119AF" w:rsidP="00221A69">
            <w:pPr>
              <w:spacing w:line="264" w:lineRule="atLeast"/>
              <w:rPr>
                <w:sz w:val="20"/>
                <w:szCs w:val="20"/>
                <w:lang w:eastAsia="uk-UA"/>
              </w:rPr>
            </w:pPr>
            <w:r w:rsidRPr="00ED0863">
              <w:rPr>
                <w:sz w:val="20"/>
                <w:szCs w:val="20"/>
                <w:lang w:eastAsia="uk-UA"/>
              </w:rPr>
              <w:t>4.2.2</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14:paraId="05841BF8"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позитивного</w:t>
            </w:r>
            <w:r>
              <w:rPr>
                <w:sz w:val="20"/>
                <w:szCs w:val="20"/>
                <w:lang w:eastAsia="uk-UA"/>
              </w:rPr>
              <w:t xml:space="preserve"> </w:t>
            </w:r>
            <w:r w:rsidRPr="00ED0863">
              <w:rPr>
                <w:sz w:val="20"/>
                <w:szCs w:val="20"/>
                <w:lang w:eastAsia="uk-UA"/>
              </w:rPr>
              <w:t>фінансового</w:t>
            </w:r>
            <w:r>
              <w:rPr>
                <w:sz w:val="20"/>
                <w:szCs w:val="20"/>
                <w:lang w:eastAsia="uk-UA"/>
              </w:rPr>
              <w:t xml:space="preserve"> </w:t>
            </w:r>
            <w:r w:rsidRPr="00ED0863">
              <w:rPr>
                <w:sz w:val="20"/>
                <w:szCs w:val="20"/>
                <w:lang w:eastAsia="uk-UA"/>
              </w:rPr>
              <w:t>результату</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продажу</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іншого</w:t>
            </w:r>
            <w:r>
              <w:rPr>
                <w:sz w:val="20"/>
                <w:szCs w:val="20"/>
                <w:lang w:eastAsia="uk-UA"/>
              </w:rPr>
              <w:t xml:space="preserve"> </w:t>
            </w:r>
            <w:r w:rsidRPr="00ED0863">
              <w:rPr>
                <w:sz w:val="20"/>
                <w:szCs w:val="20"/>
                <w:lang w:eastAsia="uk-UA"/>
              </w:rPr>
              <w:t>відчуження</w:t>
            </w:r>
            <w:r>
              <w:rPr>
                <w:sz w:val="20"/>
                <w:szCs w:val="20"/>
                <w:lang w:eastAsia="uk-UA"/>
              </w:rPr>
              <w:t xml:space="preserve"> </w:t>
            </w:r>
            <w:r w:rsidRPr="00ED0863">
              <w:rPr>
                <w:sz w:val="20"/>
                <w:szCs w:val="20"/>
                <w:lang w:eastAsia="uk-UA"/>
              </w:rPr>
              <w:t>цінних</w:t>
            </w:r>
            <w:r>
              <w:rPr>
                <w:sz w:val="20"/>
                <w:szCs w:val="20"/>
                <w:lang w:eastAsia="uk-UA"/>
              </w:rPr>
              <w:t xml:space="preserve"> </w:t>
            </w:r>
            <w:r w:rsidRPr="00ED0863">
              <w:rPr>
                <w:sz w:val="20"/>
                <w:szCs w:val="20"/>
                <w:lang w:eastAsia="uk-UA"/>
              </w:rPr>
              <w:t>паперів,</w:t>
            </w:r>
            <w:r>
              <w:rPr>
                <w:sz w:val="20"/>
                <w:szCs w:val="20"/>
                <w:lang w:eastAsia="uk-UA"/>
              </w:rPr>
              <w:t xml:space="preserve"> </w:t>
            </w:r>
            <w:r w:rsidRPr="00ED0863">
              <w:rPr>
                <w:sz w:val="20"/>
                <w:szCs w:val="20"/>
                <w:lang w:eastAsia="uk-UA"/>
              </w:rPr>
              <w:t>відображеного</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складі</w:t>
            </w:r>
            <w:r>
              <w:rPr>
                <w:sz w:val="20"/>
                <w:szCs w:val="20"/>
                <w:lang w:eastAsia="uk-UA"/>
              </w:rPr>
              <w:t xml:space="preserve"> </w:t>
            </w:r>
            <w:r w:rsidRPr="00ED0863">
              <w:rPr>
                <w:sz w:val="20"/>
                <w:szCs w:val="20"/>
                <w:lang w:eastAsia="uk-UA"/>
              </w:rPr>
              <w:t>фінансового</w:t>
            </w:r>
            <w:r>
              <w:rPr>
                <w:sz w:val="20"/>
                <w:szCs w:val="20"/>
                <w:lang w:eastAsia="uk-UA"/>
              </w:rPr>
              <w:t xml:space="preserve"> </w:t>
            </w:r>
            <w:r w:rsidRPr="00ED0863">
              <w:rPr>
                <w:sz w:val="20"/>
                <w:szCs w:val="20"/>
                <w:lang w:eastAsia="uk-UA"/>
              </w:rPr>
              <w:t>результату</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звітного</w:t>
            </w:r>
            <w:r>
              <w:rPr>
                <w:sz w:val="20"/>
                <w:szCs w:val="20"/>
                <w:lang w:eastAsia="uk-UA"/>
              </w:rPr>
              <w:t xml:space="preserve"> </w:t>
            </w:r>
            <w:r w:rsidRPr="00ED0863">
              <w:rPr>
                <w:sz w:val="20"/>
                <w:szCs w:val="20"/>
                <w:lang w:eastAsia="uk-UA"/>
              </w:rPr>
              <w:t>періоду</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національних</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141.2.2</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141.2</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141</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14:paraId="38319C3C" w14:textId="77777777"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14:paraId="5AFAC8C0" w14:textId="77777777" w:rsidTr="00221A69">
        <w:trPr>
          <w:trHeight w:val="2092"/>
        </w:trPr>
        <w:tc>
          <w:tcPr>
            <w:tcW w:w="320" w:type="pct"/>
            <w:tcBorders>
              <w:top w:val="nil"/>
              <w:left w:val="single" w:sz="8" w:space="0" w:color="000000"/>
              <w:bottom w:val="single" w:sz="8" w:space="0" w:color="000000"/>
              <w:right w:val="single" w:sz="8" w:space="0" w:color="000000"/>
            </w:tcBorders>
          </w:tcPr>
          <w:p w14:paraId="5434A957" w14:textId="77777777" w:rsidR="00D119AF" w:rsidRPr="00ED0863" w:rsidRDefault="00D119AF" w:rsidP="00221A69">
            <w:pPr>
              <w:spacing w:line="264" w:lineRule="atLeast"/>
              <w:rPr>
                <w:sz w:val="20"/>
                <w:szCs w:val="20"/>
                <w:lang w:eastAsia="uk-UA"/>
              </w:rPr>
            </w:pPr>
            <w:r w:rsidRPr="00ED0863">
              <w:rPr>
                <w:sz w:val="20"/>
                <w:szCs w:val="20"/>
                <w:lang w:eastAsia="uk-UA"/>
              </w:rPr>
              <w:t>4.1.3</w:t>
            </w:r>
            <w:r>
              <w:rPr>
                <w:sz w:val="20"/>
                <w:szCs w:val="20"/>
                <w:lang w:eastAsia="uk-UA"/>
              </w:rPr>
              <w:t xml:space="preserve"> </w:t>
            </w:r>
            <w:r w:rsidRPr="00ED0863">
              <w:rPr>
                <w:sz w:val="20"/>
                <w:szCs w:val="20"/>
                <w:lang w:eastAsia="uk-UA"/>
              </w:rPr>
              <w:t>ЦП</w:t>
            </w:r>
          </w:p>
        </w:tc>
        <w:tc>
          <w:tcPr>
            <w:tcW w:w="1971" w:type="pct"/>
            <w:tcBorders>
              <w:top w:val="nil"/>
              <w:left w:val="nil"/>
              <w:bottom w:val="single" w:sz="8" w:space="0" w:color="000000"/>
              <w:right w:val="single" w:sz="8" w:space="0" w:color="000000"/>
            </w:tcBorders>
            <w:tcMar>
              <w:bottom w:w="79" w:type="dxa"/>
            </w:tcMar>
          </w:tcPr>
          <w:p w14:paraId="03515E41"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від’ємного</w:t>
            </w:r>
            <w:r>
              <w:rPr>
                <w:sz w:val="20"/>
                <w:szCs w:val="20"/>
                <w:lang w:eastAsia="uk-UA"/>
              </w:rPr>
              <w:t xml:space="preserve"> </w:t>
            </w:r>
            <w:r w:rsidRPr="00ED0863">
              <w:rPr>
                <w:sz w:val="20"/>
                <w:szCs w:val="20"/>
                <w:lang w:eastAsia="uk-UA"/>
              </w:rPr>
              <w:t>загального</w:t>
            </w:r>
            <w:r>
              <w:rPr>
                <w:sz w:val="20"/>
                <w:szCs w:val="20"/>
                <w:lang w:eastAsia="uk-UA"/>
              </w:rPr>
              <w:t xml:space="preserve"> </w:t>
            </w:r>
            <w:r w:rsidRPr="00ED0863">
              <w:rPr>
                <w:sz w:val="20"/>
                <w:szCs w:val="20"/>
                <w:lang w:eastAsia="uk-UA"/>
              </w:rPr>
              <w:t>результату</w:t>
            </w:r>
            <w:r>
              <w:rPr>
                <w:sz w:val="20"/>
                <w:szCs w:val="20"/>
                <w:lang w:eastAsia="uk-UA"/>
              </w:rPr>
              <w:t xml:space="preserve"> </w:t>
            </w:r>
            <w:r w:rsidRPr="00ED0863">
              <w:rPr>
                <w:sz w:val="20"/>
                <w:szCs w:val="20"/>
                <w:lang w:eastAsia="uk-UA"/>
              </w:rPr>
              <w:t>переоцінки</w:t>
            </w:r>
            <w:r>
              <w:rPr>
                <w:sz w:val="20"/>
                <w:szCs w:val="20"/>
                <w:lang w:eastAsia="uk-UA"/>
              </w:rPr>
              <w:t xml:space="preserve"> </w:t>
            </w:r>
            <w:r w:rsidRPr="00ED0863">
              <w:rPr>
                <w:sz w:val="20"/>
                <w:szCs w:val="20"/>
                <w:lang w:eastAsia="uk-UA"/>
              </w:rPr>
              <w:t>цінних</w:t>
            </w:r>
            <w:r>
              <w:rPr>
                <w:sz w:val="20"/>
                <w:szCs w:val="20"/>
                <w:lang w:eastAsia="uk-UA"/>
              </w:rPr>
              <w:t xml:space="preserve"> </w:t>
            </w:r>
            <w:r w:rsidRPr="00ED0863">
              <w:rPr>
                <w:sz w:val="20"/>
                <w:szCs w:val="20"/>
                <w:lang w:eastAsia="uk-UA"/>
              </w:rPr>
              <w:t>паперів</w:t>
            </w:r>
            <w:r>
              <w:rPr>
                <w:sz w:val="20"/>
                <w:szCs w:val="20"/>
                <w:lang w:eastAsia="uk-UA"/>
              </w:rPr>
              <w:t xml:space="preserve"> </w:t>
            </w:r>
            <w:r w:rsidRPr="00ED0863">
              <w:rPr>
                <w:sz w:val="20"/>
                <w:szCs w:val="20"/>
                <w:lang w:eastAsia="uk-UA"/>
              </w:rPr>
              <w:t>(загальна</w:t>
            </w:r>
            <w:r>
              <w:rPr>
                <w:sz w:val="20"/>
                <w:szCs w:val="20"/>
                <w:lang w:eastAsia="uk-UA"/>
              </w:rPr>
              <w:t xml:space="preserve"> </w:t>
            </w:r>
            <w:r w:rsidRPr="00ED0863">
              <w:rPr>
                <w:sz w:val="20"/>
                <w:szCs w:val="20"/>
                <w:lang w:eastAsia="uk-UA"/>
              </w:rPr>
              <w:t>сума</w:t>
            </w:r>
            <w:r>
              <w:rPr>
                <w:sz w:val="20"/>
                <w:szCs w:val="20"/>
                <w:lang w:eastAsia="uk-UA"/>
              </w:rPr>
              <w:t xml:space="preserve"> </w:t>
            </w:r>
            <w:r w:rsidRPr="00ED0863">
              <w:rPr>
                <w:sz w:val="20"/>
                <w:szCs w:val="20"/>
                <w:lang w:eastAsia="uk-UA"/>
              </w:rPr>
              <w:t>уцінок</w:t>
            </w:r>
            <w:r>
              <w:rPr>
                <w:sz w:val="20"/>
                <w:szCs w:val="20"/>
                <w:lang w:eastAsia="uk-UA"/>
              </w:rPr>
              <w:t xml:space="preserve"> </w:t>
            </w:r>
            <w:r w:rsidRPr="00ED0863">
              <w:rPr>
                <w:sz w:val="20"/>
                <w:szCs w:val="20"/>
                <w:lang w:eastAsia="uk-UA"/>
              </w:rPr>
              <w:t>цінних</w:t>
            </w:r>
            <w:r>
              <w:rPr>
                <w:sz w:val="20"/>
                <w:szCs w:val="20"/>
                <w:lang w:eastAsia="uk-UA"/>
              </w:rPr>
              <w:t xml:space="preserve"> </w:t>
            </w:r>
            <w:r w:rsidRPr="00ED0863">
              <w:rPr>
                <w:sz w:val="20"/>
                <w:szCs w:val="20"/>
                <w:lang w:eastAsia="uk-UA"/>
              </w:rPr>
              <w:t>паперів</w:t>
            </w:r>
            <w:r>
              <w:rPr>
                <w:sz w:val="20"/>
                <w:szCs w:val="20"/>
                <w:lang w:eastAsia="uk-UA"/>
              </w:rPr>
              <w:t xml:space="preserve"> </w:t>
            </w:r>
            <w:r w:rsidRPr="00ED0863">
              <w:rPr>
                <w:sz w:val="20"/>
                <w:szCs w:val="20"/>
                <w:lang w:eastAsia="uk-UA"/>
              </w:rPr>
              <w:t>перевищує</w:t>
            </w:r>
            <w:r>
              <w:rPr>
                <w:sz w:val="20"/>
                <w:szCs w:val="20"/>
                <w:lang w:eastAsia="uk-UA"/>
              </w:rPr>
              <w:t xml:space="preserve"> </w:t>
            </w:r>
            <w:r w:rsidRPr="00ED0863">
              <w:rPr>
                <w:sz w:val="20"/>
                <w:szCs w:val="20"/>
                <w:lang w:eastAsia="uk-UA"/>
              </w:rPr>
              <w:t>загальну</w:t>
            </w:r>
            <w:r>
              <w:rPr>
                <w:sz w:val="20"/>
                <w:szCs w:val="20"/>
                <w:lang w:eastAsia="uk-UA"/>
              </w:rPr>
              <w:t xml:space="preserve"> </w:t>
            </w:r>
            <w:r w:rsidRPr="00ED0863">
              <w:rPr>
                <w:sz w:val="20"/>
                <w:szCs w:val="20"/>
                <w:lang w:eastAsia="uk-UA"/>
              </w:rPr>
              <w:t>суму</w:t>
            </w:r>
            <w:r>
              <w:rPr>
                <w:sz w:val="20"/>
                <w:szCs w:val="20"/>
                <w:lang w:eastAsia="uk-UA"/>
              </w:rPr>
              <w:t xml:space="preserve"> </w:t>
            </w:r>
            <w:r w:rsidRPr="00ED0863">
              <w:rPr>
                <w:sz w:val="20"/>
                <w:szCs w:val="20"/>
                <w:lang w:eastAsia="uk-UA"/>
              </w:rPr>
              <w:t>їх</w:t>
            </w:r>
            <w:r>
              <w:rPr>
                <w:sz w:val="20"/>
                <w:szCs w:val="20"/>
                <w:lang w:eastAsia="uk-UA"/>
              </w:rPr>
              <w:t xml:space="preserve"> </w:t>
            </w:r>
            <w:r w:rsidRPr="00ED0863">
              <w:rPr>
                <w:sz w:val="20"/>
                <w:szCs w:val="20"/>
                <w:lang w:eastAsia="uk-UA"/>
              </w:rPr>
              <w:t>дооцінок</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звітний</w:t>
            </w:r>
            <w:r>
              <w:rPr>
                <w:sz w:val="20"/>
                <w:szCs w:val="20"/>
                <w:lang w:eastAsia="uk-UA"/>
              </w:rPr>
              <w:t xml:space="preserve"> </w:t>
            </w:r>
            <w:r w:rsidRPr="00ED0863">
              <w:rPr>
                <w:sz w:val="20"/>
                <w:szCs w:val="20"/>
                <w:lang w:eastAsia="uk-UA"/>
              </w:rPr>
              <w:t>період)</w:t>
            </w:r>
            <w:r>
              <w:rPr>
                <w:sz w:val="20"/>
                <w:szCs w:val="20"/>
                <w:lang w:eastAsia="uk-UA"/>
              </w:rPr>
              <w:t xml:space="preserve"> </w:t>
            </w:r>
            <w:r w:rsidRPr="00ED0863">
              <w:rPr>
                <w:sz w:val="20"/>
                <w:szCs w:val="20"/>
                <w:lang w:eastAsia="uk-UA"/>
              </w:rPr>
              <w:t>(крім</w:t>
            </w:r>
            <w:r>
              <w:rPr>
                <w:sz w:val="20"/>
                <w:szCs w:val="20"/>
                <w:lang w:eastAsia="uk-UA"/>
              </w:rPr>
              <w:t xml:space="preserve"> </w:t>
            </w:r>
            <w:r w:rsidRPr="00ED0863">
              <w:rPr>
                <w:sz w:val="20"/>
                <w:szCs w:val="20"/>
                <w:lang w:eastAsia="uk-UA"/>
              </w:rPr>
              <w:t>державних</w:t>
            </w:r>
            <w:r>
              <w:rPr>
                <w:sz w:val="20"/>
                <w:szCs w:val="20"/>
                <w:lang w:eastAsia="uk-UA"/>
              </w:rPr>
              <w:t xml:space="preserve"> </w:t>
            </w:r>
            <w:r w:rsidRPr="00ED0863">
              <w:rPr>
                <w:sz w:val="20"/>
                <w:szCs w:val="20"/>
                <w:lang w:eastAsia="uk-UA"/>
              </w:rPr>
              <w:t>цінних</w:t>
            </w:r>
            <w:r>
              <w:rPr>
                <w:sz w:val="20"/>
                <w:szCs w:val="20"/>
                <w:lang w:eastAsia="uk-UA"/>
              </w:rPr>
              <w:t xml:space="preserve"> </w:t>
            </w:r>
            <w:r w:rsidRPr="00ED0863">
              <w:rPr>
                <w:sz w:val="20"/>
                <w:szCs w:val="20"/>
                <w:lang w:eastAsia="uk-UA"/>
              </w:rPr>
              <w:t>паперів</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облігацій</w:t>
            </w:r>
            <w:r>
              <w:rPr>
                <w:sz w:val="20"/>
                <w:szCs w:val="20"/>
                <w:lang w:eastAsia="uk-UA"/>
              </w:rPr>
              <w:t xml:space="preserve"> </w:t>
            </w:r>
            <w:r w:rsidRPr="00ED0863">
              <w:rPr>
                <w:sz w:val="20"/>
                <w:szCs w:val="20"/>
                <w:lang w:eastAsia="uk-UA"/>
              </w:rPr>
              <w:t>місцевих</w:t>
            </w:r>
            <w:r>
              <w:rPr>
                <w:sz w:val="20"/>
                <w:szCs w:val="20"/>
                <w:lang w:eastAsia="uk-UA"/>
              </w:rPr>
              <w:t xml:space="preserve"> </w:t>
            </w:r>
            <w:r w:rsidRPr="00ED0863">
              <w:rPr>
                <w:sz w:val="20"/>
                <w:szCs w:val="20"/>
                <w:lang w:eastAsia="uk-UA"/>
              </w:rPr>
              <w:t>позик),</w:t>
            </w:r>
            <w:r>
              <w:rPr>
                <w:sz w:val="20"/>
                <w:szCs w:val="20"/>
                <w:lang w:eastAsia="uk-UA"/>
              </w:rPr>
              <w:t xml:space="preserve"> </w:t>
            </w:r>
            <w:r w:rsidRPr="00ED0863">
              <w:rPr>
                <w:sz w:val="20"/>
                <w:szCs w:val="20"/>
                <w:lang w:eastAsia="uk-UA"/>
              </w:rPr>
              <w:t>відображеного</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складі</w:t>
            </w:r>
            <w:r>
              <w:rPr>
                <w:sz w:val="20"/>
                <w:szCs w:val="20"/>
                <w:lang w:eastAsia="uk-UA"/>
              </w:rPr>
              <w:t xml:space="preserve"> </w:t>
            </w:r>
            <w:r w:rsidRPr="00ED0863">
              <w:rPr>
                <w:sz w:val="20"/>
                <w:szCs w:val="20"/>
                <w:lang w:eastAsia="uk-UA"/>
              </w:rPr>
              <w:t>фінансового</w:t>
            </w:r>
            <w:r>
              <w:rPr>
                <w:sz w:val="20"/>
                <w:szCs w:val="20"/>
                <w:lang w:eastAsia="uk-UA"/>
              </w:rPr>
              <w:t xml:space="preserve"> </w:t>
            </w:r>
            <w:r w:rsidRPr="00ED0863">
              <w:rPr>
                <w:sz w:val="20"/>
                <w:szCs w:val="20"/>
                <w:lang w:eastAsia="uk-UA"/>
              </w:rPr>
              <w:t>результату</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звітного</w:t>
            </w:r>
            <w:r>
              <w:rPr>
                <w:sz w:val="20"/>
                <w:szCs w:val="20"/>
                <w:lang w:eastAsia="uk-UA"/>
              </w:rPr>
              <w:t xml:space="preserve"> </w:t>
            </w:r>
            <w:r w:rsidRPr="00ED0863">
              <w:rPr>
                <w:sz w:val="20"/>
                <w:szCs w:val="20"/>
                <w:lang w:eastAsia="uk-UA"/>
              </w:rPr>
              <w:t>періоду</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національних</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141.2.1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141.2</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141</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14:paraId="63998973" w14:textId="77777777"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14:paraId="143AF692"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3511F7D6"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vAlign w:val="center"/>
          </w:tcPr>
          <w:p w14:paraId="0D5D9A72" w14:textId="77777777"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14:paraId="67CE2529" w14:textId="77777777" w:rsidTr="00221A69">
        <w:trPr>
          <w:trHeight w:val="2092"/>
        </w:trPr>
        <w:tc>
          <w:tcPr>
            <w:tcW w:w="320" w:type="pct"/>
            <w:tcBorders>
              <w:top w:val="nil"/>
              <w:left w:val="single" w:sz="8" w:space="0" w:color="000000"/>
              <w:bottom w:val="single" w:sz="8" w:space="0" w:color="000000"/>
              <w:right w:val="single" w:sz="8" w:space="0" w:color="000000"/>
            </w:tcBorders>
          </w:tcPr>
          <w:p w14:paraId="61F45693" w14:textId="77777777" w:rsidR="00D119AF" w:rsidRPr="00ED0863" w:rsidRDefault="00D119AF" w:rsidP="00221A69">
            <w:pPr>
              <w:spacing w:line="264" w:lineRule="atLeast"/>
              <w:rPr>
                <w:sz w:val="20"/>
                <w:szCs w:val="20"/>
                <w:lang w:eastAsia="uk-UA"/>
              </w:rPr>
            </w:pPr>
            <w:r w:rsidRPr="00ED0863">
              <w:rPr>
                <w:sz w:val="20"/>
                <w:szCs w:val="20"/>
                <w:lang w:eastAsia="uk-UA"/>
              </w:rPr>
              <w:t>4.1.4</w:t>
            </w:r>
            <w:r>
              <w:rPr>
                <w:sz w:val="20"/>
                <w:szCs w:val="20"/>
                <w:lang w:eastAsia="uk-UA"/>
              </w:rPr>
              <w:t xml:space="preserve"> </w:t>
            </w:r>
            <w:r w:rsidRPr="00ED0863">
              <w:rPr>
                <w:sz w:val="20"/>
                <w:szCs w:val="20"/>
                <w:lang w:eastAsia="uk-UA"/>
              </w:rPr>
              <w:t>ЦП</w:t>
            </w:r>
          </w:p>
        </w:tc>
        <w:tc>
          <w:tcPr>
            <w:tcW w:w="1971" w:type="pct"/>
            <w:tcBorders>
              <w:top w:val="nil"/>
              <w:left w:val="nil"/>
              <w:bottom w:val="single" w:sz="8" w:space="0" w:color="000000"/>
              <w:right w:val="single" w:sz="8" w:space="0" w:color="000000"/>
            </w:tcBorders>
            <w:tcMar>
              <w:bottom w:w="79" w:type="dxa"/>
            </w:tcMar>
          </w:tcPr>
          <w:p w14:paraId="75AA23A9"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позитивного</w:t>
            </w:r>
            <w:r>
              <w:rPr>
                <w:sz w:val="20"/>
                <w:szCs w:val="20"/>
                <w:lang w:eastAsia="uk-UA"/>
              </w:rPr>
              <w:t xml:space="preserve"> </w:t>
            </w:r>
            <w:r w:rsidRPr="00ED0863">
              <w:rPr>
                <w:sz w:val="20"/>
                <w:szCs w:val="20"/>
                <w:lang w:eastAsia="uk-UA"/>
              </w:rPr>
              <w:t>загального</w:t>
            </w:r>
            <w:r>
              <w:rPr>
                <w:sz w:val="20"/>
                <w:szCs w:val="20"/>
                <w:lang w:eastAsia="uk-UA"/>
              </w:rPr>
              <w:t xml:space="preserve"> </w:t>
            </w:r>
            <w:r w:rsidRPr="00ED0863">
              <w:rPr>
                <w:sz w:val="20"/>
                <w:szCs w:val="20"/>
                <w:lang w:eastAsia="uk-UA"/>
              </w:rPr>
              <w:t>фінансового</w:t>
            </w:r>
            <w:r>
              <w:rPr>
                <w:sz w:val="20"/>
                <w:szCs w:val="20"/>
                <w:lang w:eastAsia="uk-UA"/>
              </w:rPr>
              <w:t xml:space="preserve"> </w:t>
            </w:r>
            <w:r w:rsidRPr="00ED0863">
              <w:rPr>
                <w:sz w:val="20"/>
                <w:szCs w:val="20"/>
                <w:lang w:eastAsia="uk-UA"/>
              </w:rPr>
              <w:t>результату</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операцій</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продажу</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іншого</w:t>
            </w:r>
            <w:r>
              <w:rPr>
                <w:sz w:val="20"/>
                <w:szCs w:val="20"/>
                <w:lang w:eastAsia="uk-UA"/>
              </w:rPr>
              <w:t xml:space="preserve"> </w:t>
            </w:r>
            <w:r w:rsidRPr="00ED0863">
              <w:rPr>
                <w:sz w:val="20"/>
                <w:szCs w:val="20"/>
                <w:lang w:eastAsia="uk-UA"/>
              </w:rPr>
              <w:t>відчуження</w:t>
            </w:r>
            <w:r>
              <w:rPr>
                <w:sz w:val="20"/>
                <w:szCs w:val="20"/>
                <w:lang w:eastAsia="uk-UA"/>
              </w:rPr>
              <w:t xml:space="preserve"> </w:t>
            </w:r>
            <w:r w:rsidRPr="00ED0863">
              <w:rPr>
                <w:sz w:val="20"/>
                <w:szCs w:val="20"/>
                <w:lang w:eastAsia="uk-UA"/>
              </w:rPr>
              <w:t>цінних</w:t>
            </w:r>
            <w:r>
              <w:rPr>
                <w:sz w:val="20"/>
                <w:szCs w:val="20"/>
                <w:lang w:eastAsia="uk-UA"/>
              </w:rPr>
              <w:t xml:space="preserve"> </w:t>
            </w:r>
            <w:r w:rsidRPr="00ED0863">
              <w:rPr>
                <w:sz w:val="20"/>
                <w:szCs w:val="20"/>
                <w:lang w:eastAsia="uk-UA"/>
              </w:rPr>
              <w:t>паперів</w:t>
            </w:r>
            <w:r>
              <w:rPr>
                <w:sz w:val="20"/>
                <w:szCs w:val="20"/>
                <w:lang w:eastAsia="uk-UA"/>
              </w:rPr>
              <w:t xml:space="preserve"> </w:t>
            </w:r>
            <w:r w:rsidRPr="00ED0863">
              <w:rPr>
                <w:sz w:val="20"/>
                <w:szCs w:val="20"/>
                <w:lang w:eastAsia="uk-UA"/>
              </w:rPr>
              <w:t>(загальна</w:t>
            </w:r>
            <w:r>
              <w:rPr>
                <w:sz w:val="20"/>
                <w:szCs w:val="20"/>
                <w:lang w:eastAsia="uk-UA"/>
              </w:rPr>
              <w:t xml:space="preserve"> </w:t>
            </w:r>
            <w:r w:rsidRPr="00ED0863">
              <w:rPr>
                <w:sz w:val="20"/>
                <w:szCs w:val="20"/>
                <w:lang w:eastAsia="uk-UA"/>
              </w:rPr>
              <w:t>сума</w:t>
            </w:r>
            <w:r>
              <w:rPr>
                <w:sz w:val="20"/>
                <w:szCs w:val="20"/>
                <w:lang w:eastAsia="uk-UA"/>
              </w:rPr>
              <w:t xml:space="preserve"> </w:t>
            </w:r>
            <w:r w:rsidRPr="00ED0863">
              <w:rPr>
                <w:sz w:val="20"/>
                <w:szCs w:val="20"/>
                <w:lang w:eastAsia="uk-UA"/>
              </w:rPr>
              <w:t>прибутків</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операцій</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продажу</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іншого</w:t>
            </w:r>
            <w:r>
              <w:rPr>
                <w:sz w:val="20"/>
                <w:szCs w:val="20"/>
                <w:lang w:eastAsia="uk-UA"/>
              </w:rPr>
              <w:t xml:space="preserve"> </w:t>
            </w:r>
            <w:r w:rsidRPr="00ED0863">
              <w:rPr>
                <w:sz w:val="20"/>
                <w:szCs w:val="20"/>
                <w:lang w:eastAsia="uk-UA"/>
              </w:rPr>
              <w:t>відчуження</w:t>
            </w:r>
            <w:r>
              <w:rPr>
                <w:sz w:val="20"/>
                <w:szCs w:val="20"/>
                <w:lang w:eastAsia="uk-UA"/>
              </w:rPr>
              <w:t xml:space="preserve"> </w:t>
            </w:r>
            <w:r w:rsidRPr="00ED0863">
              <w:rPr>
                <w:sz w:val="20"/>
                <w:szCs w:val="20"/>
                <w:lang w:eastAsia="uk-UA"/>
              </w:rPr>
              <w:t>цінних</w:t>
            </w:r>
            <w:r>
              <w:rPr>
                <w:sz w:val="20"/>
                <w:szCs w:val="20"/>
                <w:lang w:eastAsia="uk-UA"/>
              </w:rPr>
              <w:t xml:space="preserve"> </w:t>
            </w:r>
            <w:r w:rsidRPr="00ED0863">
              <w:rPr>
                <w:sz w:val="20"/>
                <w:szCs w:val="20"/>
                <w:lang w:eastAsia="uk-UA"/>
              </w:rPr>
              <w:t>паперів</w:t>
            </w:r>
            <w:r>
              <w:rPr>
                <w:sz w:val="20"/>
                <w:szCs w:val="20"/>
                <w:lang w:eastAsia="uk-UA"/>
              </w:rPr>
              <w:t xml:space="preserve"> </w:t>
            </w:r>
            <w:r w:rsidRPr="00ED0863">
              <w:rPr>
                <w:sz w:val="20"/>
                <w:szCs w:val="20"/>
                <w:lang w:eastAsia="uk-UA"/>
              </w:rPr>
              <w:t>перевищує</w:t>
            </w:r>
            <w:r>
              <w:rPr>
                <w:sz w:val="20"/>
                <w:szCs w:val="20"/>
                <w:lang w:eastAsia="uk-UA"/>
              </w:rPr>
              <w:t xml:space="preserve"> </w:t>
            </w:r>
            <w:r w:rsidRPr="00ED0863">
              <w:rPr>
                <w:sz w:val="20"/>
                <w:szCs w:val="20"/>
                <w:lang w:eastAsia="uk-UA"/>
              </w:rPr>
              <w:t>загальну</w:t>
            </w:r>
            <w:r>
              <w:rPr>
                <w:sz w:val="20"/>
                <w:szCs w:val="20"/>
                <w:lang w:eastAsia="uk-UA"/>
              </w:rPr>
              <w:t xml:space="preserve"> </w:t>
            </w:r>
            <w:r w:rsidRPr="00ED0863">
              <w:rPr>
                <w:sz w:val="20"/>
                <w:szCs w:val="20"/>
                <w:lang w:eastAsia="uk-UA"/>
              </w:rPr>
              <w:t>суму</w:t>
            </w:r>
            <w:r>
              <w:rPr>
                <w:sz w:val="20"/>
                <w:szCs w:val="20"/>
                <w:lang w:eastAsia="uk-UA"/>
              </w:rPr>
              <w:t xml:space="preserve"> </w:t>
            </w:r>
            <w:r w:rsidRPr="00ED0863">
              <w:rPr>
                <w:sz w:val="20"/>
                <w:szCs w:val="20"/>
                <w:lang w:eastAsia="uk-UA"/>
              </w:rPr>
              <w:t>збитків</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таких</w:t>
            </w:r>
            <w:r>
              <w:rPr>
                <w:sz w:val="20"/>
                <w:szCs w:val="20"/>
                <w:lang w:eastAsia="uk-UA"/>
              </w:rPr>
              <w:t xml:space="preserve"> </w:t>
            </w:r>
            <w:r w:rsidRPr="00ED0863">
              <w:rPr>
                <w:sz w:val="20"/>
                <w:szCs w:val="20"/>
                <w:lang w:eastAsia="uk-UA"/>
              </w:rPr>
              <w:t>операцій</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урахуванням</w:t>
            </w:r>
            <w:r>
              <w:rPr>
                <w:sz w:val="20"/>
                <w:szCs w:val="20"/>
                <w:lang w:eastAsia="uk-UA"/>
              </w:rPr>
              <w:t xml:space="preserve"> </w:t>
            </w:r>
            <w:r w:rsidRPr="00ED0863">
              <w:rPr>
                <w:sz w:val="20"/>
                <w:szCs w:val="20"/>
                <w:lang w:eastAsia="uk-UA"/>
              </w:rPr>
              <w:t>суми</w:t>
            </w:r>
            <w:r>
              <w:rPr>
                <w:sz w:val="20"/>
                <w:szCs w:val="20"/>
                <w:lang w:eastAsia="uk-UA"/>
              </w:rPr>
              <w:t xml:space="preserve"> </w:t>
            </w:r>
            <w:r w:rsidRPr="00ED0863">
              <w:rPr>
                <w:sz w:val="20"/>
                <w:szCs w:val="20"/>
                <w:lang w:eastAsia="uk-UA"/>
              </w:rPr>
              <w:t>від’ємного</w:t>
            </w:r>
            <w:r>
              <w:rPr>
                <w:sz w:val="20"/>
                <w:szCs w:val="20"/>
                <w:lang w:eastAsia="uk-UA"/>
              </w:rPr>
              <w:t xml:space="preserve"> </w:t>
            </w:r>
            <w:r w:rsidRPr="00ED0863">
              <w:rPr>
                <w:sz w:val="20"/>
                <w:szCs w:val="20"/>
                <w:lang w:eastAsia="uk-UA"/>
              </w:rPr>
              <w:t>фінансового</w:t>
            </w:r>
            <w:r>
              <w:rPr>
                <w:sz w:val="20"/>
                <w:szCs w:val="20"/>
                <w:lang w:eastAsia="uk-UA"/>
              </w:rPr>
              <w:t xml:space="preserve"> </w:t>
            </w:r>
            <w:r w:rsidRPr="00ED0863">
              <w:rPr>
                <w:sz w:val="20"/>
                <w:szCs w:val="20"/>
                <w:lang w:eastAsia="uk-UA"/>
              </w:rPr>
              <w:t>результату</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таких</w:t>
            </w:r>
            <w:r>
              <w:rPr>
                <w:sz w:val="20"/>
                <w:szCs w:val="20"/>
                <w:lang w:eastAsia="uk-UA"/>
              </w:rPr>
              <w:t xml:space="preserve"> </w:t>
            </w:r>
            <w:r w:rsidRPr="00ED0863">
              <w:rPr>
                <w:sz w:val="20"/>
                <w:szCs w:val="20"/>
                <w:lang w:eastAsia="uk-UA"/>
              </w:rPr>
              <w:t>операцій</w:t>
            </w:r>
            <w:r>
              <w:rPr>
                <w:sz w:val="20"/>
                <w:szCs w:val="20"/>
                <w:lang w:eastAsia="uk-UA"/>
              </w:rPr>
              <w:t xml:space="preserve"> </w:t>
            </w:r>
            <w:r w:rsidRPr="00ED0863">
              <w:rPr>
                <w:sz w:val="20"/>
                <w:szCs w:val="20"/>
                <w:lang w:eastAsia="uk-UA"/>
              </w:rPr>
              <w:t>та/або</w:t>
            </w:r>
            <w:r>
              <w:rPr>
                <w:sz w:val="20"/>
                <w:szCs w:val="20"/>
                <w:lang w:eastAsia="uk-UA"/>
              </w:rPr>
              <w:t xml:space="preserve"> </w:t>
            </w:r>
            <w:r w:rsidRPr="00ED0863">
              <w:rPr>
                <w:sz w:val="20"/>
                <w:szCs w:val="20"/>
                <w:lang w:eastAsia="uk-UA"/>
              </w:rPr>
              <w:t>від’ємного</w:t>
            </w:r>
            <w:r>
              <w:rPr>
                <w:sz w:val="20"/>
                <w:szCs w:val="20"/>
                <w:lang w:eastAsia="uk-UA"/>
              </w:rPr>
              <w:t xml:space="preserve"> </w:t>
            </w:r>
            <w:r w:rsidRPr="00ED0863">
              <w:rPr>
                <w:sz w:val="20"/>
                <w:szCs w:val="20"/>
                <w:lang w:eastAsia="uk-UA"/>
              </w:rPr>
              <w:t>загального</w:t>
            </w:r>
            <w:r>
              <w:rPr>
                <w:sz w:val="20"/>
                <w:szCs w:val="20"/>
                <w:lang w:eastAsia="uk-UA"/>
              </w:rPr>
              <w:t xml:space="preserve"> </w:t>
            </w:r>
            <w:r w:rsidRPr="00ED0863">
              <w:rPr>
                <w:sz w:val="20"/>
                <w:szCs w:val="20"/>
                <w:lang w:eastAsia="uk-UA"/>
              </w:rPr>
              <w:t>результату</w:t>
            </w:r>
            <w:r>
              <w:rPr>
                <w:sz w:val="20"/>
                <w:szCs w:val="20"/>
                <w:lang w:eastAsia="uk-UA"/>
              </w:rPr>
              <w:t xml:space="preserve"> </w:t>
            </w:r>
            <w:r w:rsidRPr="00ED0863">
              <w:rPr>
                <w:sz w:val="20"/>
                <w:szCs w:val="20"/>
                <w:lang w:eastAsia="uk-UA"/>
              </w:rPr>
              <w:t>переоцінки</w:t>
            </w:r>
            <w:r>
              <w:rPr>
                <w:sz w:val="20"/>
                <w:szCs w:val="20"/>
                <w:lang w:eastAsia="uk-UA"/>
              </w:rPr>
              <w:t xml:space="preserve"> </w:t>
            </w:r>
            <w:r w:rsidRPr="00ED0863">
              <w:rPr>
                <w:sz w:val="20"/>
                <w:szCs w:val="20"/>
                <w:lang w:eastAsia="uk-UA"/>
              </w:rPr>
              <w:t>цінних</w:t>
            </w:r>
            <w:r>
              <w:rPr>
                <w:sz w:val="20"/>
                <w:szCs w:val="20"/>
                <w:lang w:eastAsia="uk-UA"/>
              </w:rPr>
              <w:t xml:space="preserve"> </w:t>
            </w:r>
            <w:r w:rsidRPr="00ED0863">
              <w:rPr>
                <w:sz w:val="20"/>
                <w:szCs w:val="20"/>
                <w:lang w:eastAsia="uk-UA"/>
              </w:rPr>
              <w:t>паперів,</w:t>
            </w:r>
            <w:r>
              <w:rPr>
                <w:sz w:val="20"/>
                <w:szCs w:val="20"/>
                <w:lang w:eastAsia="uk-UA"/>
              </w:rPr>
              <w:t xml:space="preserve"> </w:t>
            </w:r>
            <w:r w:rsidRPr="00ED0863">
              <w:rPr>
                <w:sz w:val="20"/>
                <w:szCs w:val="20"/>
                <w:lang w:eastAsia="uk-UA"/>
              </w:rPr>
              <w:t>не</w:t>
            </w:r>
            <w:r>
              <w:rPr>
                <w:sz w:val="20"/>
                <w:szCs w:val="20"/>
                <w:lang w:eastAsia="uk-UA"/>
              </w:rPr>
              <w:t xml:space="preserve"> </w:t>
            </w:r>
            <w:r w:rsidRPr="00ED0863">
              <w:rPr>
                <w:sz w:val="20"/>
                <w:szCs w:val="20"/>
                <w:lang w:eastAsia="uk-UA"/>
              </w:rPr>
              <w:t>врахованих</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попередніх</w:t>
            </w:r>
            <w:r>
              <w:rPr>
                <w:sz w:val="20"/>
                <w:szCs w:val="20"/>
                <w:lang w:eastAsia="uk-UA"/>
              </w:rPr>
              <w:t xml:space="preserve"> </w:t>
            </w:r>
            <w:r w:rsidRPr="00ED0863">
              <w:rPr>
                <w:sz w:val="20"/>
                <w:szCs w:val="20"/>
                <w:lang w:eastAsia="uk-UA"/>
              </w:rPr>
              <w:t>податкових</w:t>
            </w:r>
            <w:r>
              <w:rPr>
                <w:sz w:val="20"/>
                <w:szCs w:val="20"/>
                <w:lang w:eastAsia="uk-UA"/>
              </w:rPr>
              <w:t xml:space="preserve"> </w:t>
            </w:r>
            <w:r w:rsidRPr="00ED0863">
              <w:rPr>
                <w:sz w:val="20"/>
                <w:szCs w:val="20"/>
                <w:lang w:eastAsia="uk-UA"/>
              </w:rPr>
              <w:t>(звітних)</w:t>
            </w:r>
            <w:r>
              <w:rPr>
                <w:sz w:val="20"/>
                <w:szCs w:val="20"/>
                <w:lang w:eastAsia="uk-UA"/>
              </w:rPr>
              <w:t xml:space="preserve"> </w:t>
            </w:r>
            <w:r w:rsidRPr="00ED0863">
              <w:rPr>
                <w:sz w:val="20"/>
                <w:szCs w:val="20"/>
                <w:lang w:eastAsia="uk-UA"/>
              </w:rPr>
              <w:t>періодах)</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141.2.5</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141.2</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141</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14:paraId="1B26F791" w14:textId="77777777"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14:paraId="40F4422E"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759BA3A4"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vAlign w:val="center"/>
          </w:tcPr>
          <w:p w14:paraId="6EE1CEF9" w14:textId="77777777"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14:paraId="10D546A0" w14:textId="77777777" w:rsidTr="00221A69">
        <w:trPr>
          <w:trHeight w:val="270"/>
        </w:trPr>
        <w:tc>
          <w:tcPr>
            <w:tcW w:w="5000" w:type="pct"/>
            <w:gridSpan w:val="7"/>
            <w:tcBorders>
              <w:top w:val="nil"/>
              <w:left w:val="single" w:sz="8" w:space="0" w:color="000000"/>
              <w:bottom w:val="single" w:sz="8" w:space="0" w:color="000000"/>
              <w:right w:val="single" w:sz="8" w:space="0" w:color="000000"/>
            </w:tcBorders>
            <w:tcMar>
              <w:top w:w="68" w:type="dxa"/>
              <w:left w:w="68" w:type="dxa"/>
              <w:bottom w:w="79" w:type="dxa"/>
              <w:right w:w="68" w:type="dxa"/>
            </w:tcMar>
          </w:tcPr>
          <w:p w14:paraId="6A7475BA" w14:textId="77777777" w:rsidR="00D119AF" w:rsidRPr="00ED0863" w:rsidRDefault="00D119AF" w:rsidP="00221A69">
            <w:pPr>
              <w:spacing w:after="40" w:line="264" w:lineRule="atLeast"/>
              <w:jc w:val="center"/>
              <w:rPr>
                <w:sz w:val="20"/>
                <w:szCs w:val="20"/>
                <w:lang w:eastAsia="uk-UA"/>
              </w:rPr>
            </w:pPr>
            <w:r w:rsidRPr="00ED0863">
              <w:rPr>
                <w:b/>
                <w:bCs/>
                <w:i/>
                <w:iCs/>
                <w:sz w:val="20"/>
                <w:szCs w:val="20"/>
                <w:lang w:eastAsia="uk-UA"/>
              </w:rPr>
              <w:lastRenderedPageBreak/>
              <w:t>Інші</w:t>
            </w:r>
            <w:r>
              <w:rPr>
                <w:b/>
                <w:bCs/>
                <w:i/>
                <w:iCs/>
                <w:sz w:val="20"/>
                <w:szCs w:val="20"/>
                <w:lang w:eastAsia="uk-UA"/>
              </w:rPr>
              <w:t xml:space="preserve"> </w:t>
            </w:r>
            <w:r w:rsidRPr="00ED0863">
              <w:rPr>
                <w:b/>
                <w:bCs/>
                <w:i/>
                <w:iCs/>
                <w:sz w:val="20"/>
                <w:szCs w:val="20"/>
                <w:lang w:eastAsia="uk-UA"/>
              </w:rPr>
              <w:t>різниці</w:t>
            </w:r>
          </w:p>
        </w:tc>
      </w:tr>
      <w:tr w:rsidR="00D119AF" w:rsidRPr="00ED0863" w14:paraId="58EF797C" w14:textId="77777777" w:rsidTr="00221A69">
        <w:trPr>
          <w:trHeight w:val="472"/>
        </w:trPr>
        <w:tc>
          <w:tcPr>
            <w:tcW w:w="320" w:type="pct"/>
            <w:tcBorders>
              <w:top w:val="nil"/>
              <w:left w:val="single" w:sz="8" w:space="0" w:color="000000"/>
              <w:bottom w:val="single" w:sz="8" w:space="0" w:color="000000"/>
              <w:right w:val="single" w:sz="8" w:space="0" w:color="000000"/>
            </w:tcBorders>
            <w:vAlign w:val="center"/>
          </w:tcPr>
          <w:p w14:paraId="61032ABC" w14:textId="77777777" w:rsidR="00D119AF" w:rsidRPr="00ED0863" w:rsidRDefault="00D119AF" w:rsidP="00221A69">
            <w:pPr>
              <w:spacing w:line="264" w:lineRule="atLeast"/>
              <w:rPr>
                <w:sz w:val="20"/>
                <w:szCs w:val="20"/>
                <w:lang w:eastAsia="uk-UA"/>
              </w:rPr>
            </w:pPr>
            <w:r w:rsidRPr="00ED0863">
              <w:rPr>
                <w:sz w:val="20"/>
                <w:szCs w:val="20"/>
                <w:lang w:eastAsia="uk-UA"/>
              </w:rPr>
              <w:t>4.1.4.1</w:t>
            </w:r>
          </w:p>
        </w:tc>
        <w:tc>
          <w:tcPr>
            <w:tcW w:w="1971" w:type="pct"/>
            <w:tcBorders>
              <w:top w:val="nil"/>
              <w:left w:val="nil"/>
              <w:bottom w:val="single" w:sz="8" w:space="0" w:color="000000"/>
              <w:right w:val="single" w:sz="8" w:space="0" w:color="000000"/>
            </w:tcBorders>
            <w:tcMar>
              <w:bottom w:w="79" w:type="dxa"/>
            </w:tcMar>
            <w:vAlign w:val="center"/>
          </w:tcPr>
          <w:p w14:paraId="518B5A7E" w14:textId="77777777" w:rsidR="00D119AF" w:rsidRPr="00ED0863" w:rsidRDefault="00D119AF" w:rsidP="00221A69">
            <w:pPr>
              <w:spacing w:line="264" w:lineRule="atLeast"/>
              <w:rPr>
                <w:sz w:val="20"/>
                <w:szCs w:val="20"/>
                <w:lang w:eastAsia="uk-UA"/>
              </w:rPr>
            </w:pPr>
            <w:r w:rsidRPr="00ED0863">
              <w:rPr>
                <w:sz w:val="20"/>
                <w:szCs w:val="20"/>
                <w:lang w:eastAsia="uk-UA"/>
              </w:rPr>
              <w:t>Позитивна</w:t>
            </w:r>
            <w:r>
              <w:rPr>
                <w:sz w:val="20"/>
                <w:szCs w:val="20"/>
                <w:lang w:eastAsia="uk-UA"/>
              </w:rPr>
              <w:t xml:space="preserve"> </w:t>
            </w:r>
            <w:r w:rsidRPr="00ED0863">
              <w:rPr>
                <w:sz w:val="20"/>
                <w:szCs w:val="20"/>
                <w:lang w:eastAsia="uk-UA"/>
              </w:rPr>
              <w:t>різниця</w:t>
            </w:r>
            <w:r>
              <w:rPr>
                <w:sz w:val="20"/>
                <w:szCs w:val="20"/>
                <w:lang w:eastAsia="uk-UA"/>
              </w:rPr>
              <w:t xml:space="preserve"> </w:t>
            </w:r>
            <w:r w:rsidRPr="00ED0863">
              <w:rPr>
                <w:sz w:val="20"/>
                <w:szCs w:val="20"/>
                <w:lang w:eastAsia="uk-UA"/>
              </w:rPr>
              <w:t>між</w:t>
            </w:r>
            <w:r>
              <w:rPr>
                <w:sz w:val="20"/>
                <w:szCs w:val="20"/>
                <w:lang w:eastAsia="uk-UA"/>
              </w:rPr>
              <w:t xml:space="preserve"> </w:t>
            </w:r>
            <w:r w:rsidRPr="00ED0863">
              <w:rPr>
                <w:sz w:val="20"/>
                <w:szCs w:val="20"/>
                <w:lang w:eastAsia="uk-UA"/>
              </w:rPr>
              <w:t>сумою</w:t>
            </w:r>
            <w:r>
              <w:rPr>
                <w:sz w:val="20"/>
                <w:szCs w:val="20"/>
                <w:lang w:eastAsia="uk-UA"/>
              </w:rPr>
              <w:t xml:space="preserve"> </w:t>
            </w:r>
            <w:r w:rsidRPr="00ED0863">
              <w:rPr>
                <w:sz w:val="20"/>
                <w:szCs w:val="20"/>
                <w:lang w:eastAsia="uk-UA"/>
              </w:rPr>
              <w:t>будь-яких</w:t>
            </w:r>
            <w:r>
              <w:rPr>
                <w:sz w:val="20"/>
                <w:szCs w:val="20"/>
                <w:lang w:eastAsia="uk-UA"/>
              </w:rPr>
              <w:t xml:space="preserve"> </w:t>
            </w:r>
            <w:r w:rsidRPr="00ED0863">
              <w:rPr>
                <w:sz w:val="20"/>
                <w:szCs w:val="20"/>
                <w:lang w:eastAsia="uk-UA"/>
              </w:rPr>
              <w:t>виплат</w:t>
            </w:r>
            <w:r>
              <w:rPr>
                <w:sz w:val="20"/>
                <w:szCs w:val="20"/>
                <w:lang w:eastAsia="uk-UA"/>
              </w:rPr>
              <w:t xml:space="preserve"> </w:t>
            </w:r>
            <w:r w:rsidRPr="00ED0863">
              <w:rPr>
                <w:sz w:val="20"/>
                <w:szCs w:val="20"/>
                <w:lang w:eastAsia="uk-UA"/>
              </w:rPr>
              <w:t>(винагород)</w:t>
            </w:r>
            <w:r>
              <w:rPr>
                <w:sz w:val="20"/>
                <w:szCs w:val="20"/>
                <w:lang w:eastAsia="uk-UA"/>
              </w:rPr>
              <w:t xml:space="preserve"> </w:t>
            </w:r>
            <w:r w:rsidRPr="00ED0863">
              <w:rPr>
                <w:sz w:val="20"/>
                <w:szCs w:val="20"/>
                <w:lang w:eastAsia="uk-UA"/>
              </w:rPr>
              <w:t>страховим</w:t>
            </w:r>
            <w:r>
              <w:rPr>
                <w:sz w:val="20"/>
                <w:szCs w:val="20"/>
                <w:lang w:eastAsia="uk-UA"/>
              </w:rPr>
              <w:t xml:space="preserve"> </w:t>
            </w:r>
            <w:r w:rsidRPr="00ED0863">
              <w:rPr>
                <w:sz w:val="20"/>
                <w:szCs w:val="20"/>
                <w:lang w:eastAsia="uk-UA"/>
              </w:rPr>
              <w:t>посередникам</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іншим</w:t>
            </w:r>
            <w:r>
              <w:rPr>
                <w:sz w:val="20"/>
                <w:szCs w:val="20"/>
                <w:lang w:eastAsia="uk-UA"/>
              </w:rPr>
              <w:t xml:space="preserve"> </w:t>
            </w:r>
            <w:r w:rsidRPr="00ED0863">
              <w:rPr>
                <w:sz w:val="20"/>
                <w:szCs w:val="20"/>
                <w:lang w:eastAsia="uk-UA"/>
              </w:rPr>
              <w:t>особам</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надані</w:t>
            </w:r>
            <w:r>
              <w:rPr>
                <w:sz w:val="20"/>
                <w:szCs w:val="20"/>
                <w:lang w:eastAsia="uk-UA"/>
              </w:rPr>
              <w:t xml:space="preserve"> </w:t>
            </w:r>
            <w:r w:rsidRPr="00ED0863">
              <w:rPr>
                <w:sz w:val="20"/>
                <w:szCs w:val="20"/>
                <w:lang w:eastAsia="uk-UA"/>
              </w:rPr>
              <w:t>послуги щодо</w:t>
            </w:r>
            <w:r>
              <w:rPr>
                <w:sz w:val="20"/>
                <w:szCs w:val="20"/>
                <w:lang w:eastAsia="uk-UA"/>
              </w:rPr>
              <w:t xml:space="preserve"> </w:t>
            </w:r>
            <w:r w:rsidRPr="00ED0863">
              <w:rPr>
                <w:sz w:val="20"/>
                <w:szCs w:val="20"/>
                <w:lang w:eastAsia="uk-UA"/>
              </w:rPr>
              <w:t>укладання</w:t>
            </w:r>
            <w:r>
              <w:rPr>
                <w:sz w:val="20"/>
                <w:szCs w:val="20"/>
                <w:lang w:eastAsia="uk-UA"/>
              </w:rPr>
              <w:t xml:space="preserve"> </w:t>
            </w:r>
            <w:r w:rsidRPr="00ED0863">
              <w:rPr>
                <w:sz w:val="20"/>
                <w:szCs w:val="20"/>
                <w:lang w:eastAsia="uk-UA"/>
              </w:rPr>
              <w:t>(пролонгації)</w:t>
            </w:r>
            <w:r>
              <w:rPr>
                <w:sz w:val="20"/>
                <w:szCs w:val="20"/>
                <w:lang w:eastAsia="uk-UA"/>
              </w:rPr>
              <w:t xml:space="preserve"> </w:t>
            </w:r>
            <w:r w:rsidRPr="00ED0863">
              <w:rPr>
                <w:sz w:val="20"/>
                <w:szCs w:val="20"/>
                <w:lang w:eastAsia="uk-UA"/>
              </w:rPr>
              <w:t>договорів</w:t>
            </w:r>
            <w:r>
              <w:rPr>
                <w:sz w:val="20"/>
                <w:szCs w:val="20"/>
                <w:lang w:eastAsia="uk-UA"/>
              </w:rPr>
              <w:t xml:space="preserve"> </w:t>
            </w:r>
            <w:r w:rsidRPr="00ED0863">
              <w:rPr>
                <w:sz w:val="20"/>
                <w:szCs w:val="20"/>
                <w:lang w:eastAsia="uk-UA"/>
              </w:rPr>
              <w:t>страхування</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сумою</w:t>
            </w:r>
            <w:r>
              <w:rPr>
                <w:sz w:val="20"/>
                <w:szCs w:val="20"/>
                <w:lang w:eastAsia="uk-UA"/>
              </w:rPr>
              <w:t xml:space="preserve"> </w:t>
            </w:r>
            <w:r w:rsidRPr="00ED0863">
              <w:rPr>
                <w:sz w:val="20"/>
                <w:szCs w:val="20"/>
                <w:lang w:eastAsia="uk-UA"/>
              </w:rPr>
              <w:t>нормативу</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виплати</w:t>
            </w:r>
            <w:r>
              <w:rPr>
                <w:sz w:val="20"/>
                <w:szCs w:val="20"/>
                <w:lang w:eastAsia="uk-UA"/>
              </w:rPr>
              <w:t xml:space="preserve"> </w:t>
            </w:r>
            <w:r w:rsidRPr="00ED0863">
              <w:rPr>
                <w:sz w:val="20"/>
                <w:szCs w:val="20"/>
                <w:lang w:eastAsia="uk-UA"/>
              </w:rPr>
              <w:t>страховим</w:t>
            </w:r>
            <w:r>
              <w:rPr>
                <w:sz w:val="20"/>
                <w:szCs w:val="20"/>
                <w:lang w:eastAsia="uk-UA"/>
              </w:rPr>
              <w:t xml:space="preserve"> </w:t>
            </w:r>
            <w:r w:rsidRPr="00ED0863">
              <w:rPr>
                <w:sz w:val="20"/>
                <w:szCs w:val="20"/>
                <w:lang w:eastAsia="uk-UA"/>
              </w:rPr>
              <w:t>посередникам,</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розраховані</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методикою,</w:t>
            </w:r>
            <w:r>
              <w:rPr>
                <w:sz w:val="20"/>
                <w:szCs w:val="20"/>
                <w:lang w:eastAsia="uk-UA"/>
              </w:rPr>
              <w:t xml:space="preserve"> </w:t>
            </w:r>
            <w:r w:rsidRPr="00ED0863">
              <w:rPr>
                <w:sz w:val="20"/>
                <w:szCs w:val="20"/>
                <w:lang w:eastAsia="uk-UA"/>
              </w:rPr>
              <w:t>визначеною</w:t>
            </w:r>
            <w:r>
              <w:rPr>
                <w:sz w:val="20"/>
                <w:szCs w:val="20"/>
                <w:lang w:eastAsia="uk-UA"/>
              </w:rPr>
              <w:t xml:space="preserve"> </w:t>
            </w:r>
            <w:r w:rsidRPr="00ED0863">
              <w:rPr>
                <w:sz w:val="20"/>
                <w:szCs w:val="20"/>
                <w:lang w:eastAsia="uk-UA"/>
              </w:rPr>
              <w:t>уповноваженим</w:t>
            </w:r>
            <w:r>
              <w:rPr>
                <w:sz w:val="20"/>
                <w:szCs w:val="20"/>
                <w:lang w:eastAsia="uk-UA"/>
              </w:rPr>
              <w:t xml:space="preserve"> </w:t>
            </w:r>
            <w:r w:rsidRPr="00ED0863">
              <w:rPr>
                <w:sz w:val="20"/>
                <w:szCs w:val="20"/>
                <w:lang w:eastAsia="uk-UA"/>
              </w:rPr>
              <w:t>органом,</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здійснює</w:t>
            </w:r>
            <w:r>
              <w:rPr>
                <w:sz w:val="20"/>
                <w:szCs w:val="20"/>
                <w:lang w:eastAsia="uk-UA"/>
              </w:rPr>
              <w:t xml:space="preserve"> </w:t>
            </w:r>
            <w:r w:rsidRPr="00ED0863">
              <w:rPr>
                <w:sz w:val="20"/>
                <w:szCs w:val="20"/>
                <w:lang w:eastAsia="uk-UA"/>
              </w:rPr>
              <w:t>державне</w:t>
            </w:r>
            <w:r>
              <w:rPr>
                <w:sz w:val="20"/>
                <w:szCs w:val="20"/>
                <w:lang w:eastAsia="uk-UA"/>
              </w:rPr>
              <w:t xml:space="preserve"> </w:t>
            </w:r>
            <w:r w:rsidRPr="00ED0863">
              <w:rPr>
                <w:sz w:val="20"/>
                <w:szCs w:val="20"/>
                <w:lang w:eastAsia="uk-UA"/>
              </w:rPr>
              <w:t>регулювання</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сфері</w:t>
            </w:r>
            <w:r>
              <w:rPr>
                <w:sz w:val="20"/>
                <w:szCs w:val="20"/>
                <w:lang w:eastAsia="uk-UA"/>
              </w:rPr>
              <w:t xml:space="preserve"> </w:t>
            </w:r>
            <w:r w:rsidRPr="00ED0863">
              <w:rPr>
                <w:sz w:val="20"/>
                <w:szCs w:val="20"/>
                <w:lang w:eastAsia="uk-UA"/>
              </w:rPr>
              <w:t>ринків</w:t>
            </w:r>
            <w:r>
              <w:rPr>
                <w:sz w:val="20"/>
                <w:szCs w:val="20"/>
                <w:lang w:eastAsia="uk-UA"/>
              </w:rPr>
              <w:t xml:space="preserve"> </w:t>
            </w:r>
            <w:r w:rsidRPr="00ED0863">
              <w:rPr>
                <w:sz w:val="20"/>
                <w:szCs w:val="20"/>
                <w:lang w:eastAsia="uk-UA"/>
              </w:rPr>
              <w:t>фінансових</w:t>
            </w:r>
            <w:r>
              <w:rPr>
                <w:sz w:val="20"/>
                <w:szCs w:val="20"/>
                <w:lang w:eastAsia="uk-UA"/>
              </w:rPr>
              <w:t xml:space="preserve"> </w:t>
            </w:r>
            <w:r w:rsidRPr="00ED0863">
              <w:rPr>
                <w:sz w:val="20"/>
                <w:szCs w:val="20"/>
                <w:lang w:eastAsia="uk-UA"/>
              </w:rPr>
              <w:t>послуг,</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погодженням</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центральним</w:t>
            </w:r>
            <w:r>
              <w:rPr>
                <w:sz w:val="20"/>
                <w:szCs w:val="20"/>
                <w:lang w:eastAsia="uk-UA"/>
              </w:rPr>
              <w:t xml:space="preserve"> </w:t>
            </w:r>
            <w:r w:rsidRPr="00ED0863">
              <w:rPr>
                <w:sz w:val="20"/>
                <w:szCs w:val="20"/>
                <w:lang w:eastAsia="uk-UA"/>
              </w:rPr>
              <w:t>органом</w:t>
            </w:r>
            <w:r>
              <w:rPr>
                <w:sz w:val="20"/>
                <w:szCs w:val="20"/>
                <w:lang w:eastAsia="uk-UA"/>
              </w:rPr>
              <w:t xml:space="preserve"> </w:t>
            </w:r>
            <w:r w:rsidRPr="00ED0863">
              <w:rPr>
                <w:sz w:val="20"/>
                <w:szCs w:val="20"/>
                <w:lang w:eastAsia="uk-UA"/>
              </w:rPr>
              <w:t>виконавчої</w:t>
            </w:r>
            <w:r>
              <w:rPr>
                <w:sz w:val="20"/>
                <w:szCs w:val="20"/>
                <w:lang w:eastAsia="uk-UA"/>
              </w:rPr>
              <w:t xml:space="preserve"> </w:t>
            </w:r>
            <w:r w:rsidRPr="00ED0863">
              <w:rPr>
                <w:sz w:val="20"/>
                <w:szCs w:val="20"/>
                <w:lang w:eastAsia="uk-UA"/>
              </w:rPr>
              <w:t>влади,</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забезпечує</w:t>
            </w:r>
            <w:r>
              <w:rPr>
                <w:sz w:val="20"/>
                <w:szCs w:val="20"/>
                <w:lang w:eastAsia="uk-UA"/>
              </w:rPr>
              <w:t xml:space="preserve"> </w:t>
            </w:r>
            <w:r w:rsidRPr="00ED0863">
              <w:rPr>
                <w:sz w:val="20"/>
                <w:szCs w:val="20"/>
                <w:lang w:eastAsia="uk-UA"/>
              </w:rPr>
              <w:t>формування</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реалізує</w:t>
            </w:r>
            <w:r>
              <w:rPr>
                <w:sz w:val="20"/>
                <w:szCs w:val="20"/>
                <w:lang w:eastAsia="uk-UA"/>
              </w:rPr>
              <w:t xml:space="preserve"> </w:t>
            </w:r>
            <w:r w:rsidRPr="00ED0863">
              <w:rPr>
                <w:sz w:val="20"/>
                <w:szCs w:val="20"/>
                <w:lang w:eastAsia="uk-UA"/>
              </w:rPr>
              <w:t>державну</w:t>
            </w:r>
            <w:r>
              <w:rPr>
                <w:sz w:val="20"/>
                <w:szCs w:val="20"/>
                <w:lang w:eastAsia="uk-UA"/>
              </w:rPr>
              <w:t xml:space="preserve"> </w:t>
            </w:r>
            <w:r w:rsidRPr="00ED0863">
              <w:rPr>
                <w:sz w:val="20"/>
                <w:szCs w:val="20"/>
                <w:lang w:eastAsia="uk-UA"/>
              </w:rPr>
              <w:t>фінансову</w:t>
            </w:r>
            <w:r>
              <w:rPr>
                <w:sz w:val="20"/>
                <w:szCs w:val="20"/>
                <w:lang w:eastAsia="uk-UA"/>
              </w:rPr>
              <w:t xml:space="preserve"> </w:t>
            </w:r>
            <w:r w:rsidRPr="00ED0863">
              <w:rPr>
                <w:sz w:val="20"/>
                <w:szCs w:val="20"/>
                <w:lang w:eastAsia="uk-UA"/>
              </w:rPr>
              <w:t>політику</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141.1.3</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141.1</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141</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6A1B78B3" w14:textId="77777777"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14:paraId="3AF25E91"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7F22BDF5"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vAlign w:val="center"/>
          </w:tcPr>
          <w:p w14:paraId="72DE65AC" w14:textId="77777777"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14:paraId="2552F3E4" w14:textId="77777777" w:rsidTr="00221A69">
        <w:trPr>
          <w:trHeight w:val="113"/>
        </w:trPr>
        <w:tc>
          <w:tcPr>
            <w:tcW w:w="320" w:type="pct"/>
            <w:tcBorders>
              <w:top w:val="nil"/>
              <w:left w:val="single" w:sz="8" w:space="0" w:color="000000"/>
              <w:bottom w:val="single" w:sz="8" w:space="0" w:color="000000"/>
              <w:right w:val="single" w:sz="8" w:space="0" w:color="000000"/>
            </w:tcBorders>
            <w:tcMar>
              <w:top w:w="71" w:type="dxa"/>
              <w:left w:w="68" w:type="dxa"/>
              <w:bottom w:w="85" w:type="dxa"/>
              <w:right w:w="68" w:type="dxa"/>
            </w:tcMar>
            <w:vAlign w:val="center"/>
          </w:tcPr>
          <w:p w14:paraId="76146994"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1971" w:type="pct"/>
            <w:tcBorders>
              <w:top w:val="nil"/>
              <w:left w:val="nil"/>
              <w:bottom w:val="single" w:sz="8" w:space="0" w:color="000000"/>
              <w:right w:val="single" w:sz="8" w:space="0" w:color="000000"/>
            </w:tcBorders>
            <w:tcMar>
              <w:top w:w="71" w:type="dxa"/>
              <w:left w:w="68" w:type="dxa"/>
              <w:bottom w:w="85" w:type="dxa"/>
              <w:right w:w="68" w:type="dxa"/>
            </w:tcMar>
            <w:vAlign w:val="center"/>
          </w:tcPr>
          <w:p w14:paraId="08234350"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210" w:type="pct"/>
            <w:tcBorders>
              <w:top w:val="nil"/>
              <w:left w:val="nil"/>
              <w:bottom w:val="single" w:sz="8" w:space="0" w:color="000000"/>
              <w:right w:val="single" w:sz="8" w:space="0" w:color="000000"/>
            </w:tcBorders>
            <w:tcMar>
              <w:top w:w="71" w:type="dxa"/>
              <w:left w:w="68" w:type="dxa"/>
              <w:bottom w:w="85" w:type="dxa"/>
              <w:right w:w="68" w:type="dxa"/>
            </w:tcMar>
            <w:vAlign w:val="center"/>
          </w:tcPr>
          <w:p w14:paraId="4BDA00F2"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14:paraId="05631630" w14:textId="77777777" w:rsidR="00D119AF" w:rsidRPr="00ED0863" w:rsidRDefault="00D119AF" w:rsidP="00221A69">
            <w:pPr>
              <w:spacing w:line="264" w:lineRule="atLeast"/>
              <w:rPr>
                <w:sz w:val="20"/>
                <w:szCs w:val="20"/>
                <w:lang w:eastAsia="uk-UA"/>
              </w:rPr>
            </w:pPr>
            <w:r w:rsidRPr="00ED0863">
              <w:rPr>
                <w:sz w:val="20"/>
                <w:szCs w:val="20"/>
                <w:lang w:eastAsia="uk-UA"/>
              </w:rPr>
              <w:t>4.2.3</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14:paraId="4556F3D9"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нарахованого</w:t>
            </w:r>
            <w:r>
              <w:rPr>
                <w:sz w:val="20"/>
                <w:szCs w:val="20"/>
                <w:lang w:eastAsia="uk-UA"/>
              </w:rPr>
              <w:t xml:space="preserve"> </w:t>
            </w:r>
            <w:r w:rsidRPr="00ED0863">
              <w:rPr>
                <w:sz w:val="20"/>
                <w:szCs w:val="20"/>
                <w:lang w:eastAsia="uk-UA"/>
              </w:rPr>
              <w:t>страховиком</w:t>
            </w:r>
            <w:r>
              <w:rPr>
                <w:sz w:val="20"/>
                <w:szCs w:val="20"/>
                <w:lang w:eastAsia="uk-UA"/>
              </w:rPr>
              <w:t xml:space="preserve"> </w:t>
            </w:r>
            <w:r w:rsidRPr="00ED0863">
              <w:rPr>
                <w:sz w:val="20"/>
                <w:szCs w:val="20"/>
                <w:lang w:eastAsia="uk-UA"/>
              </w:rPr>
              <w:t>податку</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дохід</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ставкою,</w:t>
            </w:r>
            <w:r>
              <w:rPr>
                <w:sz w:val="20"/>
                <w:szCs w:val="20"/>
                <w:lang w:eastAsia="uk-UA"/>
              </w:rPr>
              <w:t xml:space="preserve"> </w:t>
            </w:r>
            <w:r w:rsidRPr="00ED0863">
              <w:rPr>
                <w:sz w:val="20"/>
                <w:szCs w:val="20"/>
                <w:lang w:eastAsia="uk-UA"/>
              </w:rPr>
              <w:t>визначеною</w:t>
            </w:r>
            <w:r>
              <w:rPr>
                <w:sz w:val="20"/>
                <w:szCs w:val="20"/>
                <w:lang w:eastAsia="uk-UA"/>
              </w:rPr>
              <w:t xml:space="preserve"> </w:t>
            </w:r>
            <w:r w:rsidRPr="00ED0863">
              <w:rPr>
                <w:sz w:val="20"/>
                <w:szCs w:val="20"/>
                <w:lang w:eastAsia="uk-UA"/>
              </w:rPr>
              <w:t>підпунктом</w:t>
            </w:r>
            <w:r>
              <w:rPr>
                <w:sz w:val="20"/>
                <w:szCs w:val="20"/>
                <w:lang w:eastAsia="uk-UA"/>
              </w:rPr>
              <w:t xml:space="preserve"> </w:t>
            </w:r>
            <w:r w:rsidRPr="00ED0863">
              <w:rPr>
                <w:sz w:val="20"/>
                <w:szCs w:val="20"/>
                <w:lang w:eastAsia="uk-UA"/>
              </w:rPr>
              <w:t>136.2.1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136.2</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136</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141.1.1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141.1</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141</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14:paraId="33D59F74" w14:textId="77777777" w:rsidR="00D119AF" w:rsidRPr="00ED0863" w:rsidRDefault="00D119AF" w:rsidP="00221A69">
            <w:pPr>
              <w:rPr>
                <w:color w:val="000000"/>
                <w:sz w:val="20"/>
                <w:szCs w:val="20"/>
                <w:lang w:eastAsia="uk-UA"/>
              </w:rPr>
            </w:pPr>
            <w:r>
              <w:rPr>
                <w:sz w:val="20"/>
                <w:szCs w:val="20"/>
                <w:lang w:eastAsia="uk-UA"/>
              </w:rPr>
              <w:t xml:space="preserve"> </w:t>
            </w:r>
          </w:p>
        </w:tc>
      </w:tr>
      <w:tr w:rsidR="00D1442A" w:rsidRPr="00ED0863" w14:paraId="587F6BE5" w14:textId="77777777" w:rsidTr="00C96B8B">
        <w:trPr>
          <w:trHeight w:val="113"/>
        </w:trPr>
        <w:tc>
          <w:tcPr>
            <w:tcW w:w="320" w:type="pct"/>
            <w:tcBorders>
              <w:top w:val="nil"/>
              <w:left w:val="single" w:sz="8" w:space="0" w:color="000000"/>
              <w:bottom w:val="single" w:sz="8" w:space="0" w:color="000000"/>
              <w:right w:val="single" w:sz="8" w:space="0" w:color="000000"/>
            </w:tcBorders>
            <w:tcMar>
              <w:top w:w="71" w:type="dxa"/>
              <w:left w:w="68" w:type="dxa"/>
              <w:bottom w:w="85" w:type="dxa"/>
              <w:right w:w="68" w:type="dxa"/>
            </w:tcMar>
          </w:tcPr>
          <w:p w14:paraId="7A6347FE" w14:textId="77777777" w:rsidR="00D1442A" w:rsidRPr="00D1442A" w:rsidRDefault="00D1442A" w:rsidP="00D1442A">
            <w:pPr>
              <w:spacing w:line="264" w:lineRule="atLeast"/>
              <w:rPr>
                <w:sz w:val="20"/>
                <w:szCs w:val="20"/>
                <w:lang w:eastAsia="uk-UA"/>
              </w:rPr>
            </w:pPr>
            <w:r w:rsidRPr="00D1442A">
              <w:rPr>
                <w:sz w:val="20"/>
                <w:szCs w:val="20"/>
              </w:rPr>
              <w:t>4.1.4.2</w:t>
            </w:r>
          </w:p>
        </w:tc>
        <w:tc>
          <w:tcPr>
            <w:tcW w:w="1971" w:type="pct"/>
            <w:tcBorders>
              <w:top w:val="nil"/>
              <w:left w:val="nil"/>
              <w:bottom w:val="single" w:sz="8" w:space="0" w:color="000000"/>
              <w:right w:val="single" w:sz="8" w:space="0" w:color="000000"/>
            </w:tcBorders>
            <w:tcMar>
              <w:top w:w="71" w:type="dxa"/>
              <w:left w:w="68" w:type="dxa"/>
              <w:bottom w:w="85" w:type="dxa"/>
              <w:right w:w="68" w:type="dxa"/>
            </w:tcMar>
            <w:vAlign w:val="center"/>
          </w:tcPr>
          <w:p w14:paraId="4DCDD721" w14:textId="77777777" w:rsidR="00D1442A" w:rsidRPr="00D1442A" w:rsidRDefault="00D1442A" w:rsidP="00D1442A">
            <w:pPr>
              <w:spacing w:line="264" w:lineRule="atLeast"/>
              <w:rPr>
                <w:sz w:val="20"/>
                <w:szCs w:val="20"/>
                <w:lang w:eastAsia="uk-UA"/>
              </w:rPr>
            </w:pPr>
            <w:r w:rsidRPr="00D1442A">
              <w:rPr>
                <w:sz w:val="20"/>
                <w:szCs w:val="20"/>
              </w:rPr>
              <w:t xml:space="preserve">Сума нарахованих у бухгалтерському обліку витрат, що формують собівартість неподільного житлового об’єкта незавершеного будівництва/ майбутнього об’єкта житлової нерухомості, яка була врахована замовником будівництва, </w:t>
            </w:r>
            <w:proofErr w:type="spellStart"/>
            <w:r w:rsidRPr="00D1442A">
              <w:rPr>
                <w:sz w:val="20"/>
                <w:szCs w:val="20"/>
              </w:rPr>
              <w:t>девелопером</w:t>
            </w:r>
            <w:proofErr w:type="spellEnd"/>
            <w:r w:rsidRPr="00D1442A">
              <w:rPr>
                <w:sz w:val="20"/>
                <w:szCs w:val="20"/>
              </w:rPr>
              <w:t xml:space="preserve"> будівництва, у фінансовому результаті до оподаткування за операцією із першого продажу (передачі покупцю) неподільного житлового об’єкта незавершеного будівництва/ майбутнього об’єкта житлової нерухомості (підпункт 141.12.2 пункту 141.12 статті 141 розділу ІІІ Податкового кодексу України)</w:t>
            </w:r>
          </w:p>
        </w:tc>
        <w:tc>
          <w:tcPr>
            <w:tcW w:w="210" w:type="pct"/>
            <w:tcBorders>
              <w:top w:val="nil"/>
              <w:left w:val="nil"/>
              <w:bottom w:val="single" w:sz="8" w:space="0" w:color="000000"/>
              <w:right w:val="single" w:sz="8" w:space="0" w:color="000000"/>
            </w:tcBorders>
            <w:tcMar>
              <w:top w:w="71" w:type="dxa"/>
              <w:left w:w="68" w:type="dxa"/>
              <w:bottom w:w="85" w:type="dxa"/>
              <w:right w:w="68" w:type="dxa"/>
            </w:tcMar>
            <w:vAlign w:val="center"/>
          </w:tcPr>
          <w:p w14:paraId="6CC2F091" w14:textId="77777777" w:rsidR="00D1442A" w:rsidRPr="00D1442A" w:rsidRDefault="00D1442A" w:rsidP="00D1442A">
            <w:pPr>
              <w:spacing w:line="264" w:lineRule="atLeast"/>
              <w:rPr>
                <w:sz w:val="20"/>
                <w:szCs w:val="20"/>
                <w:lang w:eastAsia="uk-UA"/>
              </w:rPr>
            </w:pP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14:paraId="0D93D3E1" w14:textId="77777777" w:rsidR="00D1442A" w:rsidRPr="00D1442A" w:rsidRDefault="00D1442A" w:rsidP="00D1442A">
            <w:pPr>
              <w:spacing w:line="264" w:lineRule="atLeast"/>
              <w:rPr>
                <w:sz w:val="20"/>
                <w:szCs w:val="20"/>
                <w:lang w:eastAsia="uk-UA"/>
              </w:rPr>
            </w:pPr>
            <w:r w:rsidRPr="00D1442A">
              <w:rPr>
                <w:sz w:val="20"/>
                <w:szCs w:val="20"/>
              </w:rPr>
              <w:t>4.2.3.1</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14:paraId="7B34131C" w14:textId="77777777" w:rsidR="00D1442A" w:rsidRPr="00D1442A" w:rsidRDefault="00D1442A" w:rsidP="00D1442A">
            <w:pPr>
              <w:spacing w:line="264" w:lineRule="atLeast"/>
              <w:rPr>
                <w:sz w:val="20"/>
                <w:szCs w:val="20"/>
                <w:lang w:eastAsia="uk-UA"/>
              </w:rPr>
            </w:pPr>
            <w:r w:rsidRPr="00D1442A">
              <w:rPr>
                <w:sz w:val="20"/>
                <w:szCs w:val="20"/>
              </w:rPr>
              <w:t xml:space="preserve">Сума доходу (виручки), що була врахована замовником будівництва, </w:t>
            </w:r>
            <w:proofErr w:type="spellStart"/>
            <w:r w:rsidRPr="00D1442A">
              <w:rPr>
                <w:sz w:val="20"/>
                <w:szCs w:val="20"/>
              </w:rPr>
              <w:t>девелопером</w:t>
            </w:r>
            <w:proofErr w:type="spellEnd"/>
            <w:r w:rsidRPr="00D1442A">
              <w:rPr>
                <w:sz w:val="20"/>
                <w:szCs w:val="20"/>
              </w:rPr>
              <w:t xml:space="preserve"> будівництва, у фінансовому результаті до оподаткування в поточному податковому (звітному) періоді за операцією із першого продажу (передачі покупцю) неподільного житлового об’єкта незавершеного будівництва / майбутнього об’єкта житлової нерухомості (підпункт 141.12.1 пункту 141.12 статті 141 розділу ІІІ Податкового кодексу 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14:paraId="17CE181A" w14:textId="77777777" w:rsidR="00D1442A" w:rsidRDefault="00D1442A" w:rsidP="00221A69">
            <w:pPr>
              <w:rPr>
                <w:sz w:val="20"/>
                <w:szCs w:val="20"/>
                <w:lang w:eastAsia="uk-UA"/>
              </w:rPr>
            </w:pPr>
          </w:p>
        </w:tc>
      </w:tr>
      <w:tr w:rsidR="00D1442A" w:rsidRPr="00ED0863" w14:paraId="24AC3AFA" w14:textId="77777777" w:rsidTr="00221A69">
        <w:trPr>
          <w:trHeight w:val="113"/>
        </w:trPr>
        <w:tc>
          <w:tcPr>
            <w:tcW w:w="320" w:type="pct"/>
            <w:tcBorders>
              <w:top w:val="nil"/>
              <w:left w:val="single" w:sz="8" w:space="0" w:color="000000"/>
              <w:bottom w:val="single" w:sz="8" w:space="0" w:color="000000"/>
              <w:right w:val="single" w:sz="8" w:space="0" w:color="000000"/>
            </w:tcBorders>
            <w:tcMar>
              <w:top w:w="71" w:type="dxa"/>
              <w:left w:w="68" w:type="dxa"/>
              <w:bottom w:w="85" w:type="dxa"/>
              <w:right w:w="68" w:type="dxa"/>
            </w:tcMar>
            <w:vAlign w:val="center"/>
          </w:tcPr>
          <w:p w14:paraId="2B5B10DA" w14:textId="77777777" w:rsidR="00D1442A" w:rsidRPr="00D1442A" w:rsidRDefault="00D1442A" w:rsidP="00D1442A">
            <w:pPr>
              <w:spacing w:line="264" w:lineRule="atLeast"/>
              <w:rPr>
                <w:sz w:val="20"/>
                <w:szCs w:val="20"/>
                <w:lang w:eastAsia="uk-UA"/>
              </w:rPr>
            </w:pPr>
            <w:r w:rsidRPr="00D1442A">
              <w:rPr>
                <w:sz w:val="20"/>
                <w:szCs w:val="20"/>
              </w:rPr>
              <w:t>4.1.4.3</w:t>
            </w:r>
          </w:p>
        </w:tc>
        <w:tc>
          <w:tcPr>
            <w:tcW w:w="1971" w:type="pct"/>
            <w:tcBorders>
              <w:top w:val="nil"/>
              <w:left w:val="nil"/>
              <w:bottom w:val="single" w:sz="8" w:space="0" w:color="000000"/>
              <w:right w:val="single" w:sz="8" w:space="0" w:color="000000"/>
            </w:tcBorders>
            <w:tcMar>
              <w:top w:w="71" w:type="dxa"/>
              <w:left w:w="68" w:type="dxa"/>
              <w:bottom w:w="85" w:type="dxa"/>
              <w:right w:w="68" w:type="dxa"/>
            </w:tcMar>
            <w:vAlign w:val="center"/>
          </w:tcPr>
          <w:p w14:paraId="5FA23ACF" w14:textId="77777777" w:rsidR="00D1442A" w:rsidRPr="00D1442A" w:rsidRDefault="00D1442A" w:rsidP="00D1442A">
            <w:pPr>
              <w:spacing w:line="264" w:lineRule="atLeast"/>
              <w:rPr>
                <w:sz w:val="20"/>
                <w:szCs w:val="20"/>
                <w:lang w:eastAsia="uk-UA"/>
              </w:rPr>
            </w:pPr>
            <w:r w:rsidRPr="00D1442A">
              <w:rPr>
                <w:sz w:val="20"/>
                <w:szCs w:val="20"/>
              </w:rPr>
              <w:t xml:space="preserve">Сума доходу (виручки) від операцій із першого продажу (передачі покупцю) неподільного житлового об’єкта незавершеного будівництва/ майбутнього об’єкта житлової нерухомості, яка у попередніх податкових (звітних) періодах зменшила фінансовий результат до оподаткування замовника будівництва, </w:t>
            </w:r>
            <w:proofErr w:type="spellStart"/>
            <w:r w:rsidRPr="00D1442A">
              <w:rPr>
                <w:sz w:val="20"/>
                <w:szCs w:val="20"/>
              </w:rPr>
              <w:t>девелопера</w:t>
            </w:r>
            <w:proofErr w:type="spellEnd"/>
            <w:r w:rsidRPr="00D1442A">
              <w:rPr>
                <w:sz w:val="20"/>
                <w:szCs w:val="20"/>
              </w:rPr>
              <w:t xml:space="preserve"> будівництва (у тому податковому (звітному) періоді, у якому відбувається прийняття в експлуатацію закінченого будівництвом відповідного об’єкта житлової нерухомості) (підпункт 141.12.3 пункту 141.12 статті 141 розділу ІІІ Податкового кодексу України)</w:t>
            </w:r>
          </w:p>
        </w:tc>
        <w:tc>
          <w:tcPr>
            <w:tcW w:w="210" w:type="pct"/>
            <w:tcBorders>
              <w:top w:val="nil"/>
              <w:left w:val="nil"/>
              <w:bottom w:val="single" w:sz="8" w:space="0" w:color="000000"/>
              <w:right w:val="single" w:sz="8" w:space="0" w:color="000000"/>
            </w:tcBorders>
            <w:tcMar>
              <w:top w:w="71" w:type="dxa"/>
              <w:left w:w="68" w:type="dxa"/>
              <w:bottom w:w="85" w:type="dxa"/>
              <w:right w:w="68" w:type="dxa"/>
            </w:tcMar>
            <w:vAlign w:val="center"/>
          </w:tcPr>
          <w:p w14:paraId="6DB6F934" w14:textId="77777777" w:rsidR="00D1442A" w:rsidRPr="00D1442A" w:rsidRDefault="00D1442A" w:rsidP="00D1442A">
            <w:pPr>
              <w:spacing w:line="264" w:lineRule="atLeast"/>
              <w:rPr>
                <w:sz w:val="20"/>
                <w:szCs w:val="20"/>
                <w:lang w:eastAsia="uk-UA"/>
              </w:rPr>
            </w:pP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14:paraId="1F833036" w14:textId="77777777" w:rsidR="00D1442A" w:rsidRPr="00D1442A" w:rsidRDefault="00D1442A" w:rsidP="00D1442A">
            <w:pPr>
              <w:spacing w:line="264" w:lineRule="atLeast"/>
              <w:rPr>
                <w:sz w:val="20"/>
                <w:szCs w:val="20"/>
                <w:lang w:eastAsia="uk-UA"/>
              </w:rPr>
            </w:pPr>
            <w:r w:rsidRPr="00D1442A">
              <w:rPr>
                <w:sz w:val="20"/>
                <w:szCs w:val="20"/>
              </w:rPr>
              <w:t>4.2.3.2</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14:paraId="06DD45E3" w14:textId="77777777" w:rsidR="00D1442A" w:rsidRPr="00D1442A" w:rsidRDefault="00D1442A" w:rsidP="00D1442A">
            <w:pPr>
              <w:spacing w:line="264" w:lineRule="atLeast"/>
              <w:rPr>
                <w:sz w:val="20"/>
                <w:szCs w:val="20"/>
                <w:lang w:eastAsia="uk-UA"/>
              </w:rPr>
            </w:pPr>
            <w:r w:rsidRPr="00D1442A">
              <w:rPr>
                <w:sz w:val="20"/>
                <w:szCs w:val="20"/>
              </w:rPr>
              <w:t xml:space="preserve">Сума нарахованих у бухгалтерському обліку витрат, що формують собівартість неподільного житлового об’єкта незавершеного будівництва/ майбутнього об’єкта житлової нерухомості, яка у попередніх податкових (звітних) періодах збільшила фінансовий результат до оподаткування замовника будівництва, </w:t>
            </w:r>
            <w:proofErr w:type="spellStart"/>
            <w:r w:rsidRPr="00D1442A">
              <w:rPr>
                <w:sz w:val="20"/>
                <w:szCs w:val="20"/>
              </w:rPr>
              <w:t>девелопера</w:t>
            </w:r>
            <w:proofErr w:type="spellEnd"/>
            <w:r w:rsidRPr="00D1442A">
              <w:rPr>
                <w:sz w:val="20"/>
                <w:szCs w:val="20"/>
              </w:rPr>
              <w:t xml:space="preserve"> будівництва, (у тому податковому (звітному) періоді, у якому відбувається прийняття в експлуатацію закінченого будівництвом відповідного об’єкта житлової нерухомості) (підпункт 141.12.4 пункту 141.12 статті 141 розділу ІІІ Податкового кодексу 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14:paraId="71CEC6C4" w14:textId="77777777" w:rsidR="00D1442A" w:rsidRPr="00D1442A" w:rsidRDefault="00D1442A" w:rsidP="00D1442A">
            <w:pPr>
              <w:rPr>
                <w:sz w:val="20"/>
                <w:szCs w:val="20"/>
                <w:lang w:eastAsia="uk-UA"/>
              </w:rPr>
            </w:pPr>
          </w:p>
        </w:tc>
      </w:tr>
      <w:tr w:rsidR="00D119AF" w:rsidRPr="00ED0863" w14:paraId="27343A4D" w14:textId="77777777" w:rsidTr="00221A69">
        <w:trPr>
          <w:trHeight w:val="113"/>
        </w:trPr>
        <w:tc>
          <w:tcPr>
            <w:tcW w:w="5000" w:type="pct"/>
            <w:gridSpan w:val="7"/>
            <w:tcBorders>
              <w:top w:val="nil"/>
              <w:left w:val="single" w:sz="8" w:space="0" w:color="000000"/>
              <w:bottom w:val="single" w:sz="8" w:space="0" w:color="000000"/>
              <w:right w:val="single" w:sz="8" w:space="0" w:color="000000"/>
            </w:tcBorders>
            <w:tcMar>
              <w:top w:w="68" w:type="dxa"/>
              <w:left w:w="68" w:type="dxa"/>
              <w:bottom w:w="79" w:type="dxa"/>
              <w:right w:w="68" w:type="dxa"/>
            </w:tcMar>
          </w:tcPr>
          <w:p w14:paraId="7E5F4057" w14:textId="77777777" w:rsidR="00D119AF" w:rsidRPr="00ED0863" w:rsidRDefault="00D119AF" w:rsidP="00221A69">
            <w:pPr>
              <w:spacing w:after="40" w:line="264" w:lineRule="atLeast"/>
              <w:jc w:val="center"/>
              <w:rPr>
                <w:sz w:val="20"/>
                <w:szCs w:val="20"/>
                <w:lang w:eastAsia="uk-UA"/>
              </w:rPr>
            </w:pPr>
            <w:r w:rsidRPr="00ED0863">
              <w:rPr>
                <w:b/>
                <w:bCs/>
                <w:i/>
                <w:iCs/>
                <w:sz w:val="20"/>
                <w:szCs w:val="20"/>
                <w:lang w:eastAsia="uk-UA"/>
              </w:rPr>
              <w:t>Різниці,</w:t>
            </w:r>
            <w:r>
              <w:rPr>
                <w:b/>
                <w:bCs/>
                <w:i/>
                <w:iCs/>
                <w:sz w:val="20"/>
                <w:szCs w:val="20"/>
                <w:lang w:eastAsia="uk-UA"/>
              </w:rPr>
              <w:t xml:space="preserve"> </w:t>
            </w:r>
            <w:r w:rsidRPr="00ED0863">
              <w:rPr>
                <w:b/>
                <w:bCs/>
                <w:i/>
                <w:iCs/>
                <w:sz w:val="20"/>
                <w:szCs w:val="20"/>
                <w:lang w:eastAsia="uk-UA"/>
              </w:rPr>
              <w:t>передбачені</w:t>
            </w:r>
            <w:r>
              <w:rPr>
                <w:b/>
                <w:bCs/>
                <w:i/>
                <w:iCs/>
                <w:sz w:val="20"/>
                <w:szCs w:val="20"/>
                <w:lang w:eastAsia="uk-UA"/>
              </w:rPr>
              <w:t xml:space="preserve"> </w:t>
            </w:r>
            <w:r w:rsidRPr="00ED0863">
              <w:rPr>
                <w:b/>
                <w:bCs/>
                <w:i/>
                <w:iCs/>
                <w:sz w:val="20"/>
                <w:szCs w:val="20"/>
                <w:lang w:eastAsia="uk-UA"/>
              </w:rPr>
              <w:t>розділом</w:t>
            </w:r>
            <w:r>
              <w:rPr>
                <w:b/>
                <w:bCs/>
                <w:i/>
                <w:iCs/>
                <w:sz w:val="20"/>
                <w:szCs w:val="20"/>
                <w:lang w:eastAsia="uk-UA"/>
              </w:rPr>
              <w:t xml:space="preserve"> </w:t>
            </w:r>
            <w:r w:rsidRPr="00ED0863">
              <w:rPr>
                <w:b/>
                <w:bCs/>
                <w:i/>
                <w:iCs/>
                <w:sz w:val="20"/>
                <w:szCs w:val="20"/>
                <w:lang w:eastAsia="uk-UA"/>
              </w:rPr>
              <w:t>І</w:t>
            </w:r>
            <w:r>
              <w:rPr>
                <w:b/>
                <w:bCs/>
                <w:i/>
                <w:iCs/>
                <w:sz w:val="20"/>
                <w:szCs w:val="20"/>
                <w:lang w:eastAsia="uk-UA"/>
              </w:rPr>
              <w:t xml:space="preserve"> </w:t>
            </w:r>
            <w:r w:rsidRPr="00ED0863">
              <w:rPr>
                <w:b/>
                <w:bCs/>
                <w:i/>
                <w:iCs/>
                <w:sz w:val="20"/>
                <w:szCs w:val="20"/>
                <w:lang w:eastAsia="uk-UA"/>
              </w:rPr>
              <w:t>Податкового</w:t>
            </w:r>
            <w:r>
              <w:rPr>
                <w:b/>
                <w:bCs/>
                <w:i/>
                <w:iCs/>
                <w:sz w:val="20"/>
                <w:szCs w:val="20"/>
                <w:lang w:eastAsia="uk-UA"/>
              </w:rPr>
              <w:t xml:space="preserve"> </w:t>
            </w:r>
            <w:r w:rsidRPr="00ED0863">
              <w:rPr>
                <w:b/>
                <w:bCs/>
                <w:i/>
                <w:iCs/>
                <w:sz w:val="20"/>
                <w:szCs w:val="20"/>
                <w:lang w:eastAsia="uk-UA"/>
              </w:rPr>
              <w:t>кодексу</w:t>
            </w:r>
            <w:r>
              <w:rPr>
                <w:b/>
                <w:bCs/>
                <w:i/>
                <w:iCs/>
                <w:sz w:val="20"/>
                <w:szCs w:val="20"/>
                <w:lang w:eastAsia="uk-UA"/>
              </w:rPr>
              <w:t xml:space="preserve"> </w:t>
            </w:r>
            <w:r w:rsidRPr="00ED0863">
              <w:rPr>
                <w:b/>
                <w:bCs/>
                <w:i/>
                <w:iCs/>
                <w:sz w:val="20"/>
                <w:szCs w:val="20"/>
                <w:lang w:eastAsia="uk-UA"/>
              </w:rPr>
              <w:t>України</w:t>
            </w:r>
          </w:p>
        </w:tc>
      </w:tr>
      <w:tr w:rsidR="00D119AF" w:rsidRPr="00ED0863" w14:paraId="10D4494F" w14:textId="77777777" w:rsidTr="00221A69">
        <w:trPr>
          <w:trHeight w:val="113"/>
        </w:trPr>
        <w:tc>
          <w:tcPr>
            <w:tcW w:w="320" w:type="pct"/>
            <w:tcBorders>
              <w:top w:val="nil"/>
              <w:left w:val="single" w:sz="8" w:space="0" w:color="000000"/>
              <w:bottom w:val="single" w:sz="8" w:space="0" w:color="000000"/>
              <w:right w:val="single" w:sz="8" w:space="0" w:color="000000"/>
            </w:tcBorders>
            <w:tcMar>
              <w:top w:w="71" w:type="dxa"/>
              <w:left w:w="68" w:type="dxa"/>
              <w:bottom w:w="85" w:type="dxa"/>
              <w:right w:w="68" w:type="dxa"/>
            </w:tcMar>
            <w:vAlign w:val="center"/>
          </w:tcPr>
          <w:p w14:paraId="19AD56A5" w14:textId="77777777" w:rsidR="00D119AF" w:rsidRPr="00ED0863" w:rsidRDefault="00D119AF" w:rsidP="00221A69">
            <w:pPr>
              <w:spacing w:line="264" w:lineRule="atLeast"/>
              <w:jc w:val="center"/>
              <w:rPr>
                <w:sz w:val="20"/>
                <w:szCs w:val="20"/>
                <w:lang w:eastAsia="uk-UA"/>
              </w:rPr>
            </w:pPr>
            <w:r>
              <w:rPr>
                <w:sz w:val="20"/>
                <w:szCs w:val="20"/>
                <w:lang w:eastAsia="uk-UA"/>
              </w:rPr>
              <w:lastRenderedPageBreak/>
              <w:t>х</w:t>
            </w:r>
          </w:p>
        </w:tc>
        <w:tc>
          <w:tcPr>
            <w:tcW w:w="1971" w:type="pct"/>
            <w:tcBorders>
              <w:top w:val="nil"/>
              <w:left w:val="nil"/>
              <w:bottom w:val="single" w:sz="8" w:space="0" w:color="000000"/>
              <w:right w:val="single" w:sz="8" w:space="0" w:color="000000"/>
            </w:tcBorders>
            <w:tcMar>
              <w:top w:w="71" w:type="dxa"/>
              <w:left w:w="68" w:type="dxa"/>
              <w:bottom w:w="85" w:type="dxa"/>
              <w:right w:w="68" w:type="dxa"/>
            </w:tcMar>
            <w:vAlign w:val="center"/>
          </w:tcPr>
          <w:p w14:paraId="29E1B409"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210" w:type="pct"/>
            <w:tcBorders>
              <w:top w:val="nil"/>
              <w:left w:val="nil"/>
              <w:bottom w:val="single" w:sz="8" w:space="0" w:color="000000"/>
              <w:right w:val="single" w:sz="8" w:space="0" w:color="000000"/>
            </w:tcBorders>
            <w:tcMar>
              <w:top w:w="71" w:type="dxa"/>
              <w:left w:w="68" w:type="dxa"/>
              <w:bottom w:w="85" w:type="dxa"/>
              <w:right w:w="68" w:type="dxa"/>
            </w:tcMar>
            <w:vAlign w:val="center"/>
          </w:tcPr>
          <w:p w14:paraId="52C48AAB"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14:paraId="5908B450" w14:textId="77777777" w:rsidR="00D119AF" w:rsidRPr="00ED0863" w:rsidRDefault="00D119AF" w:rsidP="00221A69">
            <w:pPr>
              <w:spacing w:line="264" w:lineRule="atLeast"/>
              <w:rPr>
                <w:sz w:val="20"/>
                <w:szCs w:val="20"/>
                <w:lang w:eastAsia="uk-UA"/>
              </w:rPr>
            </w:pPr>
            <w:r w:rsidRPr="00ED0863">
              <w:rPr>
                <w:sz w:val="20"/>
                <w:szCs w:val="20"/>
                <w:lang w:eastAsia="uk-UA"/>
              </w:rPr>
              <w:t>4.2.4</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14:paraId="3DFA3402"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пропорційного</w:t>
            </w:r>
            <w:r>
              <w:rPr>
                <w:sz w:val="20"/>
                <w:szCs w:val="20"/>
                <w:lang w:eastAsia="uk-UA"/>
              </w:rPr>
              <w:t xml:space="preserve"> </w:t>
            </w:r>
            <w:r w:rsidRPr="00ED0863">
              <w:rPr>
                <w:sz w:val="20"/>
                <w:szCs w:val="20"/>
                <w:lang w:eastAsia="uk-UA"/>
              </w:rPr>
              <w:t>коригування</w:t>
            </w:r>
            <w:r>
              <w:rPr>
                <w:sz w:val="20"/>
                <w:szCs w:val="20"/>
                <w:lang w:eastAsia="uk-UA"/>
              </w:rPr>
              <w:t xml:space="preserve"> </w:t>
            </w:r>
            <w:r w:rsidRPr="00ED0863">
              <w:rPr>
                <w:sz w:val="20"/>
                <w:szCs w:val="20"/>
                <w:lang w:eastAsia="uk-UA"/>
              </w:rPr>
              <w:t>доходів</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метою</w:t>
            </w:r>
            <w:r>
              <w:rPr>
                <w:sz w:val="20"/>
                <w:szCs w:val="20"/>
                <w:lang w:eastAsia="uk-UA"/>
              </w:rPr>
              <w:t xml:space="preserve"> </w:t>
            </w:r>
            <w:r w:rsidRPr="00ED0863">
              <w:rPr>
                <w:sz w:val="20"/>
                <w:szCs w:val="20"/>
                <w:lang w:eastAsia="uk-UA"/>
              </w:rPr>
              <w:t>трансфертного</w:t>
            </w:r>
            <w:r>
              <w:rPr>
                <w:sz w:val="20"/>
                <w:szCs w:val="20"/>
                <w:lang w:eastAsia="uk-UA"/>
              </w:rPr>
              <w:t xml:space="preserve"> </w:t>
            </w:r>
            <w:r w:rsidRPr="00ED0863">
              <w:rPr>
                <w:sz w:val="20"/>
                <w:szCs w:val="20"/>
                <w:lang w:eastAsia="uk-UA"/>
              </w:rPr>
              <w:t>ціноутворення</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39.5.5</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39.5</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39</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14:paraId="42AA0D7D" w14:textId="77777777"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14:paraId="4C1423E1" w14:textId="77777777" w:rsidTr="00221A69">
        <w:trPr>
          <w:trHeight w:val="113"/>
        </w:trPr>
        <w:tc>
          <w:tcPr>
            <w:tcW w:w="320" w:type="pct"/>
            <w:tcBorders>
              <w:top w:val="nil"/>
              <w:left w:val="single" w:sz="8" w:space="0" w:color="000000"/>
              <w:bottom w:val="single" w:sz="8" w:space="0" w:color="000000"/>
              <w:right w:val="single" w:sz="8" w:space="0" w:color="000000"/>
            </w:tcBorders>
            <w:tcMar>
              <w:top w:w="71" w:type="dxa"/>
              <w:left w:w="68" w:type="dxa"/>
              <w:bottom w:w="85" w:type="dxa"/>
              <w:right w:w="68" w:type="dxa"/>
            </w:tcMar>
            <w:vAlign w:val="center"/>
          </w:tcPr>
          <w:p w14:paraId="3B0D0775"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1971" w:type="pct"/>
            <w:tcBorders>
              <w:top w:val="nil"/>
              <w:left w:val="nil"/>
              <w:bottom w:val="single" w:sz="8" w:space="0" w:color="000000"/>
              <w:right w:val="single" w:sz="8" w:space="0" w:color="000000"/>
            </w:tcBorders>
            <w:tcMar>
              <w:top w:w="71" w:type="dxa"/>
              <w:left w:w="68" w:type="dxa"/>
              <w:bottom w:w="85" w:type="dxa"/>
              <w:right w:w="68" w:type="dxa"/>
            </w:tcMar>
            <w:vAlign w:val="center"/>
          </w:tcPr>
          <w:p w14:paraId="7DE3F056"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210" w:type="pct"/>
            <w:tcBorders>
              <w:top w:val="nil"/>
              <w:left w:val="nil"/>
              <w:bottom w:val="single" w:sz="8" w:space="0" w:color="000000"/>
              <w:right w:val="single" w:sz="8" w:space="0" w:color="000000"/>
            </w:tcBorders>
            <w:tcMar>
              <w:top w:w="71" w:type="dxa"/>
              <w:left w:w="68" w:type="dxa"/>
              <w:bottom w:w="85" w:type="dxa"/>
              <w:right w:w="68" w:type="dxa"/>
            </w:tcMar>
            <w:vAlign w:val="center"/>
          </w:tcPr>
          <w:p w14:paraId="2C881578"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14:paraId="7BAC6ABE" w14:textId="77777777" w:rsidR="00D119AF" w:rsidRPr="00ED0863" w:rsidRDefault="00D119AF" w:rsidP="00221A69">
            <w:pPr>
              <w:spacing w:line="264" w:lineRule="atLeast"/>
              <w:rPr>
                <w:sz w:val="20"/>
                <w:szCs w:val="20"/>
                <w:lang w:eastAsia="uk-UA"/>
              </w:rPr>
            </w:pPr>
            <w:r w:rsidRPr="00ED0863">
              <w:rPr>
                <w:sz w:val="20"/>
                <w:szCs w:val="20"/>
                <w:lang w:eastAsia="uk-UA"/>
              </w:rPr>
              <w:t>4.2.5</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14:paraId="2087E62C"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пропорційного</w:t>
            </w:r>
            <w:r>
              <w:rPr>
                <w:sz w:val="20"/>
                <w:szCs w:val="20"/>
                <w:lang w:eastAsia="uk-UA"/>
              </w:rPr>
              <w:t xml:space="preserve"> </w:t>
            </w:r>
            <w:r w:rsidRPr="00ED0863">
              <w:rPr>
                <w:sz w:val="20"/>
                <w:szCs w:val="20"/>
                <w:lang w:eastAsia="uk-UA"/>
              </w:rPr>
              <w:t>коригування</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метою</w:t>
            </w:r>
            <w:r>
              <w:rPr>
                <w:sz w:val="20"/>
                <w:szCs w:val="20"/>
                <w:lang w:eastAsia="uk-UA"/>
              </w:rPr>
              <w:t xml:space="preserve"> </w:t>
            </w:r>
            <w:r w:rsidRPr="00ED0863">
              <w:rPr>
                <w:sz w:val="20"/>
                <w:szCs w:val="20"/>
                <w:lang w:eastAsia="uk-UA"/>
              </w:rPr>
              <w:t>трансфертного</w:t>
            </w:r>
            <w:r>
              <w:rPr>
                <w:sz w:val="20"/>
                <w:szCs w:val="20"/>
                <w:lang w:eastAsia="uk-UA"/>
              </w:rPr>
              <w:t xml:space="preserve"> </w:t>
            </w:r>
            <w:r w:rsidRPr="00ED0863">
              <w:rPr>
                <w:sz w:val="20"/>
                <w:szCs w:val="20"/>
                <w:lang w:eastAsia="uk-UA"/>
              </w:rPr>
              <w:t>ціноутворення</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39.5.5</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39.5</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39</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14:paraId="1895F63C" w14:textId="77777777"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14:paraId="19B8F8C5" w14:textId="77777777" w:rsidTr="00221A69">
        <w:trPr>
          <w:trHeight w:val="113"/>
        </w:trPr>
        <w:tc>
          <w:tcPr>
            <w:tcW w:w="5000" w:type="pct"/>
            <w:gridSpan w:val="7"/>
            <w:tcBorders>
              <w:top w:val="nil"/>
              <w:left w:val="single" w:sz="8" w:space="0" w:color="000000"/>
              <w:bottom w:val="single" w:sz="8" w:space="0" w:color="000000"/>
              <w:right w:val="single" w:sz="8" w:space="0" w:color="000000"/>
            </w:tcBorders>
            <w:tcMar>
              <w:top w:w="68" w:type="dxa"/>
              <w:left w:w="68" w:type="dxa"/>
              <w:bottom w:w="79" w:type="dxa"/>
              <w:right w:w="68" w:type="dxa"/>
            </w:tcMar>
          </w:tcPr>
          <w:p w14:paraId="3BB13E8A" w14:textId="77777777" w:rsidR="00D119AF" w:rsidRPr="00ED0863" w:rsidRDefault="00D119AF" w:rsidP="00221A69">
            <w:pPr>
              <w:spacing w:after="40" w:line="264" w:lineRule="atLeast"/>
              <w:jc w:val="center"/>
              <w:rPr>
                <w:sz w:val="20"/>
                <w:szCs w:val="20"/>
                <w:lang w:eastAsia="uk-UA"/>
              </w:rPr>
            </w:pPr>
            <w:r w:rsidRPr="00ED0863">
              <w:rPr>
                <w:b/>
                <w:bCs/>
                <w:i/>
                <w:iCs/>
                <w:sz w:val="20"/>
                <w:szCs w:val="20"/>
                <w:lang w:eastAsia="uk-UA"/>
              </w:rPr>
              <w:t>Різниці,</w:t>
            </w:r>
            <w:r>
              <w:rPr>
                <w:b/>
                <w:bCs/>
                <w:i/>
                <w:iCs/>
                <w:sz w:val="20"/>
                <w:szCs w:val="20"/>
                <w:lang w:eastAsia="uk-UA"/>
              </w:rPr>
              <w:t xml:space="preserve"> </w:t>
            </w:r>
            <w:r w:rsidRPr="00ED0863">
              <w:rPr>
                <w:b/>
                <w:bCs/>
                <w:i/>
                <w:iCs/>
                <w:sz w:val="20"/>
                <w:szCs w:val="20"/>
                <w:lang w:eastAsia="uk-UA"/>
              </w:rPr>
              <w:t>передбачені</w:t>
            </w:r>
            <w:r>
              <w:rPr>
                <w:b/>
                <w:bCs/>
                <w:i/>
                <w:iCs/>
                <w:sz w:val="20"/>
                <w:szCs w:val="20"/>
                <w:lang w:eastAsia="uk-UA"/>
              </w:rPr>
              <w:t xml:space="preserve"> </w:t>
            </w:r>
            <w:r w:rsidRPr="00ED0863">
              <w:rPr>
                <w:b/>
                <w:bCs/>
                <w:i/>
                <w:iCs/>
                <w:sz w:val="20"/>
                <w:szCs w:val="20"/>
                <w:lang w:eastAsia="uk-UA"/>
              </w:rPr>
              <w:t>розділом</w:t>
            </w:r>
            <w:r>
              <w:rPr>
                <w:b/>
                <w:bCs/>
                <w:i/>
                <w:iCs/>
                <w:sz w:val="20"/>
                <w:szCs w:val="20"/>
                <w:lang w:eastAsia="uk-UA"/>
              </w:rPr>
              <w:t xml:space="preserve"> </w:t>
            </w:r>
            <w:r w:rsidRPr="00ED0863">
              <w:rPr>
                <w:b/>
                <w:bCs/>
                <w:i/>
                <w:iCs/>
                <w:sz w:val="20"/>
                <w:szCs w:val="20"/>
                <w:lang w:eastAsia="uk-UA"/>
              </w:rPr>
              <w:t>ІІ</w:t>
            </w:r>
            <w:r>
              <w:rPr>
                <w:b/>
                <w:bCs/>
                <w:i/>
                <w:iCs/>
                <w:sz w:val="20"/>
                <w:szCs w:val="20"/>
                <w:lang w:eastAsia="uk-UA"/>
              </w:rPr>
              <w:t xml:space="preserve"> </w:t>
            </w:r>
            <w:r w:rsidRPr="00ED0863">
              <w:rPr>
                <w:b/>
                <w:bCs/>
                <w:i/>
                <w:iCs/>
                <w:sz w:val="20"/>
                <w:szCs w:val="20"/>
                <w:lang w:eastAsia="uk-UA"/>
              </w:rPr>
              <w:t>Податкового</w:t>
            </w:r>
            <w:r>
              <w:rPr>
                <w:b/>
                <w:bCs/>
                <w:i/>
                <w:iCs/>
                <w:sz w:val="20"/>
                <w:szCs w:val="20"/>
                <w:lang w:eastAsia="uk-UA"/>
              </w:rPr>
              <w:t xml:space="preserve"> </w:t>
            </w:r>
            <w:r w:rsidRPr="00ED0863">
              <w:rPr>
                <w:b/>
                <w:bCs/>
                <w:i/>
                <w:iCs/>
                <w:sz w:val="20"/>
                <w:szCs w:val="20"/>
                <w:lang w:eastAsia="uk-UA"/>
              </w:rPr>
              <w:t>кодексу</w:t>
            </w:r>
            <w:r>
              <w:rPr>
                <w:b/>
                <w:bCs/>
                <w:i/>
                <w:iCs/>
                <w:sz w:val="20"/>
                <w:szCs w:val="20"/>
                <w:lang w:eastAsia="uk-UA"/>
              </w:rPr>
              <w:t xml:space="preserve"> </w:t>
            </w:r>
            <w:r w:rsidRPr="00ED0863">
              <w:rPr>
                <w:b/>
                <w:bCs/>
                <w:i/>
                <w:iCs/>
                <w:sz w:val="20"/>
                <w:szCs w:val="20"/>
                <w:lang w:eastAsia="uk-UA"/>
              </w:rPr>
              <w:t>України</w:t>
            </w:r>
          </w:p>
        </w:tc>
      </w:tr>
      <w:tr w:rsidR="00D119AF" w:rsidRPr="00ED0863" w14:paraId="749A0097" w14:textId="77777777" w:rsidTr="00221A69">
        <w:trPr>
          <w:trHeight w:val="113"/>
        </w:trPr>
        <w:tc>
          <w:tcPr>
            <w:tcW w:w="320" w:type="pct"/>
            <w:tcBorders>
              <w:top w:val="nil"/>
              <w:left w:val="single" w:sz="8" w:space="0" w:color="000000"/>
              <w:bottom w:val="single" w:sz="8" w:space="0" w:color="000000"/>
              <w:right w:val="single" w:sz="8" w:space="0" w:color="000000"/>
            </w:tcBorders>
          </w:tcPr>
          <w:p w14:paraId="682C5FBA" w14:textId="77777777" w:rsidR="00D119AF" w:rsidRPr="00ED0863" w:rsidRDefault="00D119AF" w:rsidP="00221A69">
            <w:pPr>
              <w:spacing w:line="264" w:lineRule="atLeast"/>
              <w:rPr>
                <w:sz w:val="20"/>
                <w:szCs w:val="20"/>
                <w:lang w:eastAsia="uk-UA"/>
              </w:rPr>
            </w:pPr>
            <w:r w:rsidRPr="00ED0863">
              <w:rPr>
                <w:sz w:val="20"/>
                <w:szCs w:val="20"/>
                <w:lang w:eastAsia="uk-UA"/>
              </w:rPr>
              <w:t>4.1.5</w:t>
            </w:r>
          </w:p>
        </w:tc>
        <w:tc>
          <w:tcPr>
            <w:tcW w:w="1971" w:type="pct"/>
            <w:tcBorders>
              <w:top w:val="nil"/>
              <w:left w:val="nil"/>
              <w:bottom w:val="single" w:sz="8" w:space="0" w:color="000000"/>
              <w:right w:val="single" w:sz="8" w:space="0" w:color="000000"/>
            </w:tcBorders>
            <w:tcMar>
              <w:bottom w:w="79" w:type="dxa"/>
            </w:tcMar>
          </w:tcPr>
          <w:p w14:paraId="09614B53"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сплачених</w:t>
            </w:r>
            <w:r>
              <w:rPr>
                <w:sz w:val="20"/>
                <w:szCs w:val="20"/>
                <w:lang w:eastAsia="uk-UA"/>
              </w:rPr>
              <w:t xml:space="preserve"> </w:t>
            </w:r>
            <w:r w:rsidRPr="00ED0863">
              <w:rPr>
                <w:sz w:val="20"/>
                <w:szCs w:val="20"/>
                <w:lang w:eastAsia="uk-UA"/>
              </w:rPr>
              <w:t>платежів,</w:t>
            </w:r>
            <w:r>
              <w:rPr>
                <w:sz w:val="20"/>
                <w:szCs w:val="20"/>
                <w:lang w:eastAsia="uk-UA"/>
              </w:rPr>
              <w:t xml:space="preserve"> </w:t>
            </w:r>
            <w:r w:rsidRPr="00ED0863">
              <w:rPr>
                <w:sz w:val="20"/>
                <w:szCs w:val="20"/>
                <w:lang w:eastAsia="uk-UA"/>
              </w:rPr>
              <w:t>внесків,</w:t>
            </w:r>
            <w:r>
              <w:rPr>
                <w:sz w:val="20"/>
                <w:szCs w:val="20"/>
                <w:lang w:eastAsia="uk-UA"/>
              </w:rPr>
              <w:t xml:space="preserve"> </w:t>
            </w:r>
            <w:r w:rsidRPr="00ED0863">
              <w:rPr>
                <w:sz w:val="20"/>
                <w:szCs w:val="20"/>
                <w:lang w:eastAsia="uk-UA"/>
              </w:rPr>
              <w:t>премій</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договором</w:t>
            </w:r>
            <w:r>
              <w:rPr>
                <w:sz w:val="20"/>
                <w:szCs w:val="20"/>
                <w:lang w:eastAsia="uk-UA"/>
              </w:rPr>
              <w:t xml:space="preserve"> </w:t>
            </w:r>
            <w:r w:rsidRPr="00ED0863">
              <w:rPr>
                <w:sz w:val="20"/>
                <w:szCs w:val="20"/>
                <w:lang w:eastAsia="uk-UA"/>
              </w:rPr>
              <w:t>довгострокового</w:t>
            </w:r>
            <w:r>
              <w:rPr>
                <w:sz w:val="20"/>
                <w:szCs w:val="20"/>
                <w:lang w:eastAsia="uk-UA"/>
              </w:rPr>
              <w:t xml:space="preserve"> </w:t>
            </w:r>
            <w:r w:rsidRPr="00ED0863">
              <w:rPr>
                <w:sz w:val="20"/>
                <w:szCs w:val="20"/>
                <w:lang w:eastAsia="uk-UA"/>
              </w:rPr>
              <w:t>страхування</w:t>
            </w:r>
            <w:r>
              <w:rPr>
                <w:sz w:val="20"/>
                <w:szCs w:val="20"/>
                <w:lang w:eastAsia="uk-UA"/>
              </w:rPr>
              <w:t xml:space="preserve"> </w:t>
            </w:r>
            <w:r w:rsidRPr="00ED0863">
              <w:rPr>
                <w:sz w:val="20"/>
                <w:szCs w:val="20"/>
                <w:lang w:eastAsia="uk-UA"/>
              </w:rPr>
              <w:t>життя</w:t>
            </w:r>
            <w:r>
              <w:rPr>
                <w:sz w:val="20"/>
                <w:szCs w:val="20"/>
                <w:lang w:eastAsia="uk-UA"/>
              </w:rPr>
              <w:t xml:space="preserve"> </w:t>
            </w:r>
            <w:r w:rsidRPr="00ED0863">
              <w:rPr>
                <w:sz w:val="20"/>
                <w:szCs w:val="20"/>
                <w:lang w:eastAsia="uk-UA"/>
              </w:rPr>
              <w:t>чи</w:t>
            </w:r>
            <w:r>
              <w:rPr>
                <w:sz w:val="20"/>
                <w:szCs w:val="20"/>
                <w:lang w:eastAsia="uk-UA"/>
              </w:rPr>
              <w:t xml:space="preserve"> </w:t>
            </w:r>
            <w:r w:rsidRPr="00ED0863">
              <w:rPr>
                <w:sz w:val="20"/>
                <w:szCs w:val="20"/>
                <w:lang w:eastAsia="uk-UA"/>
              </w:rPr>
              <w:t>договором</w:t>
            </w:r>
            <w:r>
              <w:rPr>
                <w:sz w:val="20"/>
                <w:szCs w:val="20"/>
                <w:lang w:eastAsia="uk-UA"/>
              </w:rPr>
              <w:t xml:space="preserve"> </w:t>
            </w:r>
            <w:r w:rsidRPr="00ED0863">
              <w:rPr>
                <w:sz w:val="20"/>
                <w:szCs w:val="20"/>
                <w:lang w:eastAsia="uk-UA"/>
              </w:rPr>
              <w:t>страхування</w:t>
            </w:r>
            <w:r>
              <w:rPr>
                <w:sz w:val="20"/>
                <w:szCs w:val="20"/>
                <w:lang w:eastAsia="uk-UA"/>
              </w:rPr>
              <w:t xml:space="preserve"> </w:t>
            </w:r>
            <w:r w:rsidRPr="00ED0863">
              <w:rPr>
                <w:sz w:val="20"/>
                <w:szCs w:val="20"/>
                <w:lang w:eastAsia="uk-UA"/>
              </w:rPr>
              <w:t>в</w:t>
            </w:r>
            <w:r>
              <w:rPr>
                <w:sz w:val="20"/>
                <w:szCs w:val="20"/>
                <w:lang w:eastAsia="uk-UA"/>
              </w:rPr>
              <w:t xml:space="preserve"> </w:t>
            </w:r>
            <w:r w:rsidRPr="00ED0863">
              <w:rPr>
                <w:sz w:val="20"/>
                <w:szCs w:val="20"/>
                <w:lang w:eastAsia="uk-UA"/>
              </w:rPr>
              <w:t>межах</w:t>
            </w:r>
            <w:r>
              <w:rPr>
                <w:sz w:val="20"/>
                <w:szCs w:val="20"/>
                <w:lang w:eastAsia="uk-UA"/>
              </w:rPr>
              <w:t xml:space="preserve"> </w:t>
            </w:r>
            <w:r w:rsidRPr="00ED0863">
              <w:rPr>
                <w:sz w:val="20"/>
                <w:szCs w:val="20"/>
                <w:lang w:eastAsia="uk-UA"/>
              </w:rPr>
              <w:t>недержавного</w:t>
            </w:r>
            <w:r>
              <w:rPr>
                <w:sz w:val="20"/>
                <w:szCs w:val="20"/>
                <w:lang w:eastAsia="uk-UA"/>
              </w:rPr>
              <w:t xml:space="preserve"> </w:t>
            </w:r>
            <w:r w:rsidRPr="00ED0863">
              <w:rPr>
                <w:sz w:val="20"/>
                <w:szCs w:val="20"/>
                <w:lang w:eastAsia="uk-UA"/>
              </w:rPr>
              <w:t>пенсійного</w:t>
            </w:r>
            <w:r>
              <w:rPr>
                <w:sz w:val="20"/>
                <w:szCs w:val="20"/>
                <w:lang w:eastAsia="uk-UA"/>
              </w:rPr>
              <w:t xml:space="preserve"> </w:t>
            </w:r>
            <w:r w:rsidRPr="00ED0863">
              <w:rPr>
                <w:sz w:val="20"/>
                <w:szCs w:val="20"/>
                <w:lang w:eastAsia="uk-UA"/>
              </w:rPr>
              <w:t>забезпечення</w:t>
            </w:r>
            <w:r>
              <w:rPr>
                <w:sz w:val="20"/>
                <w:szCs w:val="20"/>
                <w:lang w:eastAsia="uk-UA"/>
              </w:rPr>
              <w:t xml:space="preserve"> </w:t>
            </w:r>
            <w:r w:rsidRPr="00ED0863">
              <w:rPr>
                <w:sz w:val="20"/>
                <w:szCs w:val="20"/>
                <w:lang w:eastAsia="uk-UA"/>
              </w:rPr>
              <w:t>(стаття</w:t>
            </w:r>
            <w:r>
              <w:rPr>
                <w:sz w:val="20"/>
                <w:szCs w:val="20"/>
                <w:lang w:eastAsia="uk-UA"/>
              </w:rPr>
              <w:t xml:space="preserve"> </w:t>
            </w:r>
            <w:r w:rsidRPr="00ED0863">
              <w:rPr>
                <w:sz w:val="20"/>
                <w:szCs w:val="20"/>
                <w:lang w:eastAsia="uk-UA"/>
              </w:rPr>
              <w:t>123</w:t>
            </w:r>
            <w:r w:rsidRPr="00ED0863">
              <w:rPr>
                <w:sz w:val="20"/>
                <w:szCs w:val="20"/>
                <w:vertAlign w:val="superscript"/>
                <w:lang w:eastAsia="uk-UA"/>
              </w:rPr>
              <w:t>1</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14:paraId="74936014" w14:textId="77777777"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14:paraId="54D9D08E"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4322CA00"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vAlign w:val="center"/>
          </w:tcPr>
          <w:p w14:paraId="28AC49DA" w14:textId="77777777"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14:paraId="7F3DF4B7" w14:textId="77777777" w:rsidTr="00221A69">
        <w:trPr>
          <w:trHeight w:val="113"/>
        </w:trPr>
        <w:tc>
          <w:tcPr>
            <w:tcW w:w="5000" w:type="pct"/>
            <w:gridSpan w:val="7"/>
            <w:tcBorders>
              <w:top w:val="nil"/>
              <w:left w:val="single" w:sz="8" w:space="0" w:color="000000"/>
              <w:bottom w:val="single" w:sz="8" w:space="0" w:color="000000"/>
              <w:right w:val="single" w:sz="8" w:space="0" w:color="000000"/>
            </w:tcBorders>
            <w:tcMar>
              <w:top w:w="68" w:type="dxa"/>
              <w:left w:w="68" w:type="dxa"/>
              <w:bottom w:w="79" w:type="dxa"/>
              <w:right w:w="68" w:type="dxa"/>
            </w:tcMar>
          </w:tcPr>
          <w:p w14:paraId="53159D3C" w14:textId="77777777" w:rsidR="00D119AF" w:rsidRPr="00ED0863" w:rsidRDefault="00D119AF" w:rsidP="00221A69">
            <w:pPr>
              <w:spacing w:after="40" w:line="264" w:lineRule="atLeast"/>
              <w:jc w:val="center"/>
              <w:rPr>
                <w:sz w:val="20"/>
                <w:szCs w:val="20"/>
                <w:lang w:eastAsia="uk-UA"/>
              </w:rPr>
            </w:pPr>
            <w:r w:rsidRPr="00ED0863">
              <w:rPr>
                <w:b/>
                <w:bCs/>
                <w:i/>
                <w:iCs/>
                <w:sz w:val="20"/>
                <w:szCs w:val="20"/>
                <w:lang w:eastAsia="uk-UA"/>
              </w:rPr>
              <w:t>Різниці,</w:t>
            </w:r>
            <w:r>
              <w:rPr>
                <w:b/>
                <w:bCs/>
                <w:i/>
                <w:iCs/>
                <w:sz w:val="20"/>
                <w:szCs w:val="20"/>
                <w:lang w:eastAsia="uk-UA"/>
              </w:rPr>
              <w:t xml:space="preserve"> </w:t>
            </w:r>
            <w:r w:rsidRPr="00ED0863">
              <w:rPr>
                <w:b/>
                <w:bCs/>
                <w:i/>
                <w:iCs/>
                <w:sz w:val="20"/>
                <w:szCs w:val="20"/>
                <w:lang w:eastAsia="uk-UA"/>
              </w:rPr>
              <w:t>передбачені</w:t>
            </w:r>
            <w:r>
              <w:rPr>
                <w:b/>
                <w:bCs/>
                <w:i/>
                <w:iCs/>
                <w:sz w:val="20"/>
                <w:szCs w:val="20"/>
                <w:lang w:eastAsia="uk-UA"/>
              </w:rPr>
              <w:t xml:space="preserve"> </w:t>
            </w:r>
            <w:r w:rsidRPr="00ED0863">
              <w:rPr>
                <w:b/>
                <w:bCs/>
                <w:i/>
                <w:iCs/>
                <w:sz w:val="20"/>
                <w:szCs w:val="20"/>
                <w:lang w:eastAsia="uk-UA"/>
              </w:rPr>
              <w:t>підрозділом</w:t>
            </w:r>
            <w:r>
              <w:rPr>
                <w:b/>
                <w:bCs/>
                <w:i/>
                <w:iCs/>
                <w:sz w:val="20"/>
                <w:szCs w:val="20"/>
                <w:lang w:eastAsia="uk-UA"/>
              </w:rPr>
              <w:t xml:space="preserve"> </w:t>
            </w:r>
            <w:r w:rsidRPr="00ED0863">
              <w:rPr>
                <w:b/>
                <w:bCs/>
                <w:i/>
                <w:iCs/>
                <w:sz w:val="20"/>
                <w:szCs w:val="20"/>
                <w:lang w:eastAsia="uk-UA"/>
              </w:rPr>
              <w:t>4</w:t>
            </w:r>
            <w:r>
              <w:rPr>
                <w:b/>
                <w:bCs/>
                <w:i/>
                <w:iCs/>
                <w:sz w:val="20"/>
                <w:szCs w:val="20"/>
                <w:lang w:eastAsia="uk-UA"/>
              </w:rPr>
              <w:t xml:space="preserve"> </w:t>
            </w:r>
            <w:r w:rsidRPr="00ED0863">
              <w:rPr>
                <w:b/>
                <w:bCs/>
                <w:i/>
                <w:iCs/>
                <w:sz w:val="20"/>
                <w:szCs w:val="20"/>
                <w:lang w:eastAsia="uk-UA"/>
              </w:rPr>
              <w:t>розділу</w:t>
            </w:r>
            <w:r>
              <w:rPr>
                <w:b/>
                <w:bCs/>
                <w:i/>
                <w:iCs/>
                <w:sz w:val="20"/>
                <w:szCs w:val="20"/>
                <w:lang w:eastAsia="uk-UA"/>
              </w:rPr>
              <w:t xml:space="preserve"> </w:t>
            </w:r>
            <w:r w:rsidRPr="00ED0863">
              <w:rPr>
                <w:b/>
                <w:bCs/>
                <w:i/>
                <w:iCs/>
                <w:sz w:val="20"/>
                <w:szCs w:val="20"/>
                <w:lang w:eastAsia="uk-UA"/>
              </w:rPr>
              <w:t>ХХ</w:t>
            </w:r>
            <w:r>
              <w:rPr>
                <w:b/>
                <w:bCs/>
                <w:i/>
                <w:iCs/>
                <w:sz w:val="20"/>
                <w:szCs w:val="20"/>
                <w:lang w:eastAsia="uk-UA"/>
              </w:rPr>
              <w:t xml:space="preserve"> </w:t>
            </w:r>
            <w:r w:rsidRPr="00ED0863">
              <w:rPr>
                <w:b/>
                <w:bCs/>
                <w:i/>
                <w:iCs/>
                <w:sz w:val="20"/>
                <w:szCs w:val="20"/>
                <w:lang w:eastAsia="uk-UA"/>
              </w:rPr>
              <w:t>Податкового</w:t>
            </w:r>
            <w:r>
              <w:rPr>
                <w:b/>
                <w:bCs/>
                <w:i/>
                <w:iCs/>
                <w:sz w:val="20"/>
                <w:szCs w:val="20"/>
                <w:lang w:eastAsia="uk-UA"/>
              </w:rPr>
              <w:t xml:space="preserve"> </w:t>
            </w:r>
            <w:r w:rsidRPr="00ED0863">
              <w:rPr>
                <w:b/>
                <w:bCs/>
                <w:i/>
                <w:iCs/>
                <w:sz w:val="20"/>
                <w:szCs w:val="20"/>
                <w:lang w:eastAsia="uk-UA"/>
              </w:rPr>
              <w:t>кодексу</w:t>
            </w:r>
            <w:r>
              <w:rPr>
                <w:b/>
                <w:bCs/>
                <w:i/>
                <w:iCs/>
                <w:sz w:val="20"/>
                <w:szCs w:val="20"/>
                <w:lang w:eastAsia="uk-UA"/>
              </w:rPr>
              <w:t xml:space="preserve"> </w:t>
            </w:r>
            <w:r w:rsidRPr="00ED0863">
              <w:rPr>
                <w:b/>
                <w:bCs/>
                <w:i/>
                <w:iCs/>
                <w:sz w:val="20"/>
                <w:szCs w:val="20"/>
                <w:lang w:eastAsia="uk-UA"/>
              </w:rPr>
              <w:t>України</w:t>
            </w:r>
          </w:p>
        </w:tc>
      </w:tr>
      <w:tr w:rsidR="00D119AF" w:rsidRPr="00ED0863" w14:paraId="740B750E" w14:textId="77777777" w:rsidTr="0076658B">
        <w:trPr>
          <w:trHeight w:val="113"/>
        </w:trPr>
        <w:tc>
          <w:tcPr>
            <w:tcW w:w="320" w:type="pct"/>
            <w:tcBorders>
              <w:top w:val="nil"/>
              <w:left w:val="single" w:sz="8" w:space="0" w:color="000000"/>
              <w:bottom w:val="single" w:sz="8" w:space="0" w:color="000000"/>
              <w:right w:val="single" w:sz="8" w:space="0" w:color="000000"/>
            </w:tcBorders>
          </w:tcPr>
          <w:p w14:paraId="06E1FC3B" w14:textId="77777777" w:rsidR="00D119AF" w:rsidRPr="00ED0863" w:rsidRDefault="00D119AF" w:rsidP="00221A69">
            <w:pPr>
              <w:spacing w:line="264" w:lineRule="atLeast"/>
              <w:rPr>
                <w:sz w:val="20"/>
                <w:szCs w:val="20"/>
                <w:lang w:eastAsia="uk-UA"/>
              </w:rPr>
            </w:pPr>
            <w:r w:rsidRPr="00ED0863">
              <w:rPr>
                <w:sz w:val="20"/>
                <w:szCs w:val="20"/>
                <w:lang w:eastAsia="uk-UA"/>
              </w:rPr>
              <w:t>4.1.5.1</w:t>
            </w:r>
          </w:p>
        </w:tc>
        <w:tc>
          <w:tcPr>
            <w:tcW w:w="1971" w:type="pct"/>
            <w:tcBorders>
              <w:top w:val="nil"/>
              <w:left w:val="nil"/>
              <w:bottom w:val="single" w:sz="8" w:space="0" w:color="000000"/>
              <w:right w:val="single" w:sz="8" w:space="0" w:color="000000"/>
            </w:tcBorders>
            <w:tcMar>
              <w:bottom w:w="79" w:type="dxa"/>
            </w:tcMar>
          </w:tcPr>
          <w:p w14:paraId="26961EB4" w14:textId="77777777" w:rsidR="00D119AF" w:rsidRPr="0076658B" w:rsidRDefault="0076658B" w:rsidP="00221A69">
            <w:pPr>
              <w:spacing w:line="264" w:lineRule="atLeast"/>
              <w:rPr>
                <w:sz w:val="20"/>
                <w:szCs w:val="20"/>
                <w:lang w:eastAsia="uk-UA"/>
              </w:rPr>
            </w:pPr>
            <w:r w:rsidRPr="0076658B">
              <w:rPr>
                <w:rStyle w:val="st42"/>
                <w:sz w:val="20"/>
                <w:szCs w:val="20"/>
              </w:rPr>
              <w:t>Сума доходу, отриманого як оплата за товари (роботи, послуги), відвантажені (надані) під час перебування на спрощеній системі оподаткування, вартість яких згідно з правилами національних положень (стандартів) бухгалтерського обліку або міжнародних стандартів фінансової звітності визнано у складі доходу під час перебування на такій системі (пункт 4</w:t>
            </w:r>
            <w:r w:rsidRPr="0076658B">
              <w:rPr>
                <w:rStyle w:val="st30"/>
                <w:sz w:val="20"/>
                <w:szCs w:val="20"/>
              </w:rPr>
              <w:t>1</w:t>
            </w:r>
            <w:r w:rsidRPr="0076658B">
              <w:rPr>
                <w:rStyle w:val="st42"/>
                <w:sz w:val="20"/>
                <w:szCs w:val="20"/>
              </w:rPr>
              <w:t xml:space="preserve"> підрозділу 4 розділу ХХ Податкового кодексу 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14:paraId="6824ACDD" w14:textId="77777777" w:rsidR="00D119AF" w:rsidRPr="0076658B" w:rsidRDefault="00D119AF" w:rsidP="00D05484">
            <w:pPr>
              <w:jc w:val="center"/>
              <w:rPr>
                <w:color w:val="000000"/>
                <w:sz w:val="20"/>
                <w:szCs w:val="20"/>
                <w:lang w:eastAsia="uk-UA"/>
              </w:rPr>
            </w:pPr>
          </w:p>
        </w:tc>
        <w:tc>
          <w:tcPr>
            <w:tcW w:w="320" w:type="pct"/>
            <w:tcBorders>
              <w:top w:val="nil"/>
              <w:left w:val="nil"/>
              <w:bottom w:val="single" w:sz="8" w:space="0" w:color="000000"/>
              <w:right w:val="single" w:sz="8" w:space="0" w:color="000000"/>
            </w:tcBorders>
            <w:tcMar>
              <w:top w:w="74" w:type="dxa"/>
              <w:left w:w="68" w:type="dxa"/>
              <w:bottom w:w="85" w:type="dxa"/>
              <w:right w:w="68" w:type="dxa"/>
            </w:tcMar>
          </w:tcPr>
          <w:p w14:paraId="62089371" w14:textId="77777777" w:rsidR="00D119AF" w:rsidRPr="0076658B" w:rsidRDefault="0076658B" w:rsidP="00E113AE">
            <w:pPr>
              <w:spacing w:line="264" w:lineRule="atLeast"/>
              <w:rPr>
                <w:sz w:val="20"/>
                <w:szCs w:val="20"/>
                <w:lang w:eastAsia="uk-UA"/>
              </w:rPr>
            </w:pPr>
            <w:r w:rsidRPr="0076658B">
              <w:rPr>
                <w:rStyle w:val="st42"/>
                <w:sz w:val="20"/>
                <w:szCs w:val="20"/>
              </w:rPr>
              <w:t>4.2.5.1</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14:paraId="7E0D4B3C" w14:textId="77777777" w:rsidR="00D119AF" w:rsidRPr="0076658B" w:rsidRDefault="0076658B" w:rsidP="0076658B">
            <w:pPr>
              <w:spacing w:line="264" w:lineRule="atLeast"/>
              <w:rPr>
                <w:sz w:val="20"/>
                <w:szCs w:val="20"/>
                <w:lang w:eastAsia="uk-UA"/>
              </w:rPr>
            </w:pPr>
            <w:r w:rsidRPr="0076658B">
              <w:rPr>
                <w:rStyle w:val="st42"/>
                <w:sz w:val="20"/>
                <w:szCs w:val="20"/>
              </w:rPr>
              <w:t>Сума собівартості товарів (робіт, послуг), що врахована у складі витрат згідно з правилами національних положень (стандартів) бухгалтерського обліку або міжнародних стандартів фінансової звітності під час перебування платника на спрощеній системі оподаткування (пункт 4</w:t>
            </w:r>
            <w:r w:rsidRPr="0076658B">
              <w:rPr>
                <w:rStyle w:val="st30"/>
                <w:sz w:val="20"/>
                <w:szCs w:val="20"/>
              </w:rPr>
              <w:t>1</w:t>
            </w:r>
            <w:r w:rsidRPr="0076658B">
              <w:rPr>
                <w:rStyle w:val="st42"/>
                <w:sz w:val="20"/>
                <w:szCs w:val="20"/>
              </w:rPr>
              <w:t xml:space="preserve"> підрозділу 4 розділу ХХ Податкового кодексу 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14:paraId="5F0C404B" w14:textId="77777777" w:rsidR="00D119AF" w:rsidRPr="0076658B" w:rsidRDefault="00D119AF" w:rsidP="00221A69">
            <w:pPr>
              <w:spacing w:line="264" w:lineRule="atLeast"/>
              <w:jc w:val="center"/>
              <w:rPr>
                <w:sz w:val="20"/>
                <w:szCs w:val="20"/>
                <w:lang w:eastAsia="uk-UA"/>
              </w:rPr>
            </w:pPr>
          </w:p>
        </w:tc>
      </w:tr>
      <w:tr w:rsidR="0016602C" w:rsidRPr="00ED0863" w14:paraId="2C367E91" w14:textId="77777777" w:rsidTr="0076658B">
        <w:trPr>
          <w:trHeight w:val="113"/>
        </w:trPr>
        <w:tc>
          <w:tcPr>
            <w:tcW w:w="320" w:type="pct"/>
            <w:tcBorders>
              <w:top w:val="nil"/>
              <w:left w:val="single" w:sz="8" w:space="0" w:color="000000"/>
              <w:bottom w:val="single" w:sz="8" w:space="0" w:color="000000"/>
              <w:right w:val="single" w:sz="8" w:space="0" w:color="000000"/>
            </w:tcBorders>
          </w:tcPr>
          <w:p w14:paraId="769684EE" w14:textId="77777777" w:rsidR="0016602C" w:rsidRPr="0016602C" w:rsidRDefault="0016602C" w:rsidP="00221A69">
            <w:pPr>
              <w:spacing w:line="264" w:lineRule="atLeast"/>
              <w:rPr>
                <w:sz w:val="20"/>
                <w:szCs w:val="20"/>
                <w:lang w:eastAsia="uk-UA"/>
              </w:rPr>
            </w:pPr>
            <w:r w:rsidRPr="0016602C">
              <w:rPr>
                <w:rStyle w:val="st42"/>
                <w:sz w:val="20"/>
                <w:szCs w:val="20"/>
              </w:rPr>
              <w:t>4.1.5.2</w:t>
            </w:r>
          </w:p>
        </w:tc>
        <w:tc>
          <w:tcPr>
            <w:tcW w:w="1971" w:type="pct"/>
            <w:tcBorders>
              <w:top w:val="nil"/>
              <w:left w:val="nil"/>
              <w:bottom w:val="single" w:sz="8" w:space="0" w:color="000000"/>
              <w:right w:val="single" w:sz="8" w:space="0" w:color="000000"/>
            </w:tcBorders>
            <w:tcMar>
              <w:bottom w:w="79" w:type="dxa"/>
            </w:tcMar>
          </w:tcPr>
          <w:p w14:paraId="07769F91" w14:textId="77777777" w:rsidR="0016602C" w:rsidRPr="0016602C" w:rsidRDefault="0016602C" w:rsidP="00221A69">
            <w:pPr>
              <w:spacing w:line="264" w:lineRule="atLeast"/>
              <w:rPr>
                <w:rStyle w:val="st42"/>
                <w:sz w:val="20"/>
                <w:szCs w:val="20"/>
              </w:rPr>
            </w:pPr>
            <w:r w:rsidRPr="0016602C">
              <w:rPr>
                <w:rStyle w:val="st42"/>
                <w:sz w:val="20"/>
                <w:szCs w:val="20"/>
              </w:rPr>
              <w:t>Сума собівартості товарів (робіт, послуг), відвантажених (наданих) у податковому (звітному) періоді, що врахована у такому періоді у складі витрат згідно з правилами національних положень (стандартів) бухгалтерського обліку або міжнародних стандартів фінансової звітності (пункт 4</w:t>
            </w:r>
            <w:r w:rsidRPr="0016602C">
              <w:rPr>
                <w:rStyle w:val="st30"/>
                <w:sz w:val="20"/>
                <w:szCs w:val="20"/>
              </w:rPr>
              <w:t>1</w:t>
            </w:r>
            <w:r w:rsidRPr="0016602C">
              <w:rPr>
                <w:rStyle w:val="st42"/>
                <w:sz w:val="20"/>
                <w:szCs w:val="20"/>
              </w:rPr>
              <w:t xml:space="preserve"> підрозділу 4 розділу ХХ Податкового кодексу 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14:paraId="6CD42FF3" w14:textId="77777777" w:rsidR="0016602C" w:rsidRPr="0016602C" w:rsidRDefault="0016602C" w:rsidP="00D05484">
            <w:pPr>
              <w:jc w:val="center"/>
              <w:rPr>
                <w:color w:val="000000"/>
                <w:sz w:val="20"/>
                <w:szCs w:val="20"/>
                <w:lang w:eastAsia="uk-UA"/>
              </w:rPr>
            </w:pPr>
          </w:p>
        </w:tc>
        <w:tc>
          <w:tcPr>
            <w:tcW w:w="320" w:type="pct"/>
            <w:tcBorders>
              <w:top w:val="nil"/>
              <w:left w:val="nil"/>
              <w:bottom w:val="single" w:sz="8" w:space="0" w:color="000000"/>
              <w:right w:val="single" w:sz="8" w:space="0" w:color="000000"/>
            </w:tcBorders>
            <w:tcMar>
              <w:top w:w="74" w:type="dxa"/>
              <w:left w:w="68" w:type="dxa"/>
              <w:bottom w:w="85" w:type="dxa"/>
              <w:right w:w="68" w:type="dxa"/>
            </w:tcMar>
          </w:tcPr>
          <w:p w14:paraId="234078E9" w14:textId="77777777" w:rsidR="0016602C" w:rsidRPr="0016602C" w:rsidRDefault="0016602C" w:rsidP="00E113AE">
            <w:pPr>
              <w:spacing w:line="264" w:lineRule="atLeast"/>
              <w:rPr>
                <w:rStyle w:val="st42"/>
                <w:sz w:val="20"/>
                <w:szCs w:val="20"/>
              </w:rPr>
            </w:pPr>
            <w:r w:rsidRPr="0016602C">
              <w:rPr>
                <w:rStyle w:val="st42"/>
                <w:sz w:val="20"/>
                <w:szCs w:val="20"/>
              </w:rPr>
              <w:t>4.2.5.2</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14:paraId="7B6B5164" w14:textId="77777777" w:rsidR="0016602C" w:rsidRPr="0016602C" w:rsidRDefault="0016602C" w:rsidP="0076658B">
            <w:pPr>
              <w:spacing w:line="264" w:lineRule="atLeast"/>
              <w:rPr>
                <w:rStyle w:val="st42"/>
                <w:sz w:val="20"/>
                <w:szCs w:val="20"/>
              </w:rPr>
            </w:pPr>
            <w:r w:rsidRPr="0016602C">
              <w:rPr>
                <w:rStyle w:val="st42"/>
                <w:sz w:val="20"/>
                <w:szCs w:val="20"/>
              </w:rPr>
              <w:t>Сума доходу, визнаного згідно з правилами національних положень (стандартів) бухгалтерського обліку або міжнародних стандартів фінансової звітності, у вигляді вартості товарів (робіт, послуг), відвантажених (наданих) у податковому (звітному) періоді, в частині суми їх попередньої (авансової) оплати, отриманої під час перебування платника на спрощеній системі оподаткування, та оподаткованого єдиним податком (пункт 4</w:t>
            </w:r>
            <w:r w:rsidRPr="0016602C">
              <w:rPr>
                <w:rStyle w:val="st30"/>
                <w:sz w:val="20"/>
                <w:szCs w:val="20"/>
              </w:rPr>
              <w:t>1</w:t>
            </w:r>
            <w:r w:rsidRPr="0016602C">
              <w:rPr>
                <w:rStyle w:val="st42"/>
                <w:sz w:val="20"/>
                <w:szCs w:val="20"/>
              </w:rPr>
              <w:t xml:space="preserve"> підрозділу 4 розділу ХХ Податкового кодексу 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14:paraId="5F1E65DB" w14:textId="77777777" w:rsidR="0016602C" w:rsidRPr="0016602C" w:rsidRDefault="0016602C" w:rsidP="00221A69">
            <w:pPr>
              <w:spacing w:line="264" w:lineRule="atLeast"/>
              <w:jc w:val="center"/>
              <w:rPr>
                <w:sz w:val="20"/>
                <w:szCs w:val="20"/>
                <w:lang w:eastAsia="uk-UA"/>
              </w:rPr>
            </w:pPr>
          </w:p>
        </w:tc>
      </w:tr>
      <w:tr w:rsidR="00D119AF" w:rsidRPr="00ED0863" w14:paraId="6C1BAA99" w14:textId="77777777" w:rsidTr="00221A69">
        <w:trPr>
          <w:trHeight w:val="686"/>
        </w:trPr>
        <w:tc>
          <w:tcPr>
            <w:tcW w:w="320" w:type="pct"/>
            <w:tcBorders>
              <w:top w:val="nil"/>
              <w:left w:val="single" w:sz="8" w:space="0" w:color="000000"/>
              <w:bottom w:val="single" w:sz="8" w:space="0" w:color="000000"/>
              <w:right w:val="single" w:sz="8" w:space="0" w:color="000000"/>
            </w:tcBorders>
          </w:tcPr>
          <w:p w14:paraId="41A24BC1" w14:textId="77777777" w:rsidR="00D119AF" w:rsidRPr="00ED0863" w:rsidRDefault="00D119AF" w:rsidP="00221A69">
            <w:pPr>
              <w:spacing w:line="264" w:lineRule="atLeast"/>
              <w:rPr>
                <w:sz w:val="20"/>
                <w:szCs w:val="20"/>
                <w:lang w:eastAsia="uk-UA"/>
              </w:rPr>
            </w:pPr>
            <w:r w:rsidRPr="00ED0863">
              <w:rPr>
                <w:sz w:val="20"/>
                <w:szCs w:val="20"/>
                <w:lang w:eastAsia="uk-UA"/>
              </w:rPr>
              <w:t>4.1.6</w:t>
            </w:r>
          </w:p>
        </w:tc>
        <w:tc>
          <w:tcPr>
            <w:tcW w:w="1971" w:type="pct"/>
            <w:tcBorders>
              <w:top w:val="nil"/>
              <w:left w:val="nil"/>
              <w:bottom w:val="single" w:sz="8" w:space="0" w:color="000000"/>
              <w:right w:val="single" w:sz="8" w:space="0" w:color="000000"/>
            </w:tcBorders>
            <w:tcMar>
              <w:bottom w:w="79" w:type="dxa"/>
            </w:tcMar>
          </w:tcPr>
          <w:p w14:paraId="0A41051B"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амортизації,</w:t>
            </w:r>
            <w:r>
              <w:rPr>
                <w:sz w:val="20"/>
                <w:szCs w:val="20"/>
                <w:lang w:eastAsia="uk-UA"/>
              </w:rPr>
              <w:t xml:space="preserve"> </w:t>
            </w:r>
            <w:r w:rsidRPr="00ED0863">
              <w:rPr>
                <w:sz w:val="20"/>
                <w:szCs w:val="20"/>
                <w:lang w:eastAsia="uk-UA"/>
              </w:rPr>
              <w:t>нарахована</w:t>
            </w:r>
            <w:r>
              <w:rPr>
                <w:sz w:val="20"/>
                <w:szCs w:val="20"/>
                <w:lang w:eastAsia="uk-UA"/>
              </w:rPr>
              <w:t xml:space="preserve"> </w:t>
            </w:r>
            <w:r w:rsidRPr="00ED0863">
              <w:rPr>
                <w:sz w:val="20"/>
                <w:szCs w:val="20"/>
                <w:lang w:eastAsia="uk-UA"/>
              </w:rPr>
              <w:t>в</w:t>
            </w:r>
            <w:r>
              <w:rPr>
                <w:sz w:val="20"/>
                <w:szCs w:val="20"/>
                <w:lang w:eastAsia="uk-UA"/>
              </w:rPr>
              <w:t xml:space="preserve"> </w:t>
            </w:r>
            <w:r w:rsidRPr="00ED0863">
              <w:rPr>
                <w:sz w:val="20"/>
                <w:szCs w:val="20"/>
                <w:lang w:eastAsia="uk-UA"/>
              </w:rPr>
              <w:t>бухгалтерському</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необоротні</w:t>
            </w:r>
            <w:r>
              <w:rPr>
                <w:sz w:val="20"/>
                <w:szCs w:val="20"/>
                <w:lang w:eastAsia="uk-UA"/>
              </w:rPr>
              <w:t xml:space="preserve"> </w:t>
            </w:r>
            <w:r w:rsidRPr="00ED0863">
              <w:rPr>
                <w:sz w:val="20"/>
                <w:szCs w:val="20"/>
                <w:lang w:eastAsia="uk-UA"/>
              </w:rPr>
              <w:t>активи,</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залишилися</w:t>
            </w:r>
            <w:r>
              <w:rPr>
                <w:sz w:val="20"/>
                <w:szCs w:val="20"/>
                <w:lang w:eastAsia="uk-UA"/>
              </w:rPr>
              <w:t xml:space="preserve"> </w:t>
            </w:r>
            <w:r w:rsidRPr="00ED0863">
              <w:rPr>
                <w:sz w:val="20"/>
                <w:szCs w:val="20"/>
                <w:lang w:eastAsia="uk-UA"/>
              </w:rPr>
              <w:t>невведеними</w:t>
            </w:r>
            <w:r>
              <w:rPr>
                <w:sz w:val="20"/>
                <w:szCs w:val="20"/>
                <w:lang w:eastAsia="uk-UA"/>
              </w:rPr>
              <w:t xml:space="preserve"> </w:t>
            </w:r>
            <w:r w:rsidRPr="00ED0863">
              <w:rPr>
                <w:sz w:val="20"/>
                <w:szCs w:val="20"/>
                <w:lang w:eastAsia="uk-UA"/>
              </w:rPr>
              <w:t>в</w:t>
            </w:r>
            <w:r>
              <w:rPr>
                <w:sz w:val="20"/>
                <w:szCs w:val="20"/>
                <w:lang w:eastAsia="uk-UA"/>
              </w:rPr>
              <w:t xml:space="preserve"> </w:t>
            </w:r>
            <w:r w:rsidRPr="00ED0863">
              <w:rPr>
                <w:sz w:val="20"/>
                <w:szCs w:val="20"/>
                <w:lang w:eastAsia="uk-UA"/>
              </w:rPr>
              <w:t>експлуатацію</w:t>
            </w:r>
            <w:r>
              <w:rPr>
                <w:sz w:val="20"/>
                <w:szCs w:val="20"/>
                <w:lang w:eastAsia="uk-UA"/>
              </w:rPr>
              <w:t xml:space="preserve"> </w:t>
            </w:r>
            <w:r w:rsidRPr="00ED0863">
              <w:rPr>
                <w:sz w:val="20"/>
                <w:szCs w:val="20"/>
                <w:lang w:eastAsia="uk-UA"/>
              </w:rPr>
              <w:t>станом</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01</w:t>
            </w:r>
            <w:r>
              <w:rPr>
                <w:sz w:val="20"/>
                <w:szCs w:val="20"/>
                <w:lang w:eastAsia="uk-UA"/>
              </w:rPr>
              <w:t xml:space="preserve"> </w:t>
            </w:r>
            <w:r w:rsidRPr="00ED0863">
              <w:rPr>
                <w:sz w:val="20"/>
                <w:szCs w:val="20"/>
                <w:lang w:eastAsia="uk-UA"/>
              </w:rPr>
              <w:t>січня</w:t>
            </w:r>
            <w:r>
              <w:rPr>
                <w:sz w:val="20"/>
                <w:szCs w:val="20"/>
                <w:lang w:eastAsia="uk-UA"/>
              </w:rPr>
              <w:t xml:space="preserve"> </w:t>
            </w:r>
            <w:r w:rsidRPr="00ED0863">
              <w:rPr>
                <w:sz w:val="20"/>
                <w:szCs w:val="20"/>
                <w:lang w:eastAsia="uk-UA"/>
              </w:rPr>
              <w:t>2015</w:t>
            </w:r>
            <w:r>
              <w:rPr>
                <w:sz w:val="20"/>
                <w:szCs w:val="20"/>
                <w:lang w:eastAsia="uk-UA"/>
              </w:rPr>
              <w:t xml:space="preserve"> </w:t>
            </w:r>
            <w:r w:rsidRPr="00ED0863">
              <w:rPr>
                <w:sz w:val="20"/>
                <w:szCs w:val="20"/>
                <w:lang w:eastAsia="uk-UA"/>
              </w:rPr>
              <w:t>року,</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14:paraId="7B6D960D" w14:textId="77777777"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14:paraId="3622683C"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610594D8"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vAlign w:val="center"/>
          </w:tcPr>
          <w:p w14:paraId="2E2C1483" w14:textId="77777777"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14:paraId="12779C46" w14:textId="77777777" w:rsidTr="00221A69">
        <w:trPr>
          <w:trHeight w:val="1533"/>
        </w:trPr>
        <w:tc>
          <w:tcPr>
            <w:tcW w:w="320" w:type="pct"/>
            <w:tcBorders>
              <w:top w:val="nil"/>
              <w:left w:val="single" w:sz="8" w:space="0" w:color="000000"/>
              <w:bottom w:val="single" w:sz="8" w:space="0" w:color="000000"/>
              <w:right w:val="single" w:sz="8" w:space="0" w:color="000000"/>
            </w:tcBorders>
            <w:tcMar>
              <w:top w:w="79" w:type="dxa"/>
              <w:left w:w="68" w:type="dxa"/>
              <w:bottom w:w="85" w:type="dxa"/>
              <w:right w:w="68" w:type="dxa"/>
            </w:tcMar>
          </w:tcPr>
          <w:p w14:paraId="7C6C9495" w14:textId="77777777" w:rsidR="00D119AF" w:rsidRPr="00ED0863" w:rsidRDefault="00D119AF" w:rsidP="00221A69">
            <w:pPr>
              <w:rPr>
                <w:color w:val="000000"/>
                <w:sz w:val="20"/>
                <w:szCs w:val="20"/>
                <w:lang w:eastAsia="uk-UA"/>
              </w:rPr>
            </w:pPr>
            <w:r>
              <w:rPr>
                <w:sz w:val="20"/>
                <w:szCs w:val="20"/>
                <w:lang w:eastAsia="uk-UA"/>
              </w:rPr>
              <w:lastRenderedPageBreak/>
              <w:t xml:space="preserve"> </w:t>
            </w:r>
          </w:p>
        </w:tc>
        <w:tc>
          <w:tcPr>
            <w:tcW w:w="1971" w:type="pct"/>
            <w:tcBorders>
              <w:top w:val="nil"/>
              <w:left w:val="nil"/>
              <w:bottom w:val="single" w:sz="8" w:space="0" w:color="000000"/>
              <w:right w:val="single" w:sz="8" w:space="0" w:color="000000"/>
            </w:tcBorders>
            <w:tcMar>
              <w:top w:w="79" w:type="dxa"/>
              <w:left w:w="68" w:type="dxa"/>
              <w:bottom w:w="85" w:type="dxa"/>
              <w:right w:w="68" w:type="dxa"/>
            </w:tcMar>
          </w:tcPr>
          <w:p w14:paraId="6C8D12A2" w14:textId="77777777" w:rsidR="00D119AF" w:rsidRPr="00ED0863" w:rsidRDefault="00D119AF" w:rsidP="00221A69">
            <w:pPr>
              <w:spacing w:line="264" w:lineRule="atLeast"/>
              <w:rPr>
                <w:sz w:val="20"/>
                <w:szCs w:val="20"/>
                <w:lang w:eastAsia="uk-UA"/>
              </w:rPr>
            </w:pPr>
            <w:r w:rsidRPr="00ED0863">
              <w:rPr>
                <w:sz w:val="20"/>
                <w:szCs w:val="20"/>
                <w:lang w:eastAsia="uk-UA"/>
              </w:rPr>
              <w:t>вартість</w:t>
            </w:r>
            <w:r>
              <w:rPr>
                <w:sz w:val="20"/>
                <w:szCs w:val="20"/>
                <w:lang w:eastAsia="uk-UA"/>
              </w:rPr>
              <w:t xml:space="preserve"> </w:t>
            </w:r>
            <w:r w:rsidRPr="00ED0863">
              <w:rPr>
                <w:sz w:val="20"/>
                <w:szCs w:val="20"/>
                <w:lang w:eastAsia="uk-UA"/>
              </w:rPr>
              <w:t>яких</w:t>
            </w:r>
            <w:r>
              <w:rPr>
                <w:sz w:val="20"/>
                <w:szCs w:val="20"/>
                <w:lang w:eastAsia="uk-UA"/>
              </w:rPr>
              <w:t xml:space="preserve"> </w:t>
            </w:r>
            <w:r w:rsidRPr="00ED0863">
              <w:rPr>
                <w:sz w:val="20"/>
                <w:szCs w:val="20"/>
                <w:lang w:eastAsia="uk-UA"/>
              </w:rPr>
              <w:t>в</w:t>
            </w:r>
            <w:r>
              <w:rPr>
                <w:sz w:val="20"/>
                <w:szCs w:val="20"/>
                <w:lang w:eastAsia="uk-UA"/>
              </w:rPr>
              <w:t xml:space="preserve"> </w:t>
            </w:r>
            <w:r w:rsidRPr="00ED0863">
              <w:rPr>
                <w:sz w:val="20"/>
                <w:szCs w:val="20"/>
                <w:lang w:eastAsia="uk-UA"/>
              </w:rPr>
              <w:t>бухгалтерському</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збільшена</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суму</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враховані</w:t>
            </w:r>
            <w:r>
              <w:rPr>
                <w:sz w:val="20"/>
                <w:szCs w:val="20"/>
                <w:lang w:eastAsia="uk-UA"/>
              </w:rPr>
              <w:t xml:space="preserve"> </w:t>
            </w:r>
            <w:r w:rsidRPr="00ED0863">
              <w:rPr>
                <w:sz w:val="20"/>
                <w:szCs w:val="20"/>
                <w:lang w:eastAsia="uk-UA"/>
              </w:rPr>
              <w:t>при</w:t>
            </w:r>
            <w:r>
              <w:rPr>
                <w:sz w:val="20"/>
                <w:szCs w:val="20"/>
                <w:lang w:eastAsia="uk-UA"/>
              </w:rPr>
              <w:t xml:space="preserve"> </w:t>
            </w:r>
            <w:r w:rsidRPr="00ED0863">
              <w:rPr>
                <w:sz w:val="20"/>
                <w:szCs w:val="20"/>
                <w:lang w:eastAsia="uk-UA"/>
              </w:rPr>
              <w:t>визначенні</w:t>
            </w:r>
            <w:r>
              <w:rPr>
                <w:sz w:val="20"/>
                <w:szCs w:val="20"/>
                <w:lang w:eastAsia="uk-UA"/>
              </w:rPr>
              <w:t xml:space="preserve"> </w:t>
            </w:r>
            <w:r w:rsidRPr="00ED0863">
              <w:rPr>
                <w:sz w:val="20"/>
                <w:szCs w:val="20"/>
                <w:lang w:eastAsia="uk-UA"/>
              </w:rPr>
              <w:t>об’єкта</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податку</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прибуток</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138.8.5</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138.8</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138</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редакції,</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діяла</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01</w:t>
            </w:r>
            <w:r>
              <w:rPr>
                <w:sz w:val="20"/>
                <w:szCs w:val="20"/>
                <w:lang w:eastAsia="uk-UA"/>
              </w:rPr>
              <w:t xml:space="preserve"> </w:t>
            </w:r>
            <w:r w:rsidRPr="00ED0863">
              <w:rPr>
                <w:sz w:val="20"/>
                <w:szCs w:val="20"/>
                <w:lang w:eastAsia="uk-UA"/>
              </w:rPr>
              <w:t>січня</w:t>
            </w:r>
            <w:r>
              <w:rPr>
                <w:sz w:val="20"/>
                <w:szCs w:val="20"/>
                <w:lang w:eastAsia="uk-UA"/>
              </w:rPr>
              <w:t xml:space="preserve"> </w:t>
            </w:r>
            <w:r w:rsidRPr="00ED0863">
              <w:rPr>
                <w:sz w:val="20"/>
                <w:szCs w:val="20"/>
                <w:lang w:eastAsia="uk-UA"/>
              </w:rPr>
              <w:t>2015</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19</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9" w:type="dxa"/>
              <w:left w:w="68" w:type="dxa"/>
              <w:bottom w:w="85" w:type="dxa"/>
              <w:right w:w="68" w:type="dxa"/>
            </w:tcMar>
          </w:tcPr>
          <w:p w14:paraId="7B10D073" w14:textId="77777777"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9" w:type="dxa"/>
              <w:left w:w="68" w:type="dxa"/>
              <w:bottom w:w="85" w:type="dxa"/>
              <w:right w:w="68" w:type="dxa"/>
            </w:tcMar>
            <w:vAlign w:val="center"/>
          </w:tcPr>
          <w:p w14:paraId="4F19D8DE" w14:textId="77777777" w:rsidR="00D119AF" w:rsidRPr="00ED0863" w:rsidRDefault="00D119AF" w:rsidP="00221A69">
            <w:pPr>
              <w:rPr>
                <w:color w:val="000000"/>
                <w:sz w:val="20"/>
                <w:szCs w:val="20"/>
                <w:lang w:eastAsia="uk-UA"/>
              </w:rPr>
            </w:pPr>
            <w:r>
              <w:rPr>
                <w:sz w:val="20"/>
                <w:szCs w:val="20"/>
                <w:lang w:eastAsia="uk-UA"/>
              </w:rPr>
              <w:t xml:space="preserve"> </w:t>
            </w:r>
          </w:p>
        </w:tc>
        <w:tc>
          <w:tcPr>
            <w:tcW w:w="1972" w:type="pct"/>
            <w:tcBorders>
              <w:top w:val="nil"/>
              <w:left w:val="nil"/>
              <w:bottom w:val="single" w:sz="8" w:space="0" w:color="000000"/>
              <w:right w:val="single" w:sz="8" w:space="0" w:color="000000"/>
            </w:tcBorders>
            <w:tcMar>
              <w:top w:w="79" w:type="dxa"/>
              <w:left w:w="68" w:type="dxa"/>
              <w:bottom w:w="85" w:type="dxa"/>
              <w:right w:w="68" w:type="dxa"/>
            </w:tcMar>
            <w:vAlign w:val="center"/>
          </w:tcPr>
          <w:p w14:paraId="2DA197B0" w14:textId="77777777" w:rsidR="00D119AF" w:rsidRPr="00ED0863" w:rsidRDefault="00D119AF" w:rsidP="00221A69">
            <w:pPr>
              <w:rPr>
                <w:color w:val="000000"/>
                <w:sz w:val="20"/>
                <w:szCs w:val="20"/>
                <w:lang w:eastAsia="uk-UA"/>
              </w:rPr>
            </w:pPr>
            <w:r>
              <w:rPr>
                <w:sz w:val="20"/>
                <w:szCs w:val="20"/>
                <w:lang w:eastAsia="uk-UA"/>
              </w:rPr>
              <w:t xml:space="preserve"> </w:t>
            </w:r>
          </w:p>
        </w:tc>
        <w:tc>
          <w:tcPr>
            <w:tcW w:w="207" w:type="pct"/>
            <w:gridSpan w:val="2"/>
            <w:tcBorders>
              <w:top w:val="nil"/>
              <w:left w:val="nil"/>
              <w:bottom w:val="single" w:sz="8" w:space="0" w:color="000000"/>
              <w:right w:val="single" w:sz="8" w:space="0" w:color="000000"/>
            </w:tcBorders>
            <w:tcMar>
              <w:top w:w="79" w:type="dxa"/>
              <w:left w:w="68" w:type="dxa"/>
              <w:bottom w:w="85" w:type="dxa"/>
              <w:right w:w="68" w:type="dxa"/>
            </w:tcMar>
            <w:vAlign w:val="center"/>
          </w:tcPr>
          <w:p w14:paraId="2B450904" w14:textId="77777777"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14:paraId="4F3ACF51" w14:textId="77777777" w:rsidTr="00221A69">
        <w:trPr>
          <w:trHeight w:val="2154"/>
        </w:trPr>
        <w:tc>
          <w:tcPr>
            <w:tcW w:w="320" w:type="pct"/>
            <w:tcBorders>
              <w:top w:val="nil"/>
              <w:left w:val="single" w:sz="8" w:space="0" w:color="000000"/>
              <w:bottom w:val="single" w:sz="8" w:space="0" w:color="000000"/>
              <w:right w:val="single" w:sz="8" w:space="0" w:color="000000"/>
            </w:tcBorders>
            <w:tcMar>
              <w:top w:w="79" w:type="dxa"/>
              <w:left w:w="68" w:type="dxa"/>
              <w:bottom w:w="85" w:type="dxa"/>
              <w:right w:w="68" w:type="dxa"/>
            </w:tcMar>
          </w:tcPr>
          <w:p w14:paraId="11B2D74A" w14:textId="77777777" w:rsidR="00D119AF" w:rsidRPr="00ED0863" w:rsidRDefault="00D119AF" w:rsidP="00221A69">
            <w:pPr>
              <w:spacing w:line="264" w:lineRule="atLeast"/>
              <w:rPr>
                <w:sz w:val="20"/>
                <w:szCs w:val="20"/>
                <w:lang w:eastAsia="uk-UA"/>
              </w:rPr>
            </w:pPr>
            <w:r w:rsidRPr="00ED0863">
              <w:rPr>
                <w:sz w:val="20"/>
                <w:szCs w:val="20"/>
                <w:lang w:eastAsia="uk-UA"/>
              </w:rPr>
              <w:t>4.1.7</w:t>
            </w:r>
          </w:p>
        </w:tc>
        <w:tc>
          <w:tcPr>
            <w:tcW w:w="1971" w:type="pct"/>
            <w:tcBorders>
              <w:top w:val="nil"/>
              <w:left w:val="nil"/>
              <w:bottom w:val="single" w:sz="8" w:space="0" w:color="000000"/>
              <w:right w:val="single" w:sz="8" w:space="0" w:color="000000"/>
            </w:tcBorders>
            <w:tcMar>
              <w:top w:w="79" w:type="dxa"/>
              <w:left w:w="68" w:type="dxa"/>
              <w:bottom w:w="85" w:type="dxa"/>
              <w:right w:w="68" w:type="dxa"/>
            </w:tcMar>
          </w:tcPr>
          <w:p w14:paraId="14F9EBA8"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визнаних</w:t>
            </w:r>
            <w:r>
              <w:rPr>
                <w:sz w:val="20"/>
                <w:szCs w:val="20"/>
                <w:lang w:eastAsia="uk-UA"/>
              </w:rPr>
              <w:t xml:space="preserve"> </w:t>
            </w:r>
            <w:r w:rsidRPr="00ED0863">
              <w:rPr>
                <w:sz w:val="20"/>
                <w:szCs w:val="20"/>
                <w:lang w:eastAsia="uk-UA"/>
              </w:rPr>
              <w:t>втрат</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зменшення</w:t>
            </w:r>
            <w:r>
              <w:rPr>
                <w:sz w:val="20"/>
                <w:szCs w:val="20"/>
                <w:lang w:eastAsia="uk-UA"/>
              </w:rPr>
              <w:t xml:space="preserve"> </w:t>
            </w:r>
            <w:r w:rsidRPr="00ED0863">
              <w:rPr>
                <w:sz w:val="20"/>
                <w:szCs w:val="20"/>
                <w:lang w:eastAsia="uk-UA"/>
              </w:rPr>
              <w:t>корисності</w:t>
            </w:r>
            <w:r>
              <w:rPr>
                <w:sz w:val="20"/>
                <w:szCs w:val="20"/>
                <w:lang w:eastAsia="uk-UA"/>
              </w:rPr>
              <w:t xml:space="preserve"> </w:t>
            </w:r>
            <w:r w:rsidRPr="00ED0863">
              <w:rPr>
                <w:sz w:val="20"/>
                <w:szCs w:val="20"/>
                <w:lang w:eastAsia="uk-UA"/>
              </w:rPr>
              <w:t>тих</w:t>
            </w:r>
            <w:r>
              <w:rPr>
                <w:sz w:val="20"/>
                <w:szCs w:val="20"/>
                <w:lang w:eastAsia="uk-UA"/>
              </w:rPr>
              <w:t xml:space="preserve"> </w:t>
            </w:r>
            <w:r w:rsidRPr="00ED0863">
              <w:rPr>
                <w:sz w:val="20"/>
                <w:szCs w:val="20"/>
                <w:lang w:eastAsia="uk-UA"/>
              </w:rPr>
              <w:t>необоротних</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залишилися</w:t>
            </w:r>
            <w:r>
              <w:rPr>
                <w:sz w:val="20"/>
                <w:szCs w:val="20"/>
                <w:lang w:eastAsia="uk-UA"/>
              </w:rPr>
              <w:t xml:space="preserve"> </w:t>
            </w:r>
            <w:r w:rsidRPr="00ED0863">
              <w:rPr>
                <w:sz w:val="20"/>
                <w:szCs w:val="20"/>
                <w:lang w:eastAsia="uk-UA"/>
              </w:rPr>
              <w:t>невведеними</w:t>
            </w:r>
            <w:r>
              <w:rPr>
                <w:sz w:val="20"/>
                <w:szCs w:val="20"/>
                <w:lang w:eastAsia="uk-UA"/>
              </w:rPr>
              <w:t xml:space="preserve"> </w:t>
            </w:r>
            <w:r w:rsidRPr="00ED0863">
              <w:rPr>
                <w:sz w:val="20"/>
                <w:szCs w:val="20"/>
                <w:lang w:eastAsia="uk-UA"/>
              </w:rPr>
              <w:t>в</w:t>
            </w:r>
            <w:r>
              <w:rPr>
                <w:sz w:val="20"/>
                <w:szCs w:val="20"/>
                <w:lang w:eastAsia="uk-UA"/>
              </w:rPr>
              <w:t xml:space="preserve"> </w:t>
            </w:r>
            <w:r w:rsidRPr="00ED0863">
              <w:rPr>
                <w:sz w:val="20"/>
                <w:szCs w:val="20"/>
                <w:lang w:eastAsia="uk-UA"/>
              </w:rPr>
              <w:t>експлуатацію</w:t>
            </w:r>
            <w:r>
              <w:rPr>
                <w:sz w:val="20"/>
                <w:szCs w:val="20"/>
                <w:lang w:eastAsia="uk-UA"/>
              </w:rPr>
              <w:t xml:space="preserve"> </w:t>
            </w:r>
            <w:r w:rsidRPr="00ED0863">
              <w:rPr>
                <w:sz w:val="20"/>
                <w:szCs w:val="20"/>
                <w:lang w:eastAsia="uk-UA"/>
              </w:rPr>
              <w:t>станом</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01</w:t>
            </w:r>
            <w:r>
              <w:rPr>
                <w:sz w:val="20"/>
                <w:szCs w:val="20"/>
                <w:lang w:eastAsia="uk-UA"/>
              </w:rPr>
              <w:t xml:space="preserve"> </w:t>
            </w:r>
            <w:r w:rsidRPr="00ED0863">
              <w:rPr>
                <w:sz w:val="20"/>
                <w:szCs w:val="20"/>
                <w:lang w:eastAsia="uk-UA"/>
              </w:rPr>
              <w:t>січня</w:t>
            </w:r>
            <w:r>
              <w:rPr>
                <w:sz w:val="20"/>
                <w:szCs w:val="20"/>
                <w:lang w:eastAsia="uk-UA"/>
              </w:rPr>
              <w:t xml:space="preserve"> </w:t>
            </w:r>
            <w:r w:rsidRPr="00ED0863">
              <w:rPr>
                <w:sz w:val="20"/>
                <w:szCs w:val="20"/>
                <w:lang w:eastAsia="uk-UA"/>
              </w:rPr>
              <w:t>2015</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вартість</w:t>
            </w:r>
            <w:r>
              <w:rPr>
                <w:sz w:val="20"/>
                <w:szCs w:val="20"/>
                <w:lang w:eastAsia="uk-UA"/>
              </w:rPr>
              <w:t xml:space="preserve"> </w:t>
            </w:r>
            <w:r w:rsidRPr="00ED0863">
              <w:rPr>
                <w:sz w:val="20"/>
                <w:szCs w:val="20"/>
                <w:lang w:eastAsia="uk-UA"/>
              </w:rPr>
              <w:t>яких</w:t>
            </w:r>
            <w:r>
              <w:rPr>
                <w:sz w:val="20"/>
                <w:szCs w:val="20"/>
                <w:lang w:eastAsia="uk-UA"/>
              </w:rPr>
              <w:t xml:space="preserve"> </w:t>
            </w:r>
            <w:r w:rsidRPr="00ED0863">
              <w:rPr>
                <w:sz w:val="20"/>
                <w:szCs w:val="20"/>
                <w:lang w:eastAsia="uk-UA"/>
              </w:rPr>
              <w:t>в</w:t>
            </w:r>
            <w:r>
              <w:rPr>
                <w:sz w:val="20"/>
                <w:szCs w:val="20"/>
                <w:lang w:eastAsia="uk-UA"/>
              </w:rPr>
              <w:t xml:space="preserve"> </w:t>
            </w:r>
            <w:r w:rsidRPr="00ED0863">
              <w:rPr>
                <w:sz w:val="20"/>
                <w:szCs w:val="20"/>
                <w:lang w:eastAsia="uk-UA"/>
              </w:rPr>
              <w:t>бухгалтерському</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збільшена</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суму</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враховані</w:t>
            </w:r>
            <w:r>
              <w:rPr>
                <w:sz w:val="20"/>
                <w:szCs w:val="20"/>
                <w:lang w:eastAsia="uk-UA"/>
              </w:rPr>
              <w:t xml:space="preserve"> </w:t>
            </w:r>
            <w:r w:rsidRPr="00ED0863">
              <w:rPr>
                <w:sz w:val="20"/>
                <w:szCs w:val="20"/>
                <w:lang w:eastAsia="uk-UA"/>
              </w:rPr>
              <w:t>при</w:t>
            </w:r>
            <w:r>
              <w:rPr>
                <w:sz w:val="20"/>
                <w:szCs w:val="20"/>
                <w:lang w:eastAsia="uk-UA"/>
              </w:rPr>
              <w:t xml:space="preserve"> </w:t>
            </w:r>
            <w:r w:rsidRPr="00ED0863">
              <w:rPr>
                <w:sz w:val="20"/>
                <w:szCs w:val="20"/>
                <w:lang w:eastAsia="uk-UA"/>
              </w:rPr>
              <w:t>визначенні</w:t>
            </w:r>
            <w:r>
              <w:rPr>
                <w:sz w:val="20"/>
                <w:szCs w:val="20"/>
                <w:lang w:eastAsia="uk-UA"/>
              </w:rPr>
              <w:t xml:space="preserve"> </w:t>
            </w:r>
            <w:r w:rsidRPr="00ED0863">
              <w:rPr>
                <w:sz w:val="20"/>
                <w:szCs w:val="20"/>
                <w:lang w:eastAsia="uk-UA"/>
              </w:rPr>
              <w:t>об’єкта</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податку</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прибуток</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138.8.5</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138.8</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138</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редакції,</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діяла</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01</w:t>
            </w:r>
            <w:r>
              <w:rPr>
                <w:sz w:val="20"/>
                <w:szCs w:val="20"/>
                <w:lang w:eastAsia="uk-UA"/>
              </w:rPr>
              <w:t xml:space="preserve"> </w:t>
            </w:r>
            <w:r w:rsidRPr="00ED0863">
              <w:rPr>
                <w:sz w:val="20"/>
                <w:szCs w:val="20"/>
                <w:lang w:eastAsia="uk-UA"/>
              </w:rPr>
              <w:t>січня</w:t>
            </w:r>
            <w:r>
              <w:rPr>
                <w:sz w:val="20"/>
                <w:szCs w:val="20"/>
                <w:lang w:eastAsia="uk-UA"/>
              </w:rPr>
              <w:t xml:space="preserve"> </w:t>
            </w:r>
            <w:r w:rsidRPr="00ED0863">
              <w:rPr>
                <w:sz w:val="20"/>
                <w:szCs w:val="20"/>
                <w:lang w:eastAsia="uk-UA"/>
              </w:rPr>
              <w:t>2015</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19</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9" w:type="dxa"/>
              <w:left w:w="68" w:type="dxa"/>
              <w:bottom w:w="85" w:type="dxa"/>
              <w:right w:w="68" w:type="dxa"/>
            </w:tcMar>
          </w:tcPr>
          <w:p w14:paraId="52D2413B" w14:textId="77777777"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9" w:type="dxa"/>
              <w:left w:w="68" w:type="dxa"/>
              <w:bottom w:w="85" w:type="dxa"/>
              <w:right w:w="68" w:type="dxa"/>
            </w:tcMar>
            <w:vAlign w:val="center"/>
          </w:tcPr>
          <w:p w14:paraId="671D4CEC"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79" w:type="dxa"/>
              <w:left w:w="68" w:type="dxa"/>
              <w:bottom w:w="85" w:type="dxa"/>
              <w:right w:w="68" w:type="dxa"/>
            </w:tcMar>
            <w:vAlign w:val="center"/>
          </w:tcPr>
          <w:p w14:paraId="6A1CE76D"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79" w:type="dxa"/>
              <w:left w:w="68" w:type="dxa"/>
              <w:bottom w:w="85" w:type="dxa"/>
              <w:right w:w="68" w:type="dxa"/>
            </w:tcMar>
            <w:vAlign w:val="center"/>
          </w:tcPr>
          <w:p w14:paraId="71E73DCD" w14:textId="77777777"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14:paraId="3114F59E" w14:textId="77777777" w:rsidTr="00221A69">
        <w:trPr>
          <w:trHeight w:val="2361"/>
        </w:trPr>
        <w:tc>
          <w:tcPr>
            <w:tcW w:w="320" w:type="pct"/>
            <w:tcBorders>
              <w:top w:val="nil"/>
              <w:left w:val="single" w:sz="8" w:space="0" w:color="000000"/>
              <w:bottom w:val="single" w:sz="8" w:space="0" w:color="000000"/>
              <w:right w:val="single" w:sz="8" w:space="0" w:color="000000"/>
            </w:tcBorders>
            <w:tcMar>
              <w:top w:w="79" w:type="dxa"/>
              <w:left w:w="68" w:type="dxa"/>
              <w:bottom w:w="85" w:type="dxa"/>
              <w:right w:w="68" w:type="dxa"/>
            </w:tcMar>
          </w:tcPr>
          <w:p w14:paraId="1E303B5B" w14:textId="77777777" w:rsidR="00D119AF" w:rsidRPr="00ED0863" w:rsidRDefault="00D119AF" w:rsidP="00221A69">
            <w:pPr>
              <w:spacing w:line="264" w:lineRule="atLeast"/>
              <w:rPr>
                <w:sz w:val="20"/>
                <w:szCs w:val="20"/>
                <w:lang w:eastAsia="uk-UA"/>
              </w:rPr>
            </w:pPr>
            <w:r w:rsidRPr="00ED0863">
              <w:rPr>
                <w:sz w:val="20"/>
                <w:szCs w:val="20"/>
                <w:lang w:eastAsia="uk-UA"/>
              </w:rPr>
              <w:t>4.1.8</w:t>
            </w:r>
          </w:p>
        </w:tc>
        <w:tc>
          <w:tcPr>
            <w:tcW w:w="1971" w:type="pct"/>
            <w:tcBorders>
              <w:top w:val="nil"/>
              <w:left w:val="nil"/>
              <w:bottom w:val="single" w:sz="8" w:space="0" w:color="000000"/>
              <w:right w:val="single" w:sz="8" w:space="0" w:color="000000"/>
            </w:tcBorders>
            <w:tcMar>
              <w:top w:w="79" w:type="dxa"/>
              <w:left w:w="68" w:type="dxa"/>
              <w:bottom w:w="85" w:type="dxa"/>
              <w:right w:w="68" w:type="dxa"/>
            </w:tcMar>
          </w:tcPr>
          <w:p w14:paraId="3B61DF3C"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розвідки/</w:t>
            </w:r>
            <w:proofErr w:type="spellStart"/>
            <w:r w:rsidRPr="00ED0863">
              <w:rPr>
                <w:sz w:val="20"/>
                <w:szCs w:val="20"/>
                <w:lang w:eastAsia="uk-UA"/>
              </w:rPr>
              <w:t>дорозвідки</w:t>
            </w:r>
            <w:proofErr w:type="spellEnd"/>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облаштування</w:t>
            </w:r>
            <w:r>
              <w:rPr>
                <w:sz w:val="20"/>
                <w:szCs w:val="20"/>
                <w:lang w:eastAsia="uk-UA"/>
              </w:rPr>
              <w:t xml:space="preserve"> </w:t>
            </w:r>
            <w:r w:rsidRPr="00ED0863">
              <w:rPr>
                <w:sz w:val="20"/>
                <w:szCs w:val="20"/>
                <w:lang w:eastAsia="uk-UA"/>
              </w:rPr>
              <w:t>нафтових</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газових</w:t>
            </w:r>
            <w:r>
              <w:rPr>
                <w:sz w:val="20"/>
                <w:szCs w:val="20"/>
                <w:lang w:eastAsia="uk-UA"/>
              </w:rPr>
              <w:t xml:space="preserve"> </w:t>
            </w:r>
            <w:r w:rsidRPr="00ED0863">
              <w:rPr>
                <w:sz w:val="20"/>
                <w:szCs w:val="20"/>
                <w:lang w:eastAsia="uk-UA"/>
              </w:rPr>
              <w:t>родовищ,</w:t>
            </w:r>
            <w:r>
              <w:rPr>
                <w:sz w:val="20"/>
                <w:szCs w:val="20"/>
                <w:lang w:eastAsia="uk-UA"/>
              </w:rPr>
              <w:t xml:space="preserve"> </w:t>
            </w:r>
            <w:r w:rsidRPr="00ED0863">
              <w:rPr>
                <w:sz w:val="20"/>
                <w:szCs w:val="20"/>
                <w:lang w:eastAsia="uk-UA"/>
              </w:rPr>
              <w:t>які</w:t>
            </w:r>
            <w:r>
              <w:rPr>
                <w:sz w:val="20"/>
                <w:szCs w:val="20"/>
                <w:lang w:eastAsia="uk-UA"/>
              </w:rPr>
              <w:t xml:space="preserve"> </w:t>
            </w:r>
            <w:r w:rsidRPr="00ED0863">
              <w:rPr>
                <w:sz w:val="20"/>
                <w:szCs w:val="20"/>
                <w:lang w:eastAsia="uk-UA"/>
              </w:rPr>
              <w:t>визнані</w:t>
            </w:r>
            <w:r>
              <w:rPr>
                <w:sz w:val="20"/>
                <w:szCs w:val="20"/>
                <w:lang w:eastAsia="uk-UA"/>
              </w:rPr>
              <w:t xml:space="preserve"> </w:t>
            </w:r>
            <w:r w:rsidRPr="00ED0863">
              <w:rPr>
                <w:sz w:val="20"/>
                <w:szCs w:val="20"/>
                <w:lang w:eastAsia="uk-UA"/>
              </w:rPr>
              <w:t>в</w:t>
            </w:r>
            <w:r>
              <w:rPr>
                <w:sz w:val="20"/>
                <w:szCs w:val="20"/>
                <w:lang w:eastAsia="uk-UA"/>
              </w:rPr>
              <w:t xml:space="preserve"> </w:t>
            </w:r>
            <w:r w:rsidRPr="00ED0863">
              <w:rPr>
                <w:sz w:val="20"/>
                <w:szCs w:val="20"/>
                <w:lang w:eastAsia="uk-UA"/>
              </w:rPr>
              <w:t>бухгалтерському</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витратами</w:t>
            </w:r>
            <w:r>
              <w:rPr>
                <w:sz w:val="20"/>
                <w:szCs w:val="20"/>
                <w:lang w:eastAsia="uk-UA"/>
              </w:rPr>
              <w:t xml:space="preserve"> </w:t>
            </w:r>
            <w:r w:rsidRPr="00ED0863">
              <w:rPr>
                <w:sz w:val="20"/>
                <w:szCs w:val="20"/>
                <w:lang w:eastAsia="uk-UA"/>
              </w:rPr>
              <w:t>звітного</w:t>
            </w:r>
            <w:r>
              <w:rPr>
                <w:sz w:val="20"/>
                <w:szCs w:val="20"/>
                <w:lang w:eastAsia="uk-UA"/>
              </w:rPr>
              <w:t xml:space="preserve"> </w:t>
            </w:r>
            <w:r w:rsidRPr="00ED0863">
              <w:rPr>
                <w:sz w:val="20"/>
                <w:szCs w:val="20"/>
                <w:lang w:eastAsia="uk-UA"/>
              </w:rPr>
              <w:t>періоду</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зв’язку</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технічною</w:t>
            </w:r>
            <w:r>
              <w:rPr>
                <w:sz w:val="20"/>
                <w:szCs w:val="20"/>
                <w:lang w:eastAsia="uk-UA"/>
              </w:rPr>
              <w:t xml:space="preserve"> </w:t>
            </w:r>
            <w:r w:rsidRPr="00ED0863">
              <w:rPr>
                <w:sz w:val="20"/>
                <w:szCs w:val="20"/>
                <w:lang w:eastAsia="uk-UA"/>
              </w:rPr>
              <w:t>неможливістю</w:t>
            </w:r>
            <w:r>
              <w:rPr>
                <w:sz w:val="20"/>
                <w:szCs w:val="20"/>
                <w:lang w:eastAsia="uk-UA"/>
              </w:rPr>
              <w:t xml:space="preserve"> </w:t>
            </w:r>
            <w:r w:rsidRPr="00ED0863">
              <w:rPr>
                <w:sz w:val="20"/>
                <w:szCs w:val="20"/>
                <w:lang w:eastAsia="uk-UA"/>
              </w:rPr>
              <w:t>та/або</w:t>
            </w:r>
            <w:r>
              <w:rPr>
                <w:sz w:val="20"/>
                <w:szCs w:val="20"/>
                <w:lang w:eastAsia="uk-UA"/>
              </w:rPr>
              <w:t xml:space="preserve"> </w:t>
            </w:r>
            <w:r w:rsidRPr="00ED0863">
              <w:rPr>
                <w:sz w:val="20"/>
                <w:szCs w:val="20"/>
                <w:lang w:eastAsia="uk-UA"/>
              </w:rPr>
              <w:t>економічною</w:t>
            </w:r>
            <w:r>
              <w:rPr>
                <w:sz w:val="20"/>
                <w:szCs w:val="20"/>
                <w:lang w:eastAsia="uk-UA"/>
              </w:rPr>
              <w:t xml:space="preserve"> </w:t>
            </w:r>
            <w:r w:rsidRPr="00ED0863">
              <w:rPr>
                <w:sz w:val="20"/>
                <w:szCs w:val="20"/>
                <w:lang w:eastAsia="uk-UA"/>
              </w:rPr>
              <w:t>недоцільністю</w:t>
            </w:r>
            <w:r>
              <w:rPr>
                <w:sz w:val="20"/>
                <w:szCs w:val="20"/>
                <w:lang w:eastAsia="uk-UA"/>
              </w:rPr>
              <w:t xml:space="preserve"> </w:t>
            </w:r>
            <w:r w:rsidRPr="00ED0863">
              <w:rPr>
                <w:sz w:val="20"/>
                <w:szCs w:val="20"/>
                <w:lang w:eastAsia="uk-UA"/>
              </w:rPr>
              <w:t>подальшого</w:t>
            </w:r>
            <w:r>
              <w:rPr>
                <w:sz w:val="20"/>
                <w:szCs w:val="20"/>
                <w:lang w:eastAsia="uk-UA"/>
              </w:rPr>
              <w:t xml:space="preserve"> </w:t>
            </w:r>
            <w:r w:rsidRPr="00ED0863">
              <w:rPr>
                <w:sz w:val="20"/>
                <w:szCs w:val="20"/>
                <w:lang w:eastAsia="uk-UA"/>
              </w:rPr>
              <w:t>видобутку</w:t>
            </w:r>
            <w:r>
              <w:rPr>
                <w:sz w:val="20"/>
                <w:szCs w:val="20"/>
                <w:lang w:eastAsia="uk-UA"/>
              </w:rPr>
              <w:t xml:space="preserve"> </w:t>
            </w:r>
            <w:r w:rsidRPr="00ED0863">
              <w:rPr>
                <w:sz w:val="20"/>
                <w:szCs w:val="20"/>
                <w:lang w:eastAsia="uk-UA"/>
              </w:rPr>
              <w:t>корисних</w:t>
            </w:r>
            <w:r>
              <w:rPr>
                <w:sz w:val="20"/>
                <w:szCs w:val="20"/>
                <w:lang w:eastAsia="uk-UA"/>
              </w:rPr>
              <w:t xml:space="preserve"> </w:t>
            </w:r>
            <w:r w:rsidRPr="00ED0863">
              <w:rPr>
                <w:sz w:val="20"/>
                <w:szCs w:val="20"/>
                <w:lang w:eastAsia="uk-UA"/>
              </w:rPr>
              <w:t>копалин</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були</w:t>
            </w:r>
            <w:r>
              <w:rPr>
                <w:sz w:val="20"/>
                <w:szCs w:val="20"/>
                <w:lang w:eastAsia="uk-UA"/>
              </w:rPr>
              <w:t xml:space="preserve"> </w:t>
            </w:r>
            <w:r w:rsidRPr="00ED0863">
              <w:rPr>
                <w:sz w:val="20"/>
                <w:szCs w:val="20"/>
                <w:lang w:eastAsia="uk-UA"/>
              </w:rPr>
              <w:t>враховані</w:t>
            </w:r>
            <w:r>
              <w:rPr>
                <w:sz w:val="20"/>
                <w:szCs w:val="20"/>
                <w:lang w:eastAsia="uk-UA"/>
              </w:rPr>
              <w:t xml:space="preserve"> </w:t>
            </w:r>
            <w:r w:rsidRPr="00ED0863">
              <w:rPr>
                <w:sz w:val="20"/>
                <w:szCs w:val="20"/>
                <w:lang w:eastAsia="uk-UA"/>
              </w:rPr>
              <w:t>при</w:t>
            </w:r>
            <w:r>
              <w:rPr>
                <w:sz w:val="20"/>
                <w:szCs w:val="20"/>
                <w:lang w:eastAsia="uk-UA"/>
              </w:rPr>
              <w:t xml:space="preserve"> </w:t>
            </w:r>
            <w:r w:rsidRPr="00ED0863">
              <w:rPr>
                <w:sz w:val="20"/>
                <w:szCs w:val="20"/>
                <w:lang w:eastAsia="uk-UA"/>
              </w:rPr>
              <w:t>визначенні</w:t>
            </w:r>
            <w:r>
              <w:rPr>
                <w:sz w:val="20"/>
                <w:szCs w:val="20"/>
                <w:lang w:eastAsia="uk-UA"/>
              </w:rPr>
              <w:t xml:space="preserve"> </w:t>
            </w:r>
            <w:r w:rsidRPr="00ED0863">
              <w:rPr>
                <w:sz w:val="20"/>
                <w:szCs w:val="20"/>
                <w:lang w:eastAsia="uk-UA"/>
              </w:rPr>
              <w:t>об’єкта</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податку</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прибуток</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138.8.5</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138.8</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138</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редакції,</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діяла</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01</w:t>
            </w:r>
            <w:r>
              <w:rPr>
                <w:sz w:val="20"/>
                <w:szCs w:val="20"/>
                <w:lang w:eastAsia="uk-UA"/>
              </w:rPr>
              <w:t xml:space="preserve"> </w:t>
            </w:r>
            <w:r w:rsidRPr="00ED0863">
              <w:rPr>
                <w:sz w:val="20"/>
                <w:szCs w:val="20"/>
                <w:lang w:eastAsia="uk-UA"/>
              </w:rPr>
              <w:t>січня</w:t>
            </w:r>
            <w:r>
              <w:rPr>
                <w:sz w:val="20"/>
                <w:szCs w:val="20"/>
                <w:lang w:eastAsia="uk-UA"/>
              </w:rPr>
              <w:t xml:space="preserve"> </w:t>
            </w:r>
            <w:r w:rsidRPr="00ED0863">
              <w:rPr>
                <w:sz w:val="20"/>
                <w:szCs w:val="20"/>
                <w:lang w:eastAsia="uk-UA"/>
              </w:rPr>
              <w:t>2015</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19</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9" w:type="dxa"/>
              <w:left w:w="68" w:type="dxa"/>
              <w:bottom w:w="85" w:type="dxa"/>
              <w:right w:w="68" w:type="dxa"/>
            </w:tcMar>
          </w:tcPr>
          <w:p w14:paraId="34BDDE15" w14:textId="77777777"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9" w:type="dxa"/>
              <w:left w:w="68" w:type="dxa"/>
              <w:bottom w:w="85" w:type="dxa"/>
              <w:right w:w="68" w:type="dxa"/>
            </w:tcMar>
            <w:vAlign w:val="center"/>
          </w:tcPr>
          <w:p w14:paraId="72FDAAEF"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79" w:type="dxa"/>
              <w:left w:w="68" w:type="dxa"/>
              <w:bottom w:w="85" w:type="dxa"/>
              <w:right w:w="68" w:type="dxa"/>
            </w:tcMar>
            <w:vAlign w:val="center"/>
          </w:tcPr>
          <w:p w14:paraId="089394D4"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79" w:type="dxa"/>
              <w:left w:w="68" w:type="dxa"/>
              <w:bottom w:w="85" w:type="dxa"/>
              <w:right w:w="68" w:type="dxa"/>
            </w:tcMar>
            <w:vAlign w:val="center"/>
          </w:tcPr>
          <w:p w14:paraId="20C14230" w14:textId="77777777"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14:paraId="585F20FB" w14:textId="77777777" w:rsidTr="00221A69">
        <w:trPr>
          <w:trHeight w:val="291"/>
        </w:trPr>
        <w:tc>
          <w:tcPr>
            <w:tcW w:w="320" w:type="pct"/>
            <w:tcBorders>
              <w:top w:val="nil"/>
              <w:left w:val="single" w:sz="8" w:space="0" w:color="000000"/>
              <w:bottom w:val="single" w:sz="8" w:space="0" w:color="000000"/>
              <w:right w:val="single" w:sz="8" w:space="0" w:color="000000"/>
            </w:tcBorders>
            <w:tcMar>
              <w:top w:w="79" w:type="dxa"/>
              <w:left w:w="68" w:type="dxa"/>
              <w:bottom w:w="85" w:type="dxa"/>
              <w:right w:w="68" w:type="dxa"/>
            </w:tcMar>
          </w:tcPr>
          <w:p w14:paraId="0C1F817F" w14:textId="77777777" w:rsidR="00D119AF" w:rsidRPr="00ED0863" w:rsidRDefault="00D119AF" w:rsidP="00221A69">
            <w:pPr>
              <w:spacing w:line="264" w:lineRule="atLeast"/>
              <w:rPr>
                <w:sz w:val="20"/>
                <w:szCs w:val="20"/>
                <w:lang w:eastAsia="uk-UA"/>
              </w:rPr>
            </w:pPr>
            <w:r w:rsidRPr="00ED0863">
              <w:rPr>
                <w:sz w:val="20"/>
                <w:szCs w:val="20"/>
                <w:lang w:eastAsia="uk-UA"/>
              </w:rPr>
              <w:t>4.1.9</w:t>
            </w:r>
          </w:p>
        </w:tc>
        <w:tc>
          <w:tcPr>
            <w:tcW w:w="1971" w:type="pct"/>
            <w:tcBorders>
              <w:top w:val="nil"/>
              <w:left w:val="nil"/>
              <w:bottom w:val="single" w:sz="8" w:space="0" w:color="000000"/>
              <w:right w:val="single" w:sz="8" w:space="0" w:color="000000"/>
            </w:tcBorders>
            <w:tcMar>
              <w:top w:w="79" w:type="dxa"/>
              <w:left w:w="68" w:type="dxa"/>
              <w:bottom w:w="85" w:type="dxa"/>
              <w:right w:w="68" w:type="dxa"/>
            </w:tcMar>
          </w:tcPr>
          <w:p w14:paraId="2FB7A979"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заборгованості</w:t>
            </w:r>
            <w:r>
              <w:rPr>
                <w:sz w:val="20"/>
                <w:szCs w:val="20"/>
                <w:lang w:eastAsia="uk-UA"/>
              </w:rPr>
              <w:t xml:space="preserve"> </w:t>
            </w:r>
            <w:r w:rsidRPr="00ED0863">
              <w:rPr>
                <w:sz w:val="20"/>
                <w:szCs w:val="20"/>
                <w:lang w:eastAsia="uk-UA"/>
              </w:rPr>
              <w:t>(її</w:t>
            </w:r>
            <w:r>
              <w:rPr>
                <w:sz w:val="20"/>
                <w:szCs w:val="20"/>
                <w:lang w:eastAsia="uk-UA"/>
              </w:rPr>
              <w:t xml:space="preserve"> </w:t>
            </w:r>
            <w:r w:rsidRPr="00ED0863">
              <w:rPr>
                <w:sz w:val="20"/>
                <w:szCs w:val="20"/>
                <w:lang w:eastAsia="uk-UA"/>
              </w:rPr>
              <w:t>частини),</w:t>
            </w:r>
            <w:r>
              <w:rPr>
                <w:sz w:val="20"/>
                <w:szCs w:val="20"/>
                <w:lang w:eastAsia="uk-UA"/>
              </w:rPr>
              <w:t xml:space="preserve"> </w:t>
            </w:r>
            <w:r w:rsidRPr="00ED0863">
              <w:rPr>
                <w:sz w:val="20"/>
                <w:szCs w:val="20"/>
                <w:lang w:eastAsia="uk-UA"/>
              </w:rPr>
              <w:t>попередньо</w:t>
            </w:r>
            <w:r>
              <w:rPr>
                <w:sz w:val="20"/>
                <w:szCs w:val="20"/>
                <w:lang w:eastAsia="uk-UA"/>
              </w:rPr>
              <w:t xml:space="preserve"> </w:t>
            </w:r>
            <w:r w:rsidRPr="00ED0863">
              <w:rPr>
                <w:sz w:val="20"/>
                <w:szCs w:val="20"/>
                <w:lang w:eastAsia="uk-UA"/>
              </w:rPr>
              <w:t>віднесеної</w:t>
            </w:r>
            <w:r>
              <w:rPr>
                <w:sz w:val="20"/>
                <w:szCs w:val="20"/>
                <w:lang w:eastAsia="uk-UA"/>
              </w:rPr>
              <w:t xml:space="preserve"> </w:t>
            </w:r>
            <w:r w:rsidRPr="00ED0863">
              <w:rPr>
                <w:sz w:val="20"/>
                <w:szCs w:val="20"/>
                <w:lang w:eastAsia="uk-UA"/>
              </w:rPr>
              <w:t>платником</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зменшення</w:t>
            </w:r>
            <w:r>
              <w:rPr>
                <w:sz w:val="20"/>
                <w:szCs w:val="20"/>
                <w:lang w:eastAsia="uk-UA"/>
              </w:rPr>
              <w:t xml:space="preserve"> </w:t>
            </w:r>
            <w:r w:rsidRPr="00ED0863">
              <w:rPr>
                <w:sz w:val="20"/>
                <w:szCs w:val="20"/>
                <w:lang w:eastAsia="uk-UA"/>
              </w:rPr>
              <w:t>доходу</w:t>
            </w:r>
            <w:r>
              <w:rPr>
                <w:sz w:val="20"/>
                <w:szCs w:val="20"/>
                <w:lang w:eastAsia="uk-UA"/>
              </w:rPr>
              <w:t xml:space="preserve"> </w:t>
            </w:r>
            <w:r w:rsidRPr="00ED0863">
              <w:rPr>
                <w:sz w:val="20"/>
                <w:szCs w:val="20"/>
                <w:lang w:eastAsia="uk-UA"/>
              </w:rPr>
              <w:t>згідно</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підпунктом</w:t>
            </w:r>
            <w:r>
              <w:rPr>
                <w:sz w:val="20"/>
                <w:szCs w:val="20"/>
                <w:lang w:eastAsia="uk-UA"/>
              </w:rPr>
              <w:t xml:space="preserve"> </w:t>
            </w:r>
            <w:r w:rsidRPr="00ED0863">
              <w:rPr>
                <w:sz w:val="20"/>
                <w:szCs w:val="20"/>
                <w:lang w:eastAsia="uk-UA"/>
              </w:rPr>
              <w:t>159.1.1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159.1</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159</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p w14:paraId="33ED539C" w14:textId="77777777" w:rsidR="00D119AF" w:rsidRPr="00ED0863" w:rsidRDefault="00D119AF" w:rsidP="00221A69">
            <w:pPr>
              <w:spacing w:line="264" w:lineRule="atLeast"/>
              <w:rPr>
                <w:sz w:val="20"/>
                <w:szCs w:val="20"/>
                <w:lang w:eastAsia="uk-UA"/>
              </w:rPr>
            </w:pPr>
            <w:r w:rsidRPr="00ED0863">
              <w:rPr>
                <w:sz w:val="20"/>
                <w:szCs w:val="20"/>
                <w:lang w:eastAsia="uk-UA"/>
              </w:rPr>
              <w:t>у</w:t>
            </w:r>
            <w:r>
              <w:rPr>
                <w:sz w:val="20"/>
                <w:szCs w:val="20"/>
                <w:lang w:eastAsia="uk-UA"/>
              </w:rPr>
              <w:t xml:space="preserve"> </w:t>
            </w:r>
            <w:r w:rsidRPr="00ED0863">
              <w:rPr>
                <w:sz w:val="20"/>
                <w:szCs w:val="20"/>
                <w:lang w:eastAsia="uk-UA"/>
              </w:rPr>
              <w:t>редакції,</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діяла</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01</w:t>
            </w:r>
            <w:r>
              <w:rPr>
                <w:sz w:val="20"/>
                <w:szCs w:val="20"/>
                <w:lang w:eastAsia="uk-UA"/>
              </w:rPr>
              <w:t xml:space="preserve"> </w:t>
            </w:r>
            <w:r w:rsidRPr="00ED0863">
              <w:rPr>
                <w:sz w:val="20"/>
                <w:szCs w:val="20"/>
                <w:lang w:eastAsia="uk-UA"/>
              </w:rPr>
              <w:t>січня</w:t>
            </w:r>
            <w:r>
              <w:rPr>
                <w:sz w:val="20"/>
                <w:szCs w:val="20"/>
                <w:lang w:eastAsia="uk-UA"/>
              </w:rPr>
              <w:t xml:space="preserve"> </w:t>
            </w:r>
            <w:r w:rsidRPr="00ED0863">
              <w:rPr>
                <w:sz w:val="20"/>
                <w:szCs w:val="20"/>
                <w:lang w:eastAsia="uk-UA"/>
              </w:rPr>
              <w:t>2015</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17</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9" w:type="dxa"/>
              <w:left w:w="68" w:type="dxa"/>
              <w:bottom w:w="85" w:type="dxa"/>
              <w:right w:w="68" w:type="dxa"/>
            </w:tcMar>
          </w:tcPr>
          <w:p w14:paraId="32AD5A8B" w14:textId="77777777"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9" w:type="dxa"/>
              <w:left w:w="68" w:type="dxa"/>
              <w:bottom w:w="85" w:type="dxa"/>
              <w:right w:w="68" w:type="dxa"/>
            </w:tcMar>
          </w:tcPr>
          <w:p w14:paraId="3F775C4A" w14:textId="77777777" w:rsidR="00D119AF" w:rsidRPr="00ED0863" w:rsidRDefault="00D119AF" w:rsidP="00221A69">
            <w:pPr>
              <w:spacing w:line="264" w:lineRule="atLeast"/>
              <w:rPr>
                <w:sz w:val="20"/>
                <w:szCs w:val="20"/>
                <w:lang w:eastAsia="uk-UA"/>
              </w:rPr>
            </w:pPr>
            <w:r w:rsidRPr="00ED0863">
              <w:rPr>
                <w:sz w:val="20"/>
                <w:szCs w:val="20"/>
                <w:lang w:eastAsia="uk-UA"/>
              </w:rPr>
              <w:t>4.2.6</w:t>
            </w:r>
          </w:p>
        </w:tc>
        <w:tc>
          <w:tcPr>
            <w:tcW w:w="1972" w:type="pct"/>
            <w:tcBorders>
              <w:top w:val="nil"/>
              <w:left w:val="nil"/>
              <w:bottom w:val="single" w:sz="8" w:space="0" w:color="000000"/>
              <w:right w:val="single" w:sz="8" w:space="0" w:color="000000"/>
            </w:tcBorders>
            <w:tcMar>
              <w:top w:w="79" w:type="dxa"/>
              <w:left w:w="68" w:type="dxa"/>
              <w:bottom w:w="85" w:type="dxa"/>
              <w:right w:w="68" w:type="dxa"/>
            </w:tcMar>
          </w:tcPr>
          <w:p w14:paraId="611C5BE5"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собівартості</w:t>
            </w:r>
            <w:r>
              <w:rPr>
                <w:sz w:val="20"/>
                <w:szCs w:val="20"/>
                <w:lang w:eastAsia="uk-UA"/>
              </w:rPr>
              <w:t xml:space="preserve"> </w:t>
            </w:r>
            <w:r w:rsidRPr="00ED0863">
              <w:rPr>
                <w:sz w:val="20"/>
                <w:szCs w:val="20"/>
                <w:lang w:eastAsia="uk-UA"/>
              </w:rPr>
              <w:t>(її</w:t>
            </w:r>
            <w:r>
              <w:rPr>
                <w:sz w:val="20"/>
                <w:szCs w:val="20"/>
                <w:lang w:eastAsia="uk-UA"/>
              </w:rPr>
              <w:t xml:space="preserve"> </w:t>
            </w:r>
            <w:r w:rsidRPr="00ED0863">
              <w:rPr>
                <w:sz w:val="20"/>
                <w:szCs w:val="20"/>
                <w:lang w:eastAsia="uk-UA"/>
              </w:rPr>
              <w:t>частини,</w:t>
            </w:r>
            <w:r>
              <w:rPr>
                <w:sz w:val="20"/>
                <w:szCs w:val="20"/>
                <w:lang w:eastAsia="uk-UA"/>
              </w:rPr>
              <w:t xml:space="preserve"> </w:t>
            </w:r>
            <w:r w:rsidRPr="00ED0863">
              <w:rPr>
                <w:sz w:val="20"/>
                <w:szCs w:val="20"/>
                <w:lang w:eastAsia="uk-UA"/>
              </w:rPr>
              <w:t>визначеної</w:t>
            </w:r>
            <w:r>
              <w:rPr>
                <w:sz w:val="20"/>
                <w:szCs w:val="20"/>
                <w:lang w:eastAsia="uk-UA"/>
              </w:rPr>
              <w:t xml:space="preserve"> </w:t>
            </w:r>
            <w:proofErr w:type="spellStart"/>
            <w:r w:rsidRPr="00ED0863">
              <w:rPr>
                <w:sz w:val="20"/>
                <w:szCs w:val="20"/>
                <w:lang w:eastAsia="uk-UA"/>
              </w:rPr>
              <w:t>пропорційно</w:t>
            </w:r>
            <w:proofErr w:type="spellEnd"/>
            <w:r>
              <w:rPr>
                <w:sz w:val="20"/>
                <w:szCs w:val="20"/>
                <w:lang w:eastAsia="uk-UA"/>
              </w:rPr>
              <w:t xml:space="preserve"> </w:t>
            </w:r>
            <w:r w:rsidRPr="00ED0863">
              <w:rPr>
                <w:sz w:val="20"/>
                <w:szCs w:val="20"/>
                <w:lang w:eastAsia="uk-UA"/>
              </w:rPr>
              <w:t>сумі</w:t>
            </w:r>
            <w:r>
              <w:rPr>
                <w:sz w:val="20"/>
                <w:szCs w:val="20"/>
                <w:lang w:eastAsia="uk-UA"/>
              </w:rPr>
              <w:t xml:space="preserve"> </w:t>
            </w:r>
            <w:r w:rsidRPr="00ED0863">
              <w:rPr>
                <w:sz w:val="20"/>
                <w:szCs w:val="20"/>
                <w:lang w:eastAsia="uk-UA"/>
              </w:rPr>
              <w:t>заборгованості,</w:t>
            </w:r>
            <w:r>
              <w:rPr>
                <w:sz w:val="20"/>
                <w:szCs w:val="20"/>
                <w:lang w:eastAsia="uk-UA"/>
              </w:rPr>
              <w:t xml:space="preserve"> </w:t>
            </w:r>
            <w:r w:rsidRPr="00ED0863">
              <w:rPr>
                <w:sz w:val="20"/>
                <w:szCs w:val="20"/>
                <w:lang w:eastAsia="uk-UA"/>
              </w:rPr>
              <w:t>включеної</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доходу</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17</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p w14:paraId="17FE584E" w14:textId="77777777" w:rsidR="00D119AF" w:rsidRPr="00ED0863" w:rsidRDefault="00D119AF" w:rsidP="00221A69">
            <w:pPr>
              <w:spacing w:line="264" w:lineRule="atLeast"/>
              <w:rPr>
                <w:sz w:val="20"/>
                <w:szCs w:val="20"/>
                <w:lang w:eastAsia="uk-UA"/>
              </w:rPr>
            </w:pPr>
            <w:r w:rsidRPr="00ED0863">
              <w:rPr>
                <w:sz w:val="20"/>
                <w:szCs w:val="20"/>
                <w:lang w:eastAsia="uk-UA"/>
              </w:rPr>
              <w:t>товарів,</w:t>
            </w:r>
            <w:r>
              <w:rPr>
                <w:sz w:val="20"/>
                <w:szCs w:val="20"/>
                <w:lang w:eastAsia="uk-UA"/>
              </w:rPr>
              <w:t xml:space="preserve"> </w:t>
            </w:r>
            <w:r w:rsidRPr="00ED0863">
              <w:rPr>
                <w:sz w:val="20"/>
                <w:szCs w:val="20"/>
                <w:lang w:eastAsia="uk-UA"/>
              </w:rPr>
              <w:t>робіт,</w:t>
            </w:r>
            <w:r>
              <w:rPr>
                <w:sz w:val="20"/>
                <w:szCs w:val="20"/>
                <w:lang w:eastAsia="uk-UA"/>
              </w:rPr>
              <w:t xml:space="preserve"> </w:t>
            </w:r>
            <w:r w:rsidRPr="00ED0863">
              <w:rPr>
                <w:sz w:val="20"/>
                <w:szCs w:val="20"/>
                <w:lang w:eastAsia="uk-UA"/>
              </w:rPr>
              <w:t>послуг,</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якими</w:t>
            </w:r>
            <w:r>
              <w:rPr>
                <w:sz w:val="20"/>
                <w:szCs w:val="20"/>
                <w:lang w:eastAsia="uk-UA"/>
              </w:rPr>
              <w:t xml:space="preserve"> </w:t>
            </w:r>
            <w:r w:rsidRPr="00ED0863">
              <w:rPr>
                <w:sz w:val="20"/>
                <w:szCs w:val="20"/>
                <w:lang w:eastAsia="uk-UA"/>
              </w:rPr>
              <w:t>виникла</w:t>
            </w:r>
            <w:r>
              <w:rPr>
                <w:sz w:val="20"/>
                <w:szCs w:val="20"/>
                <w:lang w:eastAsia="uk-UA"/>
              </w:rPr>
              <w:t xml:space="preserve"> </w:t>
            </w:r>
            <w:r w:rsidRPr="00ED0863">
              <w:rPr>
                <w:sz w:val="20"/>
                <w:szCs w:val="20"/>
                <w:lang w:eastAsia="uk-UA"/>
              </w:rPr>
              <w:t>така</w:t>
            </w:r>
            <w:r>
              <w:rPr>
                <w:sz w:val="20"/>
                <w:szCs w:val="20"/>
                <w:lang w:eastAsia="uk-UA"/>
              </w:rPr>
              <w:t xml:space="preserve"> </w:t>
            </w:r>
            <w:r w:rsidRPr="00ED0863">
              <w:rPr>
                <w:sz w:val="20"/>
                <w:szCs w:val="20"/>
                <w:lang w:eastAsia="uk-UA"/>
              </w:rPr>
              <w:t>заборгованість,</w:t>
            </w:r>
            <w:r>
              <w:rPr>
                <w:sz w:val="20"/>
                <w:szCs w:val="20"/>
                <w:lang w:eastAsia="uk-UA"/>
              </w:rPr>
              <w:t xml:space="preserve"> </w:t>
            </w:r>
            <w:r w:rsidRPr="00ED0863">
              <w:rPr>
                <w:sz w:val="20"/>
                <w:szCs w:val="20"/>
                <w:lang w:eastAsia="uk-UA"/>
              </w:rPr>
              <w:t>попередньо</w:t>
            </w:r>
            <w:r>
              <w:rPr>
                <w:sz w:val="20"/>
                <w:szCs w:val="20"/>
                <w:lang w:eastAsia="uk-UA"/>
              </w:rPr>
              <w:t xml:space="preserve"> </w:t>
            </w:r>
            <w:r w:rsidRPr="00ED0863">
              <w:rPr>
                <w:sz w:val="20"/>
                <w:szCs w:val="20"/>
                <w:lang w:eastAsia="uk-UA"/>
              </w:rPr>
              <w:t>віднесена</w:t>
            </w:r>
            <w:r>
              <w:rPr>
                <w:sz w:val="20"/>
                <w:szCs w:val="20"/>
                <w:lang w:eastAsia="uk-UA"/>
              </w:rPr>
              <w:t xml:space="preserve"> </w:t>
            </w:r>
            <w:r w:rsidRPr="00ED0863">
              <w:rPr>
                <w:sz w:val="20"/>
                <w:szCs w:val="20"/>
                <w:lang w:eastAsia="uk-UA"/>
              </w:rPr>
              <w:t>платником</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зменшення</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159.1</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159</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 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редакції,</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діяла</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01</w:t>
            </w:r>
            <w:r>
              <w:rPr>
                <w:sz w:val="20"/>
                <w:szCs w:val="20"/>
                <w:lang w:eastAsia="uk-UA"/>
              </w:rPr>
              <w:t xml:space="preserve"> </w:t>
            </w:r>
            <w:r w:rsidRPr="00ED0863">
              <w:rPr>
                <w:sz w:val="20"/>
                <w:szCs w:val="20"/>
                <w:lang w:eastAsia="uk-UA"/>
              </w:rPr>
              <w:t>січня</w:t>
            </w:r>
            <w:r>
              <w:rPr>
                <w:sz w:val="20"/>
                <w:szCs w:val="20"/>
                <w:lang w:eastAsia="uk-UA"/>
              </w:rPr>
              <w:t xml:space="preserve"> </w:t>
            </w:r>
            <w:r w:rsidRPr="00ED0863">
              <w:rPr>
                <w:sz w:val="20"/>
                <w:szCs w:val="20"/>
                <w:lang w:eastAsia="uk-UA"/>
              </w:rPr>
              <w:t>2015</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17</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9" w:type="dxa"/>
              <w:left w:w="68" w:type="dxa"/>
              <w:bottom w:w="85" w:type="dxa"/>
              <w:right w:w="68" w:type="dxa"/>
            </w:tcMar>
          </w:tcPr>
          <w:p w14:paraId="138E6255" w14:textId="77777777"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14:paraId="433C8744" w14:textId="77777777" w:rsidTr="00221A69">
        <w:trPr>
          <w:trHeight w:val="721"/>
        </w:trPr>
        <w:tc>
          <w:tcPr>
            <w:tcW w:w="320" w:type="pct"/>
            <w:tcBorders>
              <w:top w:val="nil"/>
              <w:left w:val="single" w:sz="8" w:space="0" w:color="000000"/>
              <w:bottom w:val="single" w:sz="8" w:space="0" w:color="000000"/>
              <w:right w:val="single" w:sz="8" w:space="0" w:color="000000"/>
            </w:tcBorders>
            <w:tcMar>
              <w:top w:w="79" w:type="dxa"/>
              <w:left w:w="68" w:type="dxa"/>
              <w:bottom w:w="91" w:type="dxa"/>
              <w:right w:w="68" w:type="dxa"/>
            </w:tcMar>
          </w:tcPr>
          <w:p w14:paraId="54812FAC" w14:textId="77777777" w:rsidR="00D119AF" w:rsidRPr="00ED0863" w:rsidRDefault="00D119AF" w:rsidP="00221A69">
            <w:pPr>
              <w:spacing w:line="264" w:lineRule="atLeast"/>
              <w:rPr>
                <w:sz w:val="20"/>
                <w:szCs w:val="20"/>
                <w:lang w:eastAsia="uk-UA"/>
              </w:rPr>
            </w:pPr>
            <w:r w:rsidRPr="00ED0863">
              <w:rPr>
                <w:sz w:val="20"/>
                <w:szCs w:val="20"/>
                <w:lang w:eastAsia="uk-UA"/>
              </w:rPr>
              <w:t>4.1.10</w:t>
            </w:r>
          </w:p>
        </w:tc>
        <w:tc>
          <w:tcPr>
            <w:tcW w:w="1971" w:type="pct"/>
            <w:tcBorders>
              <w:top w:val="nil"/>
              <w:left w:val="nil"/>
              <w:bottom w:val="single" w:sz="8" w:space="0" w:color="000000"/>
              <w:right w:val="single" w:sz="8" w:space="0" w:color="000000"/>
            </w:tcBorders>
            <w:tcMar>
              <w:top w:w="79" w:type="dxa"/>
              <w:left w:w="68" w:type="dxa"/>
              <w:bottom w:w="91" w:type="dxa"/>
              <w:right w:w="68" w:type="dxa"/>
            </w:tcMar>
          </w:tcPr>
          <w:p w14:paraId="7B0EC84D"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заборгованості,</w:t>
            </w:r>
            <w:r>
              <w:rPr>
                <w:sz w:val="20"/>
                <w:szCs w:val="20"/>
                <w:lang w:eastAsia="uk-UA"/>
              </w:rPr>
              <w:t xml:space="preserve"> </w:t>
            </w:r>
            <w:r w:rsidRPr="00ED0863">
              <w:rPr>
                <w:sz w:val="20"/>
                <w:szCs w:val="20"/>
                <w:lang w:eastAsia="uk-UA"/>
              </w:rPr>
              <w:t>визнана</w:t>
            </w:r>
            <w:r>
              <w:rPr>
                <w:sz w:val="20"/>
                <w:szCs w:val="20"/>
                <w:lang w:eastAsia="uk-UA"/>
              </w:rPr>
              <w:t xml:space="preserve"> </w:t>
            </w:r>
            <w:r w:rsidRPr="00ED0863">
              <w:rPr>
                <w:sz w:val="20"/>
                <w:szCs w:val="20"/>
                <w:lang w:eastAsia="uk-UA"/>
              </w:rPr>
              <w:t>судом</w:t>
            </w:r>
            <w:r>
              <w:rPr>
                <w:sz w:val="20"/>
                <w:szCs w:val="20"/>
                <w:lang w:eastAsia="uk-UA"/>
              </w:rPr>
              <w:t xml:space="preserve"> </w:t>
            </w:r>
            <w:r w:rsidRPr="00ED0863">
              <w:rPr>
                <w:sz w:val="20"/>
                <w:szCs w:val="20"/>
                <w:lang w:eastAsia="uk-UA"/>
              </w:rPr>
              <w:t>чи</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виконавчим</w:t>
            </w:r>
            <w:r>
              <w:rPr>
                <w:sz w:val="20"/>
                <w:szCs w:val="20"/>
                <w:lang w:eastAsia="uk-UA"/>
              </w:rPr>
              <w:t xml:space="preserve"> </w:t>
            </w:r>
            <w:r w:rsidRPr="00ED0863">
              <w:rPr>
                <w:sz w:val="20"/>
                <w:szCs w:val="20"/>
                <w:lang w:eastAsia="uk-UA"/>
              </w:rPr>
              <w:t>написом</w:t>
            </w:r>
            <w:r>
              <w:rPr>
                <w:sz w:val="20"/>
                <w:szCs w:val="20"/>
                <w:lang w:eastAsia="uk-UA"/>
              </w:rPr>
              <w:t xml:space="preserve"> </w:t>
            </w:r>
            <w:r w:rsidRPr="00ED0863">
              <w:rPr>
                <w:sz w:val="20"/>
                <w:szCs w:val="20"/>
                <w:lang w:eastAsia="uk-UA"/>
              </w:rPr>
              <w:t>нотаріуса</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17</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9" w:type="dxa"/>
              <w:left w:w="68" w:type="dxa"/>
              <w:bottom w:w="91" w:type="dxa"/>
              <w:right w:w="68" w:type="dxa"/>
            </w:tcMar>
          </w:tcPr>
          <w:p w14:paraId="0127249E" w14:textId="77777777"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9" w:type="dxa"/>
              <w:left w:w="68" w:type="dxa"/>
              <w:bottom w:w="91" w:type="dxa"/>
              <w:right w:w="68" w:type="dxa"/>
            </w:tcMar>
            <w:vAlign w:val="center"/>
          </w:tcPr>
          <w:p w14:paraId="55B47194"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79" w:type="dxa"/>
              <w:left w:w="68" w:type="dxa"/>
              <w:bottom w:w="91" w:type="dxa"/>
              <w:right w:w="68" w:type="dxa"/>
            </w:tcMar>
            <w:vAlign w:val="center"/>
          </w:tcPr>
          <w:p w14:paraId="06760CBE"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79" w:type="dxa"/>
              <w:left w:w="68" w:type="dxa"/>
              <w:bottom w:w="91" w:type="dxa"/>
              <w:right w:w="68" w:type="dxa"/>
            </w:tcMar>
            <w:vAlign w:val="center"/>
          </w:tcPr>
          <w:p w14:paraId="79D38905" w14:textId="77777777"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14:paraId="215EA5AA" w14:textId="77777777" w:rsidTr="00221A69">
        <w:trPr>
          <w:trHeight w:val="721"/>
        </w:trPr>
        <w:tc>
          <w:tcPr>
            <w:tcW w:w="320" w:type="pct"/>
            <w:tcBorders>
              <w:top w:val="nil"/>
              <w:left w:val="single" w:sz="8" w:space="0" w:color="000000"/>
              <w:bottom w:val="single" w:sz="8" w:space="0" w:color="000000"/>
              <w:right w:val="single" w:sz="8" w:space="0" w:color="000000"/>
            </w:tcBorders>
            <w:tcMar>
              <w:top w:w="79" w:type="dxa"/>
              <w:left w:w="68" w:type="dxa"/>
              <w:bottom w:w="91" w:type="dxa"/>
              <w:right w:w="68" w:type="dxa"/>
            </w:tcMar>
            <w:vAlign w:val="center"/>
          </w:tcPr>
          <w:p w14:paraId="041E1EB0" w14:textId="77777777" w:rsidR="00D119AF" w:rsidRPr="00ED0863" w:rsidRDefault="00D119AF" w:rsidP="00221A69">
            <w:pPr>
              <w:spacing w:line="264" w:lineRule="atLeast"/>
              <w:jc w:val="center"/>
              <w:rPr>
                <w:sz w:val="20"/>
                <w:szCs w:val="20"/>
                <w:lang w:eastAsia="uk-UA"/>
              </w:rPr>
            </w:pPr>
            <w:r>
              <w:rPr>
                <w:sz w:val="20"/>
                <w:szCs w:val="20"/>
                <w:lang w:eastAsia="uk-UA"/>
              </w:rPr>
              <w:lastRenderedPageBreak/>
              <w:t>х</w:t>
            </w:r>
          </w:p>
        </w:tc>
        <w:tc>
          <w:tcPr>
            <w:tcW w:w="1971" w:type="pct"/>
            <w:tcBorders>
              <w:top w:val="nil"/>
              <w:left w:val="nil"/>
              <w:bottom w:val="single" w:sz="8" w:space="0" w:color="000000"/>
              <w:right w:val="single" w:sz="8" w:space="0" w:color="000000"/>
            </w:tcBorders>
            <w:tcMar>
              <w:top w:w="79" w:type="dxa"/>
              <w:left w:w="68" w:type="dxa"/>
              <w:bottom w:w="91" w:type="dxa"/>
              <w:right w:w="68" w:type="dxa"/>
            </w:tcMar>
            <w:vAlign w:val="center"/>
          </w:tcPr>
          <w:p w14:paraId="128BF765"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210" w:type="pct"/>
            <w:tcBorders>
              <w:top w:val="nil"/>
              <w:left w:val="nil"/>
              <w:bottom w:val="single" w:sz="8" w:space="0" w:color="000000"/>
              <w:right w:val="single" w:sz="8" w:space="0" w:color="000000"/>
            </w:tcBorders>
            <w:tcMar>
              <w:top w:w="79" w:type="dxa"/>
              <w:left w:w="68" w:type="dxa"/>
              <w:bottom w:w="91" w:type="dxa"/>
              <w:right w:w="68" w:type="dxa"/>
            </w:tcMar>
            <w:vAlign w:val="center"/>
          </w:tcPr>
          <w:p w14:paraId="1E9E8CAC"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320" w:type="pct"/>
            <w:tcBorders>
              <w:top w:val="nil"/>
              <w:left w:val="nil"/>
              <w:bottom w:val="single" w:sz="8" w:space="0" w:color="000000"/>
              <w:right w:val="single" w:sz="8" w:space="0" w:color="000000"/>
            </w:tcBorders>
            <w:tcMar>
              <w:top w:w="79" w:type="dxa"/>
              <w:left w:w="68" w:type="dxa"/>
              <w:bottom w:w="91" w:type="dxa"/>
              <w:right w:w="68" w:type="dxa"/>
            </w:tcMar>
          </w:tcPr>
          <w:p w14:paraId="4387780D" w14:textId="77777777" w:rsidR="00D119AF" w:rsidRPr="00ED0863" w:rsidRDefault="00D119AF" w:rsidP="00221A69">
            <w:pPr>
              <w:spacing w:line="264" w:lineRule="atLeast"/>
              <w:rPr>
                <w:sz w:val="20"/>
                <w:szCs w:val="20"/>
                <w:lang w:eastAsia="uk-UA"/>
              </w:rPr>
            </w:pPr>
            <w:r w:rsidRPr="00ED0863">
              <w:rPr>
                <w:sz w:val="20"/>
                <w:szCs w:val="20"/>
                <w:lang w:eastAsia="uk-UA"/>
              </w:rPr>
              <w:t>4.2.7</w:t>
            </w:r>
          </w:p>
        </w:tc>
        <w:tc>
          <w:tcPr>
            <w:tcW w:w="1972" w:type="pct"/>
            <w:tcBorders>
              <w:top w:val="nil"/>
              <w:left w:val="nil"/>
              <w:bottom w:val="single" w:sz="8" w:space="0" w:color="000000"/>
              <w:right w:val="single" w:sz="8" w:space="0" w:color="000000"/>
            </w:tcBorders>
            <w:tcMar>
              <w:top w:w="79" w:type="dxa"/>
              <w:left w:w="68" w:type="dxa"/>
              <w:bottom w:w="91" w:type="dxa"/>
              <w:right w:w="68" w:type="dxa"/>
            </w:tcMar>
          </w:tcPr>
          <w:p w14:paraId="3F157532"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погашеної</w:t>
            </w:r>
            <w:r>
              <w:rPr>
                <w:sz w:val="20"/>
                <w:szCs w:val="20"/>
                <w:lang w:eastAsia="uk-UA"/>
              </w:rPr>
              <w:t xml:space="preserve"> </w:t>
            </w:r>
            <w:r w:rsidRPr="00ED0863">
              <w:rPr>
                <w:sz w:val="20"/>
                <w:szCs w:val="20"/>
                <w:lang w:eastAsia="uk-UA"/>
              </w:rPr>
              <w:t>платником</w:t>
            </w:r>
            <w:r>
              <w:rPr>
                <w:sz w:val="20"/>
                <w:szCs w:val="20"/>
                <w:lang w:eastAsia="uk-UA"/>
              </w:rPr>
              <w:t xml:space="preserve"> -  </w:t>
            </w:r>
            <w:r w:rsidRPr="00ED0863">
              <w:rPr>
                <w:sz w:val="20"/>
                <w:szCs w:val="20"/>
                <w:lang w:eastAsia="uk-UA"/>
              </w:rPr>
              <w:t>покупцем</w:t>
            </w:r>
            <w:r>
              <w:rPr>
                <w:sz w:val="20"/>
                <w:szCs w:val="20"/>
                <w:lang w:eastAsia="uk-UA"/>
              </w:rPr>
              <w:t xml:space="preserve"> </w:t>
            </w:r>
            <w:r w:rsidRPr="00ED0863">
              <w:rPr>
                <w:sz w:val="20"/>
                <w:szCs w:val="20"/>
                <w:lang w:eastAsia="uk-UA"/>
              </w:rPr>
              <w:t>заборгованості</w:t>
            </w:r>
            <w:r>
              <w:rPr>
                <w:sz w:val="20"/>
                <w:szCs w:val="20"/>
                <w:lang w:eastAsia="uk-UA"/>
              </w:rPr>
              <w:t xml:space="preserve"> </w:t>
            </w:r>
            <w:r w:rsidRPr="00ED0863">
              <w:rPr>
                <w:sz w:val="20"/>
                <w:szCs w:val="20"/>
                <w:lang w:eastAsia="uk-UA"/>
              </w:rPr>
              <w:t>(її</w:t>
            </w:r>
            <w:r>
              <w:rPr>
                <w:sz w:val="20"/>
                <w:szCs w:val="20"/>
                <w:lang w:eastAsia="uk-UA"/>
              </w:rPr>
              <w:t xml:space="preserve"> </w:t>
            </w:r>
            <w:r w:rsidRPr="00ED0863">
              <w:rPr>
                <w:sz w:val="20"/>
                <w:szCs w:val="20"/>
                <w:lang w:eastAsia="uk-UA"/>
              </w:rPr>
              <w:t>частини)</w:t>
            </w:r>
            <w:r>
              <w:rPr>
                <w:sz w:val="20"/>
                <w:szCs w:val="20"/>
                <w:lang w:eastAsia="uk-UA"/>
              </w:rPr>
              <w:t xml:space="preserve"> </w:t>
            </w:r>
            <w:r w:rsidRPr="00ED0863">
              <w:rPr>
                <w:sz w:val="20"/>
                <w:szCs w:val="20"/>
                <w:lang w:eastAsia="uk-UA"/>
              </w:rPr>
              <w:t>(абзац</w:t>
            </w:r>
            <w:r>
              <w:rPr>
                <w:sz w:val="20"/>
                <w:szCs w:val="20"/>
                <w:lang w:eastAsia="uk-UA"/>
              </w:rPr>
              <w:t xml:space="preserve"> </w:t>
            </w:r>
            <w:r w:rsidRPr="00ED0863">
              <w:rPr>
                <w:sz w:val="20"/>
                <w:szCs w:val="20"/>
                <w:lang w:eastAsia="uk-UA"/>
              </w:rPr>
              <w:t>перший</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1.2</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17</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9" w:type="dxa"/>
              <w:left w:w="68" w:type="dxa"/>
              <w:bottom w:w="91" w:type="dxa"/>
              <w:right w:w="68" w:type="dxa"/>
            </w:tcMar>
          </w:tcPr>
          <w:p w14:paraId="353DDD46" w14:textId="77777777"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14:paraId="16170046" w14:textId="77777777" w:rsidTr="00221A69">
        <w:trPr>
          <w:trHeight w:val="931"/>
        </w:trPr>
        <w:tc>
          <w:tcPr>
            <w:tcW w:w="320" w:type="pct"/>
            <w:tcBorders>
              <w:top w:val="nil"/>
              <w:left w:val="single" w:sz="8" w:space="0" w:color="000000"/>
              <w:bottom w:val="single" w:sz="8" w:space="0" w:color="000000"/>
              <w:right w:val="single" w:sz="8" w:space="0" w:color="000000"/>
            </w:tcBorders>
            <w:tcMar>
              <w:top w:w="79" w:type="dxa"/>
              <w:left w:w="68" w:type="dxa"/>
              <w:bottom w:w="91" w:type="dxa"/>
              <w:right w:w="68" w:type="dxa"/>
            </w:tcMar>
          </w:tcPr>
          <w:p w14:paraId="47063F6D" w14:textId="77777777" w:rsidR="00D119AF" w:rsidRPr="00ED0863" w:rsidRDefault="00D119AF" w:rsidP="00221A69">
            <w:pPr>
              <w:spacing w:line="264" w:lineRule="atLeast"/>
              <w:rPr>
                <w:sz w:val="20"/>
                <w:szCs w:val="20"/>
                <w:lang w:eastAsia="uk-UA"/>
              </w:rPr>
            </w:pPr>
            <w:r w:rsidRPr="00ED0863">
              <w:rPr>
                <w:sz w:val="20"/>
                <w:szCs w:val="20"/>
                <w:lang w:eastAsia="uk-UA"/>
              </w:rPr>
              <w:t>4.1.11</w:t>
            </w:r>
          </w:p>
        </w:tc>
        <w:tc>
          <w:tcPr>
            <w:tcW w:w="1971" w:type="pct"/>
            <w:tcBorders>
              <w:top w:val="nil"/>
              <w:left w:val="nil"/>
              <w:bottom w:val="single" w:sz="8" w:space="0" w:color="000000"/>
              <w:right w:val="single" w:sz="8" w:space="0" w:color="000000"/>
            </w:tcBorders>
            <w:tcMar>
              <w:top w:w="79" w:type="dxa"/>
              <w:left w:w="68" w:type="dxa"/>
              <w:bottom w:w="91" w:type="dxa"/>
              <w:right w:w="68" w:type="dxa"/>
            </w:tcMar>
          </w:tcPr>
          <w:p w14:paraId="55BC1C2D"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заборгованості</w:t>
            </w:r>
            <w:r>
              <w:rPr>
                <w:sz w:val="20"/>
                <w:szCs w:val="20"/>
                <w:lang w:eastAsia="uk-UA"/>
              </w:rPr>
              <w:t xml:space="preserve"> </w:t>
            </w:r>
            <w:r w:rsidRPr="00ED0863">
              <w:rPr>
                <w:sz w:val="20"/>
                <w:szCs w:val="20"/>
                <w:lang w:eastAsia="uk-UA"/>
              </w:rPr>
              <w:t>(її</w:t>
            </w:r>
            <w:r>
              <w:rPr>
                <w:sz w:val="20"/>
                <w:szCs w:val="20"/>
                <w:lang w:eastAsia="uk-UA"/>
              </w:rPr>
              <w:t xml:space="preserve"> </w:t>
            </w:r>
            <w:r w:rsidRPr="00ED0863">
              <w:rPr>
                <w:sz w:val="20"/>
                <w:szCs w:val="20"/>
                <w:lang w:eastAsia="uk-UA"/>
              </w:rPr>
              <w:t>частина),</w:t>
            </w:r>
            <w:r>
              <w:rPr>
                <w:sz w:val="20"/>
                <w:szCs w:val="20"/>
                <w:lang w:eastAsia="uk-UA"/>
              </w:rPr>
              <w:t xml:space="preserve"> </w:t>
            </w:r>
            <w:r w:rsidRPr="00ED0863">
              <w:rPr>
                <w:sz w:val="20"/>
                <w:szCs w:val="20"/>
                <w:lang w:eastAsia="uk-UA"/>
              </w:rPr>
              <w:t>погашена</w:t>
            </w:r>
            <w:r>
              <w:rPr>
                <w:sz w:val="20"/>
                <w:szCs w:val="20"/>
                <w:lang w:eastAsia="uk-UA"/>
              </w:rPr>
              <w:t xml:space="preserve"> </w:t>
            </w:r>
            <w:r w:rsidRPr="00ED0863">
              <w:rPr>
                <w:sz w:val="20"/>
                <w:szCs w:val="20"/>
                <w:lang w:eastAsia="uk-UA"/>
              </w:rPr>
              <w:t>покупцем</w:t>
            </w:r>
            <w:r>
              <w:rPr>
                <w:sz w:val="20"/>
                <w:szCs w:val="20"/>
                <w:lang w:eastAsia="uk-UA"/>
              </w:rPr>
              <w:t xml:space="preserve"> </w:t>
            </w:r>
            <w:r w:rsidRPr="00ED0863">
              <w:rPr>
                <w:sz w:val="20"/>
                <w:szCs w:val="20"/>
                <w:lang w:eastAsia="uk-UA"/>
              </w:rPr>
              <w:t>(абзац</w:t>
            </w:r>
            <w:r>
              <w:rPr>
                <w:sz w:val="20"/>
                <w:szCs w:val="20"/>
                <w:lang w:eastAsia="uk-UA"/>
              </w:rPr>
              <w:t xml:space="preserve"> </w:t>
            </w:r>
            <w:r w:rsidRPr="00ED0863">
              <w:rPr>
                <w:sz w:val="20"/>
                <w:szCs w:val="20"/>
                <w:lang w:eastAsia="uk-UA"/>
              </w:rPr>
              <w:t>другий</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1.2</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17</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9" w:type="dxa"/>
              <w:left w:w="68" w:type="dxa"/>
              <w:bottom w:w="91" w:type="dxa"/>
              <w:right w:w="68" w:type="dxa"/>
            </w:tcMar>
          </w:tcPr>
          <w:p w14:paraId="2C91D38C" w14:textId="77777777"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9" w:type="dxa"/>
              <w:left w:w="68" w:type="dxa"/>
              <w:bottom w:w="91" w:type="dxa"/>
              <w:right w:w="68" w:type="dxa"/>
            </w:tcMar>
          </w:tcPr>
          <w:p w14:paraId="716D7C98" w14:textId="77777777" w:rsidR="00D119AF" w:rsidRPr="00ED0863" w:rsidRDefault="00D119AF" w:rsidP="00221A69">
            <w:pPr>
              <w:spacing w:line="264" w:lineRule="atLeast"/>
              <w:rPr>
                <w:sz w:val="20"/>
                <w:szCs w:val="20"/>
                <w:lang w:eastAsia="uk-UA"/>
              </w:rPr>
            </w:pPr>
            <w:r w:rsidRPr="00ED0863">
              <w:rPr>
                <w:sz w:val="20"/>
                <w:szCs w:val="20"/>
                <w:lang w:eastAsia="uk-UA"/>
              </w:rPr>
              <w:t>4.2.8</w:t>
            </w:r>
          </w:p>
        </w:tc>
        <w:tc>
          <w:tcPr>
            <w:tcW w:w="1972" w:type="pct"/>
            <w:tcBorders>
              <w:top w:val="nil"/>
              <w:left w:val="nil"/>
              <w:bottom w:val="single" w:sz="8" w:space="0" w:color="000000"/>
              <w:right w:val="single" w:sz="8" w:space="0" w:color="000000"/>
            </w:tcBorders>
            <w:tcMar>
              <w:top w:w="79" w:type="dxa"/>
              <w:left w:w="68" w:type="dxa"/>
              <w:bottom w:w="91" w:type="dxa"/>
              <w:right w:w="68" w:type="dxa"/>
            </w:tcMar>
          </w:tcPr>
          <w:p w14:paraId="1051D227"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собівартості</w:t>
            </w:r>
            <w:r>
              <w:rPr>
                <w:sz w:val="20"/>
                <w:szCs w:val="20"/>
                <w:lang w:eastAsia="uk-UA"/>
              </w:rPr>
              <w:t xml:space="preserve"> </w:t>
            </w:r>
            <w:r w:rsidRPr="00ED0863">
              <w:rPr>
                <w:sz w:val="20"/>
                <w:szCs w:val="20"/>
                <w:lang w:eastAsia="uk-UA"/>
              </w:rPr>
              <w:t>(її</w:t>
            </w:r>
            <w:r>
              <w:rPr>
                <w:sz w:val="20"/>
                <w:szCs w:val="20"/>
                <w:lang w:eastAsia="uk-UA"/>
              </w:rPr>
              <w:t xml:space="preserve"> </w:t>
            </w:r>
            <w:r w:rsidRPr="00ED0863">
              <w:rPr>
                <w:sz w:val="20"/>
                <w:szCs w:val="20"/>
                <w:lang w:eastAsia="uk-UA"/>
              </w:rPr>
              <w:t>частини,</w:t>
            </w:r>
            <w:r>
              <w:rPr>
                <w:sz w:val="20"/>
                <w:szCs w:val="20"/>
                <w:lang w:eastAsia="uk-UA"/>
              </w:rPr>
              <w:t xml:space="preserve"> </w:t>
            </w:r>
            <w:r w:rsidRPr="00ED0863">
              <w:rPr>
                <w:sz w:val="20"/>
                <w:szCs w:val="20"/>
                <w:lang w:eastAsia="uk-UA"/>
              </w:rPr>
              <w:t>визначеної</w:t>
            </w:r>
            <w:r>
              <w:rPr>
                <w:sz w:val="20"/>
                <w:szCs w:val="20"/>
                <w:lang w:eastAsia="uk-UA"/>
              </w:rPr>
              <w:t xml:space="preserve"> </w:t>
            </w:r>
            <w:proofErr w:type="spellStart"/>
            <w:r w:rsidRPr="00ED0863">
              <w:rPr>
                <w:sz w:val="20"/>
                <w:szCs w:val="20"/>
                <w:lang w:eastAsia="uk-UA"/>
              </w:rPr>
              <w:t>пропорційно</w:t>
            </w:r>
            <w:proofErr w:type="spellEnd"/>
            <w:r>
              <w:rPr>
                <w:sz w:val="20"/>
                <w:szCs w:val="20"/>
                <w:lang w:eastAsia="uk-UA"/>
              </w:rPr>
              <w:t xml:space="preserve"> </w:t>
            </w:r>
            <w:r w:rsidRPr="00ED0863">
              <w:rPr>
                <w:sz w:val="20"/>
                <w:szCs w:val="20"/>
                <w:lang w:eastAsia="uk-UA"/>
              </w:rPr>
              <w:t>сумі</w:t>
            </w:r>
            <w:r>
              <w:rPr>
                <w:sz w:val="20"/>
                <w:szCs w:val="20"/>
                <w:lang w:eastAsia="uk-UA"/>
              </w:rPr>
              <w:t xml:space="preserve"> </w:t>
            </w:r>
            <w:r w:rsidRPr="00ED0863">
              <w:rPr>
                <w:sz w:val="20"/>
                <w:szCs w:val="20"/>
                <w:lang w:eastAsia="uk-UA"/>
              </w:rPr>
              <w:t>погашеної</w:t>
            </w:r>
            <w:r>
              <w:rPr>
                <w:sz w:val="20"/>
                <w:szCs w:val="20"/>
                <w:lang w:eastAsia="uk-UA"/>
              </w:rPr>
              <w:t xml:space="preserve"> </w:t>
            </w:r>
            <w:r w:rsidRPr="00ED0863">
              <w:rPr>
                <w:sz w:val="20"/>
                <w:szCs w:val="20"/>
                <w:lang w:eastAsia="uk-UA"/>
              </w:rPr>
              <w:t>заборгованості)</w:t>
            </w:r>
            <w:r>
              <w:rPr>
                <w:sz w:val="20"/>
                <w:szCs w:val="20"/>
                <w:lang w:eastAsia="uk-UA"/>
              </w:rPr>
              <w:t xml:space="preserve"> </w:t>
            </w:r>
            <w:r w:rsidRPr="00ED0863">
              <w:rPr>
                <w:sz w:val="20"/>
                <w:szCs w:val="20"/>
                <w:lang w:eastAsia="uk-UA"/>
              </w:rPr>
              <w:t>товарів,</w:t>
            </w:r>
            <w:r>
              <w:rPr>
                <w:sz w:val="20"/>
                <w:szCs w:val="20"/>
                <w:lang w:eastAsia="uk-UA"/>
              </w:rPr>
              <w:t xml:space="preserve"> </w:t>
            </w:r>
            <w:r w:rsidRPr="00ED0863">
              <w:rPr>
                <w:sz w:val="20"/>
                <w:szCs w:val="20"/>
                <w:lang w:eastAsia="uk-UA"/>
              </w:rPr>
              <w:t>робіт,</w:t>
            </w:r>
            <w:r>
              <w:rPr>
                <w:sz w:val="20"/>
                <w:szCs w:val="20"/>
                <w:lang w:eastAsia="uk-UA"/>
              </w:rPr>
              <w:t xml:space="preserve"> </w:t>
            </w:r>
            <w:r w:rsidRPr="00ED0863">
              <w:rPr>
                <w:sz w:val="20"/>
                <w:szCs w:val="20"/>
                <w:lang w:eastAsia="uk-UA"/>
              </w:rPr>
              <w:t>послуг</w:t>
            </w:r>
            <w:r>
              <w:rPr>
                <w:sz w:val="20"/>
                <w:szCs w:val="20"/>
                <w:lang w:eastAsia="uk-UA"/>
              </w:rPr>
              <w:t xml:space="preserve"> </w:t>
            </w:r>
            <w:r w:rsidRPr="00ED0863">
              <w:rPr>
                <w:sz w:val="20"/>
                <w:szCs w:val="20"/>
                <w:lang w:eastAsia="uk-UA"/>
              </w:rPr>
              <w:t>(абзац</w:t>
            </w:r>
            <w:r>
              <w:rPr>
                <w:sz w:val="20"/>
                <w:szCs w:val="20"/>
                <w:lang w:eastAsia="uk-UA"/>
              </w:rPr>
              <w:t xml:space="preserve"> </w:t>
            </w:r>
            <w:r w:rsidRPr="00ED0863">
              <w:rPr>
                <w:sz w:val="20"/>
                <w:szCs w:val="20"/>
                <w:lang w:eastAsia="uk-UA"/>
              </w:rPr>
              <w:t>другий</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1.2</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17</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9" w:type="dxa"/>
              <w:left w:w="68" w:type="dxa"/>
              <w:bottom w:w="91" w:type="dxa"/>
              <w:right w:w="68" w:type="dxa"/>
            </w:tcMar>
          </w:tcPr>
          <w:p w14:paraId="2DF7CA42" w14:textId="77777777"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14:paraId="19ECBBDC" w14:textId="77777777" w:rsidTr="00221A69">
        <w:trPr>
          <w:trHeight w:val="931"/>
        </w:trPr>
        <w:tc>
          <w:tcPr>
            <w:tcW w:w="320" w:type="pct"/>
            <w:tcBorders>
              <w:top w:val="nil"/>
              <w:left w:val="single" w:sz="8" w:space="0" w:color="000000"/>
              <w:bottom w:val="single" w:sz="8" w:space="0" w:color="000000"/>
              <w:right w:val="single" w:sz="8" w:space="0" w:color="000000"/>
            </w:tcBorders>
            <w:tcMar>
              <w:top w:w="79" w:type="dxa"/>
              <w:left w:w="68" w:type="dxa"/>
              <w:bottom w:w="91" w:type="dxa"/>
              <w:right w:w="68" w:type="dxa"/>
            </w:tcMar>
          </w:tcPr>
          <w:p w14:paraId="0B723D0C" w14:textId="77777777" w:rsidR="00D119AF" w:rsidRPr="00ED0863" w:rsidRDefault="00D119AF" w:rsidP="00221A69">
            <w:pPr>
              <w:spacing w:line="264" w:lineRule="atLeast"/>
              <w:rPr>
                <w:sz w:val="20"/>
                <w:szCs w:val="20"/>
                <w:lang w:eastAsia="uk-UA"/>
              </w:rPr>
            </w:pPr>
            <w:r w:rsidRPr="00ED0863">
              <w:rPr>
                <w:sz w:val="20"/>
                <w:szCs w:val="20"/>
                <w:lang w:eastAsia="uk-UA"/>
              </w:rPr>
              <w:t>4.1.12</w:t>
            </w:r>
          </w:p>
        </w:tc>
        <w:tc>
          <w:tcPr>
            <w:tcW w:w="1971" w:type="pct"/>
            <w:tcBorders>
              <w:top w:val="nil"/>
              <w:left w:val="nil"/>
              <w:bottom w:val="single" w:sz="8" w:space="0" w:color="000000"/>
              <w:right w:val="single" w:sz="8" w:space="0" w:color="000000"/>
            </w:tcBorders>
            <w:tcMar>
              <w:top w:w="79" w:type="dxa"/>
              <w:left w:w="68" w:type="dxa"/>
              <w:bottom w:w="91" w:type="dxa"/>
              <w:right w:w="68" w:type="dxa"/>
            </w:tcMar>
          </w:tcPr>
          <w:p w14:paraId="389CB101"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коштів,</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надійшла</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банківський</w:t>
            </w:r>
            <w:r>
              <w:rPr>
                <w:sz w:val="20"/>
                <w:szCs w:val="20"/>
                <w:lang w:eastAsia="uk-UA"/>
              </w:rPr>
              <w:t xml:space="preserve"> </w:t>
            </w:r>
            <w:r w:rsidRPr="00ED0863">
              <w:rPr>
                <w:sz w:val="20"/>
                <w:szCs w:val="20"/>
                <w:lang w:eastAsia="uk-UA"/>
              </w:rPr>
              <w:t>рахунок</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в</w:t>
            </w:r>
            <w:r>
              <w:rPr>
                <w:sz w:val="20"/>
                <w:szCs w:val="20"/>
                <w:lang w:eastAsia="uk-UA"/>
              </w:rPr>
              <w:t xml:space="preserve"> </w:t>
            </w:r>
            <w:r w:rsidRPr="00ED0863">
              <w:rPr>
                <w:sz w:val="20"/>
                <w:szCs w:val="20"/>
                <w:lang w:eastAsia="uk-UA"/>
              </w:rPr>
              <w:t>касу</w:t>
            </w:r>
            <w:r>
              <w:rPr>
                <w:sz w:val="20"/>
                <w:szCs w:val="20"/>
                <w:lang w:eastAsia="uk-UA"/>
              </w:rPr>
              <w:t xml:space="preserve"> </w:t>
            </w:r>
            <w:r w:rsidRPr="00ED0863">
              <w:rPr>
                <w:sz w:val="20"/>
                <w:szCs w:val="20"/>
                <w:lang w:eastAsia="uk-UA"/>
              </w:rPr>
              <w:t>платника</w:t>
            </w:r>
            <w:r>
              <w:rPr>
                <w:sz w:val="20"/>
                <w:szCs w:val="20"/>
                <w:lang w:eastAsia="uk-UA"/>
              </w:rPr>
              <w:t xml:space="preserve"> </w:t>
            </w:r>
            <w:r w:rsidRPr="00ED0863">
              <w:rPr>
                <w:sz w:val="20"/>
                <w:szCs w:val="20"/>
                <w:lang w:eastAsia="uk-UA"/>
              </w:rPr>
              <w:t>податку</w:t>
            </w:r>
            <w:r>
              <w:rPr>
                <w:sz w:val="20"/>
                <w:szCs w:val="20"/>
                <w:lang w:eastAsia="uk-UA"/>
              </w:rPr>
              <w:t xml:space="preserve"> </w:t>
            </w:r>
            <w:r w:rsidRPr="00ED0863">
              <w:rPr>
                <w:sz w:val="20"/>
                <w:szCs w:val="20"/>
                <w:lang w:eastAsia="uk-UA"/>
              </w:rPr>
              <w:t>після</w:t>
            </w:r>
            <w:r>
              <w:rPr>
                <w:sz w:val="20"/>
                <w:szCs w:val="20"/>
                <w:lang w:eastAsia="uk-UA"/>
              </w:rPr>
              <w:t xml:space="preserve"> </w:t>
            </w:r>
            <w:r w:rsidRPr="00ED0863">
              <w:rPr>
                <w:sz w:val="20"/>
                <w:szCs w:val="20"/>
                <w:lang w:eastAsia="uk-UA"/>
              </w:rPr>
              <w:t>01</w:t>
            </w:r>
            <w:r>
              <w:rPr>
                <w:sz w:val="20"/>
                <w:szCs w:val="20"/>
                <w:lang w:eastAsia="uk-UA"/>
              </w:rPr>
              <w:t xml:space="preserve"> </w:t>
            </w:r>
            <w:r w:rsidRPr="00ED0863">
              <w:rPr>
                <w:sz w:val="20"/>
                <w:szCs w:val="20"/>
                <w:lang w:eastAsia="uk-UA"/>
              </w:rPr>
              <w:t>січня</w:t>
            </w:r>
            <w:r>
              <w:rPr>
                <w:sz w:val="20"/>
                <w:szCs w:val="20"/>
                <w:lang w:eastAsia="uk-UA"/>
              </w:rPr>
              <w:t xml:space="preserve"> </w:t>
            </w:r>
            <w:r w:rsidRPr="00ED0863">
              <w:rPr>
                <w:sz w:val="20"/>
                <w:szCs w:val="20"/>
                <w:lang w:eastAsia="uk-UA"/>
              </w:rPr>
              <w:t>2015</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(абзац</w:t>
            </w:r>
            <w:r>
              <w:rPr>
                <w:sz w:val="20"/>
                <w:szCs w:val="20"/>
                <w:lang w:eastAsia="uk-UA"/>
              </w:rPr>
              <w:t xml:space="preserve"> </w:t>
            </w:r>
            <w:r w:rsidRPr="00ED0863">
              <w:rPr>
                <w:sz w:val="20"/>
                <w:szCs w:val="20"/>
                <w:lang w:eastAsia="uk-UA"/>
              </w:rPr>
              <w:t>перший</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18</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9" w:type="dxa"/>
              <w:left w:w="68" w:type="dxa"/>
              <w:bottom w:w="91" w:type="dxa"/>
              <w:right w:w="68" w:type="dxa"/>
            </w:tcMar>
          </w:tcPr>
          <w:p w14:paraId="6E3F3D51" w14:textId="77777777"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9" w:type="dxa"/>
              <w:left w:w="68" w:type="dxa"/>
              <w:bottom w:w="91" w:type="dxa"/>
              <w:right w:w="68" w:type="dxa"/>
            </w:tcMar>
          </w:tcPr>
          <w:p w14:paraId="0B2030FC" w14:textId="77777777" w:rsidR="00D119AF" w:rsidRPr="00ED0863" w:rsidRDefault="00D119AF" w:rsidP="00221A69">
            <w:pPr>
              <w:spacing w:line="264" w:lineRule="atLeast"/>
              <w:rPr>
                <w:sz w:val="20"/>
                <w:szCs w:val="20"/>
                <w:lang w:eastAsia="uk-UA"/>
              </w:rPr>
            </w:pPr>
            <w:r w:rsidRPr="00ED0863">
              <w:rPr>
                <w:sz w:val="20"/>
                <w:szCs w:val="20"/>
                <w:lang w:eastAsia="uk-UA"/>
              </w:rPr>
              <w:t>4.2.9</w:t>
            </w:r>
          </w:p>
        </w:tc>
        <w:tc>
          <w:tcPr>
            <w:tcW w:w="1972" w:type="pct"/>
            <w:tcBorders>
              <w:top w:val="nil"/>
              <w:left w:val="nil"/>
              <w:bottom w:val="single" w:sz="8" w:space="0" w:color="000000"/>
              <w:right w:val="single" w:sz="8" w:space="0" w:color="000000"/>
            </w:tcBorders>
            <w:tcMar>
              <w:top w:w="79" w:type="dxa"/>
              <w:left w:w="68" w:type="dxa"/>
              <w:bottom w:w="91" w:type="dxa"/>
              <w:right w:w="68" w:type="dxa"/>
            </w:tcMar>
          </w:tcPr>
          <w:p w14:paraId="6D03DE07"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коштів,</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була</w:t>
            </w:r>
            <w:r>
              <w:rPr>
                <w:sz w:val="20"/>
                <w:szCs w:val="20"/>
                <w:lang w:eastAsia="uk-UA"/>
              </w:rPr>
              <w:t xml:space="preserve"> </w:t>
            </w:r>
            <w:r w:rsidRPr="00ED0863">
              <w:rPr>
                <w:sz w:val="20"/>
                <w:szCs w:val="20"/>
                <w:lang w:eastAsia="uk-UA"/>
              </w:rPr>
              <w:t>перерахована</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банківський</w:t>
            </w:r>
            <w:r>
              <w:rPr>
                <w:sz w:val="20"/>
                <w:szCs w:val="20"/>
                <w:lang w:eastAsia="uk-UA"/>
              </w:rPr>
              <w:t xml:space="preserve"> </w:t>
            </w:r>
            <w:r w:rsidRPr="00ED0863">
              <w:rPr>
                <w:sz w:val="20"/>
                <w:szCs w:val="20"/>
                <w:lang w:eastAsia="uk-UA"/>
              </w:rPr>
              <w:t>рахунок</w:t>
            </w:r>
            <w:r>
              <w:rPr>
                <w:sz w:val="20"/>
                <w:szCs w:val="20"/>
                <w:lang w:eastAsia="uk-UA"/>
              </w:rPr>
              <w:t xml:space="preserve"> </w:t>
            </w:r>
            <w:r w:rsidRPr="00ED0863">
              <w:rPr>
                <w:spacing w:val="-2"/>
                <w:sz w:val="20"/>
                <w:szCs w:val="20"/>
                <w:lang w:eastAsia="uk-UA"/>
              </w:rPr>
              <w:t>або</w:t>
            </w:r>
            <w:r>
              <w:rPr>
                <w:spacing w:val="-2"/>
                <w:sz w:val="20"/>
                <w:szCs w:val="20"/>
                <w:lang w:eastAsia="uk-UA"/>
              </w:rPr>
              <w:t xml:space="preserve"> </w:t>
            </w:r>
            <w:r w:rsidRPr="00ED0863">
              <w:rPr>
                <w:spacing w:val="-2"/>
                <w:sz w:val="20"/>
                <w:szCs w:val="20"/>
                <w:lang w:eastAsia="uk-UA"/>
              </w:rPr>
              <w:t>в</w:t>
            </w:r>
            <w:r>
              <w:rPr>
                <w:spacing w:val="-2"/>
                <w:sz w:val="20"/>
                <w:szCs w:val="20"/>
                <w:lang w:eastAsia="uk-UA"/>
              </w:rPr>
              <w:t xml:space="preserve"> </w:t>
            </w:r>
            <w:r w:rsidRPr="00ED0863">
              <w:rPr>
                <w:spacing w:val="-2"/>
                <w:sz w:val="20"/>
                <w:szCs w:val="20"/>
                <w:lang w:eastAsia="uk-UA"/>
              </w:rPr>
              <w:t>касу</w:t>
            </w:r>
            <w:r>
              <w:rPr>
                <w:spacing w:val="-2"/>
                <w:sz w:val="20"/>
                <w:szCs w:val="20"/>
                <w:lang w:eastAsia="uk-UA"/>
              </w:rPr>
              <w:t xml:space="preserve"> </w:t>
            </w:r>
            <w:r w:rsidRPr="00ED0863">
              <w:rPr>
                <w:spacing w:val="-2"/>
                <w:sz w:val="20"/>
                <w:szCs w:val="20"/>
                <w:lang w:eastAsia="uk-UA"/>
              </w:rPr>
              <w:t>контрагента</w:t>
            </w:r>
            <w:r>
              <w:rPr>
                <w:spacing w:val="-2"/>
                <w:sz w:val="20"/>
                <w:szCs w:val="20"/>
                <w:lang w:eastAsia="uk-UA"/>
              </w:rPr>
              <w:t xml:space="preserve"> </w:t>
            </w:r>
            <w:r w:rsidRPr="00ED0863">
              <w:rPr>
                <w:spacing w:val="-2"/>
                <w:sz w:val="20"/>
                <w:szCs w:val="20"/>
                <w:lang w:eastAsia="uk-UA"/>
              </w:rPr>
              <w:t>платника</w:t>
            </w:r>
            <w:r>
              <w:rPr>
                <w:spacing w:val="-2"/>
                <w:sz w:val="20"/>
                <w:szCs w:val="20"/>
                <w:lang w:eastAsia="uk-UA"/>
              </w:rPr>
              <w:t xml:space="preserve"> </w:t>
            </w:r>
            <w:r w:rsidRPr="00ED0863">
              <w:rPr>
                <w:spacing w:val="-2"/>
                <w:sz w:val="20"/>
                <w:szCs w:val="20"/>
                <w:lang w:eastAsia="uk-UA"/>
              </w:rPr>
              <w:t>податку</w:t>
            </w:r>
            <w:r>
              <w:rPr>
                <w:spacing w:val="-2"/>
                <w:sz w:val="20"/>
                <w:szCs w:val="20"/>
                <w:lang w:eastAsia="uk-UA"/>
              </w:rPr>
              <w:t xml:space="preserve"> </w:t>
            </w:r>
            <w:r w:rsidRPr="00ED0863">
              <w:rPr>
                <w:spacing w:val="-2"/>
                <w:sz w:val="20"/>
                <w:szCs w:val="20"/>
                <w:lang w:eastAsia="uk-UA"/>
              </w:rPr>
              <w:t>після</w:t>
            </w:r>
            <w:r>
              <w:rPr>
                <w:spacing w:val="-2"/>
                <w:sz w:val="20"/>
                <w:szCs w:val="20"/>
                <w:lang w:eastAsia="uk-UA"/>
              </w:rPr>
              <w:t xml:space="preserve"> </w:t>
            </w:r>
            <w:r w:rsidRPr="00ED0863">
              <w:rPr>
                <w:spacing w:val="-2"/>
                <w:sz w:val="20"/>
                <w:szCs w:val="20"/>
                <w:lang w:eastAsia="uk-UA"/>
              </w:rPr>
              <w:t>01</w:t>
            </w:r>
            <w:r>
              <w:rPr>
                <w:spacing w:val="-2"/>
                <w:sz w:val="20"/>
                <w:szCs w:val="20"/>
                <w:lang w:eastAsia="uk-UA"/>
              </w:rPr>
              <w:t xml:space="preserve"> </w:t>
            </w:r>
            <w:r w:rsidRPr="00ED0863">
              <w:rPr>
                <w:spacing w:val="-2"/>
                <w:sz w:val="20"/>
                <w:szCs w:val="20"/>
                <w:lang w:eastAsia="uk-UA"/>
              </w:rPr>
              <w:t>січня</w:t>
            </w:r>
            <w:r>
              <w:rPr>
                <w:spacing w:val="-2"/>
                <w:sz w:val="20"/>
                <w:szCs w:val="20"/>
                <w:lang w:eastAsia="uk-UA"/>
              </w:rPr>
              <w:t xml:space="preserve"> </w:t>
            </w:r>
            <w:r w:rsidRPr="00ED0863">
              <w:rPr>
                <w:spacing w:val="-2"/>
                <w:sz w:val="20"/>
                <w:szCs w:val="20"/>
                <w:lang w:eastAsia="uk-UA"/>
              </w:rPr>
              <w:t>2015</w:t>
            </w:r>
            <w:r>
              <w:rPr>
                <w:spacing w:val="-2"/>
                <w:sz w:val="20"/>
                <w:szCs w:val="20"/>
                <w:lang w:eastAsia="uk-UA"/>
              </w:rPr>
              <w:t xml:space="preserve"> </w:t>
            </w:r>
            <w:r w:rsidRPr="00ED0863">
              <w:rPr>
                <w:spacing w:val="-2"/>
                <w:sz w:val="20"/>
                <w:szCs w:val="20"/>
                <w:lang w:eastAsia="uk-UA"/>
              </w:rPr>
              <w:t>року</w:t>
            </w:r>
            <w:r>
              <w:rPr>
                <w:spacing w:val="-2"/>
                <w:sz w:val="20"/>
                <w:szCs w:val="20"/>
                <w:lang w:eastAsia="uk-UA"/>
              </w:rPr>
              <w:t xml:space="preserve"> </w:t>
            </w:r>
            <w:r w:rsidRPr="00ED0863">
              <w:rPr>
                <w:sz w:val="20"/>
                <w:szCs w:val="20"/>
                <w:lang w:eastAsia="uk-UA"/>
              </w:rPr>
              <w:t>(абзац</w:t>
            </w:r>
            <w:r>
              <w:rPr>
                <w:sz w:val="20"/>
                <w:szCs w:val="20"/>
                <w:lang w:eastAsia="uk-UA"/>
              </w:rPr>
              <w:t xml:space="preserve"> </w:t>
            </w:r>
            <w:r w:rsidRPr="00ED0863">
              <w:rPr>
                <w:sz w:val="20"/>
                <w:szCs w:val="20"/>
                <w:lang w:eastAsia="uk-UA"/>
              </w:rPr>
              <w:t>другий</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18</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9" w:type="dxa"/>
              <w:left w:w="68" w:type="dxa"/>
              <w:bottom w:w="91" w:type="dxa"/>
              <w:right w:w="68" w:type="dxa"/>
            </w:tcMar>
          </w:tcPr>
          <w:p w14:paraId="4869B25F" w14:textId="77777777"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14:paraId="090B3368" w14:textId="77777777" w:rsidTr="00221A69">
        <w:trPr>
          <w:trHeight w:val="1351"/>
        </w:trPr>
        <w:tc>
          <w:tcPr>
            <w:tcW w:w="320" w:type="pct"/>
            <w:tcBorders>
              <w:top w:val="nil"/>
              <w:left w:val="single" w:sz="8" w:space="0" w:color="000000"/>
              <w:bottom w:val="single" w:sz="8" w:space="0" w:color="000000"/>
              <w:right w:val="single" w:sz="8" w:space="0" w:color="000000"/>
            </w:tcBorders>
            <w:tcMar>
              <w:top w:w="79" w:type="dxa"/>
              <w:left w:w="68" w:type="dxa"/>
              <w:bottom w:w="91" w:type="dxa"/>
              <w:right w:w="68" w:type="dxa"/>
            </w:tcMar>
          </w:tcPr>
          <w:p w14:paraId="29EF9621" w14:textId="77777777" w:rsidR="00D119AF" w:rsidRPr="00ED0863" w:rsidRDefault="00D119AF" w:rsidP="00221A69">
            <w:pPr>
              <w:spacing w:line="264" w:lineRule="atLeast"/>
              <w:rPr>
                <w:sz w:val="20"/>
                <w:szCs w:val="20"/>
                <w:lang w:eastAsia="uk-UA"/>
              </w:rPr>
            </w:pPr>
            <w:r w:rsidRPr="00ED0863">
              <w:rPr>
                <w:sz w:val="20"/>
                <w:szCs w:val="20"/>
                <w:lang w:eastAsia="uk-UA"/>
              </w:rPr>
              <w:t>4.1.13</w:t>
            </w:r>
          </w:p>
        </w:tc>
        <w:tc>
          <w:tcPr>
            <w:tcW w:w="1971" w:type="pct"/>
            <w:tcBorders>
              <w:top w:val="nil"/>
              <w:left w:val="nil"/>
              <w:bottom w:val="single" w:sz="8" w:space="0" w:color="000000"/>
              <w:right w:val="single" w:sz="8" w:space="0" w:color="000000"/>
            </w:tcBorders>
            <w:tcMar>
              <w:top w:w="79" w:type="dxa"/>
              <w:left w:w="68" w:type="dxa"/>
              <w:bottom w:w="91" w:type="dxa"/>
              <w:right w:w="68" w:type="dxa"/>
            </w:tcMar>
          </w:tcPr>
          <w:p w14:paraId="675F3419"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частки</w:t>
            </w:r>
            <w:r>
              <w:rPr>
                <w:sz w:val="20"/>
                <w:szCs w:val="20"/>
                <w:lang w:eastAsia="uk-UA"/>
              </w:rPr>
              <w:t xml:space="preserve"> </w:t>
            </w:r>
            <w:r w:rsidRPr="00ED0863">
              <w:rPr>
                <w:sz w:val="20"/>
                <w:szCs w:val="20"/>
                <w:lang w:eastAsia="uk-UA"/>
              </w:rPr>
              <w:t>позитивної</w:t>
            </w:r>
            <w:r>
              <w:rPr>
                <w:sz w:val="20"/>
                <w:szCs w:val="20"/>
                <w:lang w:eastAsia="uk-UA"/>
              </w:rPr>
              <w:t xml:space="preserve"> </w:t>
            </w:r>
            <w:r w:rsidRPr="00ED0863">
              <w:rPr>
                <w:sz w:val="20"/>
                <w:szCs w:val="20"/>
                <w:lang w:eastAsia="uk-UA"/>
              </w:rPr>
              <w:t>різниці</w:t>
            </w:r>
            <w:r>
              <w:rPr>
                <w:sz w:val="20"/>
                <w:szCs w:val="20"/>
                <w:lang w:eastAsia="uk-UA"/>
              </w:rPr>
              <w:t xml:space="preserve"> </w:t>
            </w:r>
            <w:r w:rsidRPr="00ED0863">
              <w:rPr>
                <w:sz w:val="20"/>
                <w:szCs w:val="20"/>
                <w:lang w:eastAsia="uk-UA"/>
              </w:rPr>
              <w:t>між</w:t>
            </w:r>
            <w:r>
              <w:rPr>
                <w:sz w:val="20"/>
                <w:szCs w:val="20"/>
                <w:lang w:eastAsia="uk-UA"/>
              </w:rPr>
              <w:t xml:space="preserve"> </w:t>
            </w:r>
            <w:r w:rsidRPr="00ED0863">
              <w:rPr>
                <w:sz w:val="20"/>
                <w:szCs w:val="20"/>
                <w:lang w:eastAsia="uk-UA"/>
              </w:rPr>
              <w:t>резервом,</w:t>
            </w:r>
            <w:r>
              <w:rPr>
                <w:sz w:val="20"/>
                <w:szCs w:val="20"/>
                <w:lang w:eastAsia="uk-UA"/>
              </w:rPr>
              <w:t xml:space="preserve"> </w:t>
            </w:r>
            <w:r w:rsidRPr="00ED0863">
              <w:rPr>
                <w:sz w:val="20"/>
                <w:szCs w:val="20"/>
                <w:lang w:eastAsia="uk-UA"/>
              </w:rPr>
              <w:t>розрахованим</w:t>
            </w:r>
            <w:r>
              <w:rPr>
                <w:sz w:val="20"/>
                <w:szCs w:val="20"/>
                <w:lang w:eastAsia="uk-UA"/>
              </w:rPr>
              <w:t xml:space="preserve"> </w:t>
            </w:r>
            <w:r w:rsidRPr="00ED0863">
              <w:rPr>
                <w:sz w:val="20"/>
                <w:szCs w:val="20"/>
                <w:lang w:eastAsia="uk-UA"/>
              </w:rPr>
              <w:t>банком</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кінець</w:t>
            </w:r>
            <w:r>
              <w:rPr>
                <w:sz w:val="20"/>
                <w:szCs w:val="20"/>
                <w:lang w:eastAsia="uk-UA"/>
              </w:rPr>
              <w:t xml:space="preserve"> </w:t>
            </w:r>
            <w:r w:rsidRPr="00ED0863">
              <w:rPr>
                <w:sz w:val="20"/>
                <w:szCs w:val="20"/>
                <w:lang w:eastAsia="uk-UA"/>
              </w:rPr>
              <w:t>2014</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резервом</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01</w:t>
            </w:r>
            <w:r>
              <w:rPr>
                <w:sz w:val="20"/>
                <w:szCs w:val="20"/>
                <w:lang w:eastAsia="uk-UA"/>
              </w:rPr>
              <w:t xml:space="preserve"> </w:t>
            </w:r>
            <w:r w:rsidRPr="00ED0863">
              <w:rPr>
                <w:sz w:val="20"/>
                <w:szCs w:val="20"/>
                <w:lang w:eastAsia="uk-UA"/>
              </w:rPr>
              <w:t>січня</w:t>
            </w:r>
            <w:r>
              <w:rPr>
                <w:sz w:val="20"/>
                <w:szCs w:val="20"/>
                <w:lang w:eastAsia="uk-UA"/>
              </w:rPr>
              <w:t xml:space="preserve"> </w:t>
            </w:r>
            <w:r w:rsidRPr="00ED0863">
              <w:rPr>
                <w:sz w:val="20"/>
                <w:szCs w:val="20"/>
                <w:lang w:eastAsia="uk-UA"/>
              </w:rPr>
              <w:t>2015</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визнаним</w:t>
            </w:r>
            <w:r>
              <w:rPr>
                <w:sz w:val="20"/>
                <w:szCs w:val="20"/>
                <w:lang w:eastAsia="uk-UA"/>
              </w:rPr>
              <w:t xml:space="preserve"> </w:t>
            </w:r>
            <w:r w:rsidRPr="00ED0863">
              <w:rPr>
                <w:sz w:val="20"/>
                <w:szCs w:val="20"/>
                <w:lang w:eastAsia="uk-UA"/>
              </w:rPr>
              <w:t>для</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згідно</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пунктом</w:t>
            </w:r>
            <w:r>
              <w:rPr>
                <w:sz w:val="20"/>
                <w:szCs w:val="20"/>
                <w:lang w:eastAsia="uk-UA"/>
              </w:rPr>
              <w:t xml:space="preserve"> </w:t>
            </w:r>
            <w:r w:rsidRPr="00ED0863">
              <w:rPr>
                <w:sz w:val="20"/>
                <w:szCs w:val="20"/>
                <w:lang w:eastAsia="uk-UA"/>
              </w:rPr>
              <w:t>21</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21</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9" w:type="dxa"/>
              <w:left w:w="68" w:type="dxa"/>
              <w:bottom w:w="91" w:type="dxa"/>
              <w:right w:w="68" w:type="dxa"/>
            </w:tcMar>
          </w:tcPr>
          <w:p w14:paraId="4A5E8131" w14:textId="77777777"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9" w:type="dxa"/>
              <w:left w:w="68" w:type="dxa"/>
              <w:bottom w:w="91" w:type="dxa"/>
              <w:right w:w="68" w:type="dxa"/>
            </w:tcMar>
          </w:tcPr>
          <w:p w14:paraId="268F1409" w14:textId="77777777" w:rsidR="00D119AF" w:rsidRPr="00ED0863" w:rsidRDefault="00D119AF" w:rsidP="00221A69">
            <w:pPr>
              <w:spacing w:line="264" w:lineRule="atLeast"/>
              <w:rPr>
                <w:sz w:val="20"/>
                <w:szCs w:val="20"/>
                <w:lang w:eastAsia="uk-UA"/>
              </w:rPr>
            </w:pPr>
            <w:r w:rsidRPr="00ED0863">
              <w:rPr>
                <w:sz w:val="20"/>
                <w:szCs w:val="20"/>
                <w:lang w:eastAsia="uk-UA"/>
              </w:rPr>
              <w:t>4.2.10</w:t>
            </w:r>
          </w:p>
        </w:tc>
        <w:tc>
          <w:tcPr>
            <w:tcW w:w="1972" w:type="pct"/>
            <w:tcBorders>
              <w:top w:val="nil"/>
              <w:left w:val="nil"/>
              <w:bottom w:val="single" w:sz="8" w:space="0" w:color="000000"/>
              <w:right w:val="single" w:sz="8" w:space="0" w:color="000000"/>
            </w:tcBorders>
            <w:tcMar>
              <w:top w:w="79" w:type="dxa"/>
              <w:left w:w="68" w:type="dxa"/>
              <w:bottom w:w="91" w:type="dxa"/>
              <w:right w:w="68" w:type="dxa"/>
            </w:tcMar>
          </w:tcPr>
          <w:p w14:paraId="5A0071F0"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частки</w:t>
            </w:r>
            <w:r>
              <w:rPr>
                <w:sz w:val="20"/>
                <w:szCs w:val="20"/>
                <w:lang w:eastAsia="uk-UA"/>
              </w:rPr>
              <w:t xml:space="preserve"> </w:t>
            </w:r>
            <w:r w:rsidRPr="00ED0863">
              <w:rPr>
                <w:sz w:val="20"/>
                <w:szCs w:val="20"/>
                <w:lang w:eastAsia="uk-UA"/>
              </w:rPr>
              <w:t>від’ємної</w:t>
            </w:r>
            <w:r>
              <w:rPr>
                <w:sz w:val="20"/>
                <w:szCs w:val="20"/>
                <w:lang w:eastAsia="uk-UA"/>
              </w:rPr>
              <w:t xml:space="preserve"> </w:t>
            </w:r>
            <w:r w:rsidRPr="00ED0863">
              <w:rPr>
                <w:sz w:val="20"/>
                <w:szCs w:val="20"/>
                <w:lang w:eastAsia="uk-UA"/>
              </w:rPr>
              <w:t>різниці</w:t>
            </w:r>
            <w:r>
              <w:rPr>
                <w:sz w:val="20"/>
                <w:szCs w:val="20"/>
                <w:lang w:eastAsia="uk-UA"/>
              </w:rPr>
              <w:t xml:space="preserve"> </w:t>
            </w:r>
            <w:r w:rsidRPr="00ED0863">
              <w:rPr>
                <w:sz w:val="20"/>
                <w:szCs w:val="20"/>
                <w:lang w:eastAsia="uk-UA"/>
              </w:rPr>
              <w:t>між</w:t>
            </w:r>
            <w:r>
              <w:rPr>
                <w:sz w:val="20"/>
                <w:szCs w:val="20"/>
                <w:lang w:eastAsia="uk-UA"/>
              </w:rPr>
              <w:t xml:space="preserve"> </w:t>
            </w:r>
            <w:r w:rsidRPr="00ED0863">
              <w:rPr>
                <w:sz w:val="20"/>
                <w:szCs w:val="20"/>
                <w:lang w:eastAsia="uk-UA"/>
              </w:rPr>
              <w:t>резервом,</w:t>
            </w:r>
            <w:r>
              <w:rPr>
                <w:sz w:val="20"/>
                <w:szCs w:val="20"/>
                <w:lang w:eastAsia="uk-UA"/>
              </w:rPr>
              <w:t xml:space="preserve"> </w:t>
            </w:r>
            <w:r w:rsidRPr="00ED0863">
              <w:rPr>
                <w:sz w:val="20"/>
                <w:szCs w:val="20"/>
                <w:lang w:eastAsia="uk-UA"/>
              </w:rPr>
              <w:t>розрахованим</w:t>
            </w:r>
            <w:r>
              <w:rPr>
                <w:sz w:val="20"/>
                <w:szCs w:val="20"/>
                <w:lang w:eastAsia="uk-UA"/>
              </w:rPr>
              <w:t xml:space="preserve"> </w:t>
            </w:r>
            <w:r w:rsidRPr="00ED0863">
              <w:rPr>
                <w:sz w:val="20"/>
                <w:szCs w:val="20"/>
                <w:lang w:eastAsia="uk-UA"/>
              </w:rPr>
              <w:t>банком</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кінець</w:t>
            </w:r>
            <w:r>
              <w:rPr>
                <w:sz w:val="20"/>
                <w:szCs w:val="20"/>
                <w:lang w:eastAsia="uk-UA"/>
              </w:rPr>
              <w:t xml:space="preserve"> </w:t>
            </w:r>
            <w:r w:rsidRPr="00ED0863">
              <w:rPr>
                <w:sz w:val="20"/>
                <w:szCs w:val="20"/>
                <w:lang w:eastAsia="uk-UA"/>
              </w:rPr>
              <w:t>2014</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резервом</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01</w:t>
            </w:r>
            <w:r>
              <w:rPr>
                <w:sz w:val="20"/>
                <w:szCs w:val="20"/>
                <w:lang w:eastAsia="uk-UA"/>
              </w:rPr>
              <w:t xml:space="preserve"> </w:t>
            </w:r>
            <w:r w:rsidRPr="00ED0863">
              <w:rPr>
                <w:sz w:val="20"/>
                <w:szCs w:val="20"/>
                <w:lang w:eastAsia="uk-UA"/>
              </w:rPr>
              <w:t>січня</w:t>
            </w:r>
            <w:r>
              <w:rPr>
                <w:sz w:val="20"/>
                <w:szCs w:val="20"/>
                <w:lang w:eastAsia="uk-UA"/>
              </w:rPr>
              <w:t xml:space="preserve"> </w:t>
            </w:r>
            <w:r w:rsidRPr="00ED0863">
              <w:rPr>
                <w:sz w:val="20"/>
                <w:szCs w:val="20"/>
                <w:lang w:eastAsia="uk-UA"/>
              </w:rPr>
              <w:t>2015</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визнаним</w:t>
            </w:r>
            <w:r>
              <w:rPr>
                <w:sz w:val="20"/>
                <w:szCs w:val="20"/>
                <w:lang w:eastAsia="uk-UA"/>
              </w:rPr>
              <w:t xml:space="preserve"> </w:t>
            </w:r>
            <w:r w:rsidRPr="00ED0863">
              <w:rPr>
                <w:sz w:val="20"/>
                <w:szCs w:val="20"/>
                <w:lang w:eastAsia="uk-UA"/>
              </w:rPr>
              <w:t>для</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згідно</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пунктом</w:t>
            </w:r>
            <w:r>
              <w:rPr>
                <w:sz w:val="20"/>
                <w:szCs w:val="20"/>
                <w:lang w:eastAsia="uk-UA"/>
              </w:rPr>
              <w:t xml:space="preserve"> </w:t>
            </w:r>
            <w:r w:rsidRPr="00ED0863">
              <w:rPr>
                <w:sz w:val="20"/>
                <w:szCs w:val="20"/>
                <w:lang w:eastAsia="uk-UA"/>
              </w:rPr>
              <w:t>21</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21</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9" w:type="dxa"/>
              <w:left w:w="68" w:type="dxa"/>
              <w:bottom w:w="91" w:type="dxa"/>
              <w:right w:w="68" w:type="dxa"/>
            </w:tcMar>
          </w:tcPr>
          <w:p w14:paraId="5E1FE7C4" w14:textId="77777777"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14:paraId="6C07008B" w14:textId="77777777" w:rsidTr="00221A69">
        <w:trPr>
          <w:trHeight w:val="1981"/>
        </w:trPr>
        <w:tc>
          <w:tcPr>
            <w:tcW w:w="320" w:type="pct"/>
            <w:tcBorders>
              <w:top w:val="nil"/>
              <w:left w:val="single" w:sz="8" w:space="0" w:color="000000"/>
              <w:bottom w:val="single" w:sz="8" w:space="0" w:color="000000"/>
              <w:right w:val="single" w:sz="8" w:space="0" w:color="000000"/>
            </w:tcBorders>
            <w:tcMar>
              <w:top w:w="79" w:type="dxa"/>
              <w:left w:w="68" w:type="dxa"/>
              <w:bottom w:w="91" w:type="dxa"/>
              <w:right w:w="68" w:type="dxa"/>
            </w:tcMar>
            <w:vAlign w:val="center"/>
          </w:tcPr>
          <w:p w14:paraId="0DBFD129"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1971" w:type="pct"/>
            <w:tcBorders>
              <w:top w:val="nil"/>
              <w:left w:val="nil"/>
              <w:bottom w:val="single" w:sz="8" w:space="0" w:color="000000"/>
              <w:right w:val="single" w:sz="8" w:space="0" w:color="000000"/>
            </w:tcBorders>
            <w:tcMar>
              <w:top w:w="79" w:type="dxa"/>
              <w:left w:w="68" w:type="dxa"/>
              <w:bottom w:w="91" w:type="dxa"/>
              <w:right w:w="68" w:type="dxa"/>
            </w:tcMar>
            <w:vAlign w:val="center"/>
          </w:tcPr>
          <w:p w14:paraId="12C7C419"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210" w:type="pct"/>
            <w:tcBorders>
              <w:top w:val="nil"/>
              <w:left w:val="nil"/>
              <w:bottom w:val="single" w:sz="8" w:space="0" w:color="000000"/>
              <w:right w:val="single" w:sz="8" w:space="0" w:color="000000"/>
            </w:tcBorders>
            <w:tcMar>
              <w:top w:w="79" w:type="dxa"/>
              <w:left w:w="68" w:type="dxa"/>
              <w:bottom w:w="91" w:type="dxa"/>
              <w:right w:w="68" w:type="dxa"/>
            </w:tcMar>
            <w:vAlign w:val="center"/>
          </w:tcPr>
          <w:p w14:paraId="14BAC163"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320" w:type="pct"/>
            <w:tcBorders>
              <w:top w:val="nil"/>
              <w:left w:val="nil"/>
              <w:bottom w:val="single" w:sz="8" w:space="0" w:color="000000"/>
              <w:right w:val="single" w:sz="8" w:space="0" w:color="000000"/>
            </w:tcBorders>
            <w:tcMar>
              <w:top w:w="79" w:type="dxa"/>
              <w:left w:w="68" w:type="dxa"/>
              <w:bottom w:w="91" w:type="dxa"/>
              <w:right w:w="68" w:type="dxa"/>
            </w:tcMar>
          </w:tcPr>
          <w:p w14:paraId="5B999F52" w14:textId="77777777" w:rsidR="00D119AF" w:rsidRPr="00ED0863" w:rsidRDefault="00D119AF" w:rsidP="00221A69">
            <w:pPr>
              <w:spacing w:line="264" w:lineRule="atLeast"/>
              <w:rPr>
                <w:sz w:val="20"/>
                <w:szCs w:val="20"/>
                <w:lang w:eastAsia="uk-UA"/>
              </w:rPr>
            </w:pPr>
            <w:r w:rsidRPr="00ED0863">
              <w:rPr>
                <w:sz w:val="20"/>
                <w:szCs w:val="20"/>
                <w:lang w:eastAsia="uk-UA"/>
              </w:rPr>
              <w:t>4.2.11</w:t>
            </w:r>
          </w:p>
        </w:tc>
        <w:tc>
          <w:tcPr>
            <w:tcW w:w="1972" w:type="pct"/>
            <w:tcBorders>
              <w:top w:val="nil"/>
              <w:left w:val="nil"/>
              <w:bottom w:val="single" w:sz="8" w:space="0" w:color="000000"/>
              <w:right w:val="single" w:sz="8" w:space="0" w:color="000000"/>
            </w:tcBorders>
            <w:tcMar>
              <w:top w:w="79" w:type="dxa"/>
              <w:left w:w="68" w:type="dxa"/>
              <w:bottom w:w="91" w:type="dxa"/>
              <w:right w:w="68" w:type="dxa"/>
            </w:tcMar>
          </w:tcPr>
          <w:p w14:paraId="2F81FB03" w14:textId="77777777" w:rsidR="00D119AF" w:rsidRPr="00ED0863" w:rsidRDefault="00D119AF" w:rsidP="00221A69">
            <w:pPr>
              <w:spacing w:line="264" w:lineRule="atLeast"/>
              <w:rPr>
                <w:sz w:val="20"/>
                <w:szCs w:val="20"/>
                <w:lang w:eastAsia="uk-UA"/>
              </w:rPr>
            </w:pPr>
            <w:r w:rsidRPr="00ED0863">
              <w:rPr>
                <w:sz w:val="20"/>
                <w:szCs w:val="20"/>
                <w:lang w:eastAsia="uk-UA"/>
              </w:rPr>
              <w:t>Витрати</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оплату</w:t>
            </w:r>
            <w:r>
              <w:rPr>
                <w:sz w:val="20"/>
                <w:szCs w:val="20"/>
                <w:lang w:eastAsia="uk-UA"/>
              </w:rPr>
              <w:t xml:space="preserve"> </w:t>
            </w:r>
            <w:r w:rsidRPr="00ED0863">
              <w:rPr>
                <w:sz w:val="20"/>
                <w:szCs w:val="20"/>
                <w:lang w:eastAsia="uk-UA"/>
              </w:rPr>
              <w:t>відпусток</w:t>
            </w:r>
            <w:r>
              <w:rPr>
                <w:sz w:val="20"/>
                <w:szCs w:val="20"/>
                <w:lang w:eastAsia="uk-UA"/>
              </w:rPr>
              <w:t xml:space="preserve"> </w:t>
            </w:r>
            <w:r w:rsidRPr="00ED0863">
              <w:rPr>
                <w:sz w:val="20"/>
                <w:szCs w:val="20"/>
                <w:lang w:eastAsia="uk-UA"/>
              </w:rPr>
              <w:t>працівникам</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інші</w:t>
            </w:r>
            <w:r>
              <w:rPr>
                <w:sz w:val="20"/>
                <w:szCs w:val="20"/>
                <w:lang w:eastAsia="uk-UA"/>
              </w:rPr>
              <w:t xml:space="preserve"> </w:t>
            </w:r>
            <w:r w:rsidRPr="00ED0863">
              <w:rPr>
                <w:sz w:val="20"/>
                <w:szCs w:val="20"/>
                <w:lang w:eastAsia="uk-UA"/>
              </w:rPr>
              <w:t>виплати,</w:t>
            </w:r>
            <w:r>
              <w:rPr>
                <w:sz w:val="20"/>
                <w:szCs w:val="20"/>
                <w:lang w:eastAsia="uk-UA"/>
              </w:rPr>
              <w:t xml:space="preserve"> </w:t>
            </w:r>
            <w:r w:rsidRPr="00ED0863">
              <w:rPr>
                <w:sz w:val="20"/>
                <w:szCs w:val="20"/>
                <w:lang w:eastAsia="uk-UA"/>
              </w:rPr>
              <w:t>пов’язані</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оплатою</w:t>
            </w:r>
            <w:r>
              <w:rPr>
                <w:sz w:val="20"/>
                <w:szCs w:val="20"/>
                <w:lang w:eastAsia="uk-UA"/>
              </w:rPr>
              <w:t xml:space="preserve"> </w:t>
            </w:r>
            <w:r w:rsidRPr="00ED0863">
              <w:rPr>
                <w:sz w:val="20"/>
                <w:szCs w:val="20"/>
                <w:lang w:eastAsia="uk-UA"/>
              </w:rPr>
              <w:t>праці,</w:t>
            </w:r>
            <w:r>
              <w:rPr>
                <w:sz w:val="20"/>
                <w:szCs w:val="20"/>
                <w:lang w:eastAsia="uk-UA"/>
              </w:rPr>
              <w:t xml:space="preserve"> </w:t>
            </w:r>
            <w:r w:rsidRPr="00ED0863">
              <w:rPr>
                <w:sz w:val="20"/>
                <w:szCs w:val="20"/>
                <w:lang w:eastAsia="uk-UA"/>
              </w:rPr>
              <w:t>які</w:t>
            </w:r>
            <w:r>
              <w:rPr>
                <w:sz w:val="20"/>
                <w:szCs w:val="20"/>
                <w:lang w:eastAsia="uk-UA"/>
              </w:rPr>
              <w:t xml:space="preserve"> </w:t>
            </w:r>
            <w:r w:rsidRPr="00ED0863">
              <w:rPr>
                <w:sz w:val="20"/>
                <w:szCs w:val="20"/>
                <w:lang w:eastAsia="uk-UA"/>
              </w:rPr>
              <w:t>відшкодовані</w:t>
            </w:r>
            <w:r>
              <w:rPr>
                <w:sz w:val="20"/>
                <w:szCs w:val="20"/>
                <w:lang w:eastAsia="uk-UA"/>
              </w:rPr>
              <w:t xml:space="preserve"> </w:t>
            </w:r>
            <w:r w:rsidRPr="00ED0863">
              <w:rPr>
                <w:sz w:val="20"/>
                <w:szCs w:val="20"/>
                <w:lang w:eastAsia="uk-UA"/>
              </w:rPr>
              <w:t>після</w:t>
            </w:r>
            <w:r>
              <w:rPr>
                <w:sz w:val="20"/>
                <w:szCs w:val="20"/>
                <w:lang w:eastAsia="uk-UA"/>
              </w:rPr>
              <w:t xml:space="preserve"> </w:t>
            </w:r>
            <w:r w:rsidRPr="00ED0863">
              <w:rPr>
                <w:sz w:val="20"/>
                <w:szCs w:val="20"/>
                <w:lang w:eastAsia="uk-UA"/>
              </w:rPr>
              <w:t>01</w:t>
            </w:r>
            <w:r>
              <w:rPr>
                <w:sz w:val="20"/>
                <w:szCs w:val="20"/>
                <w:lang w:eastAsia="uk-UA"/>
              </w:rPr>
              <w:t xml:space="preserve"> </w:t>
            </w:r>
            <w:r w:rsidRPr="00ED0863">
              <w:rPr>
                <w:sz w:val="20"/>
                <w:szCs w:val="20"/>
                <w:lang w:eastAsia="uk-UA"/>
              </w:rPr>
              <w:t>січня</w:t>
            </w:r>
            <w:r>
              <w:rPr>
                <w:sz w:val="20"/>
                <w:szCs w:val="20"/>
                <w:lang w:eastAsia="uk-UA"/>
              </w:rPr>
              <w:t xml:space="preserve"> </w:t>
            </w:r>
            <w:r w:rsidRPr="00ED0863">
              <w:rPr>
                <w:sz w:val="20"/>
                <w:szCs w:val="20"/>
                <w:lang w:eastAsia="uk-UA"/>
              </w:rPr>
              <w:t>2015</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рахунок</w:t>
            </w:r>
            <w:r>
              <w:rPr>
                <w:sz w:val="20"/>
                <w:szCs w:val="20"/>
                <w:lang w:eastAsia="uk-UA"/>
              </w:rPr>
              <w:t xml:space="preserve"> </w:t>
            </w:r>
            <w:r w:rsidRPr="00ED0863">
              <w:rPr>
                <w:sz w:val="20"/>
                <w:szCs w:val="20"/>
                <w:lang w:eastAsia="uk-UA"/>
              </w:rPr>
              <w:t>резервів</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забезпечень,</w:t>
            </w:r>
            <w:r>
              <w:rPr>
                <w:sz w:val="20"/>
                <w:szCs w:val="20"/>
                <w:lang w:eastAsia="uk-UA"/>
              </w:rPr>
              <w:t xml:space="preserve"> </w:t>
            </w:r>
            <w:r w:rsidRPr="00ED0863">
              <w:rPr>
                <w:sz w:val="20"/>
                <w:szCs w:val="20"/>
                <w:lang w:eastAsia="uk-UA"/>
              </w:rPr>
              <w:t>сформованих</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01</w:t>
            </w:r>
            <w:r>
              <w:rPr>
                <w:sz w:val="20"/>
                <w:szCs w:val="20"/>
                <w:lang w:eastAsia="uk-UA"/>
              </w:rPr>
              <w:t xml:space="preserve"> </w:t>
            </w:r>
            <w:r w:rsidRPr="00ED0863">
              <w:rPr>
                <w:sz w:val="20"/>
                <w:szCs w:val="20"/>
                <w:lang w:eastAsia="uk-UA"/>
              </w:rPr>
              <w:t>січня</w:t>
            </w:r>
            <w:r>
              <w:rPr>
                <w:sz w:val="20"/>
                <w:szCs w:val="20"/>
                <w:lang w:eastAsia="uk-UA"/>
              </w:rPr>
              <w:t xml:space="preserve"> </w:t>
            </w:r>
            <w:r w:rsidRPr="00ED0863">
              <w:rPr>
                <w:sz w:val="20"/>
                <w:szCs w:val="20"/>
                <w:lang w:eastAsia="uk-UA"/>
              </w:rPr>
              <w:t>2015</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національних</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pacing w:val="-2"/>
                <w:sz w:val="20"/>
                <w:szCs w:val="20"/>
                <w:lang w:eastAsia="uk-UA"/>
              </w:rPr>
              <w:t>(стандартів)</w:t>
            </w:r>
            <w:r>
              <w:rPr>
                <w:spacing w:val="-2"/>
                <w:sz w:val="20"/>
                <w:szCs w:val="20"/>
                <w:lang w:eastAsia="uk-UA"/>
              </w:rPr>
              <w:t xml:space="preserve"> </w:t>
            </w:r>
            <w:r w:rsidRPr="00ED0863">
              <w:rPr>
                <w:spacing w:val="-2"/>
                <w:sz w:val="20"/>
                <w:szCs w:val="20"/>
                <w:lang w:eastAsia="uk-UA"/>
              </w:rPr>
              <w:t>бухгалтерського</w:t>
            </w:r>
            <w:r>
              <w:rPr>
                <w:spacing w:val="-2"/>
                <w:sz w:val="20"/>
                <w:szCs w:val="20"/>
                <w:lang w:eastAsia="uk-UA"/>
              </w:rPr>
              <w:t xml:space="preserve"> </w:t>
            </w:r>
            <w:r w:rsidRPr="00ED0863">
              <w:rPr>
                <w:spacing w:val="-2"/>
                <w:sz w:val="20"/>
                <w:szCs w:val="20"/>
                <w:lang w:eastAsia="uk-UA"/>
              </w:rPr>
              <w:t>обліку</w:t>
            </w:r>
            <w:r>
              <w:rPr>
                <w:spacing w:val="-2"/>
                <w:sz w:val="20"/>
                <w:szCs w:val="20"/>
                <w:lang w:eastAsia="uk-UA"/>
              </w:rPr>
              <w:t xml:space="preserve"> </w:t>
            </w:r>
            <w:r w:rsidRPr="00ED0863">
              <w:rPr>
                <w:spacing w:val="-2"/>
                <w:sz w:val="20"/>
                <w:szCs w:val="20"/>
                <w:lang w:eastAsia="uk-UA"/>
              </w:rPr>
              <w:t>або</w:t>
            </w:r>
            <w:r>
              <w:rPr>
                <w:spacing w:val="-2"/>
                <w:sz w:val="20"/>
                <w:szCs w:val="20"/>
                <w:lang w:eastAsia="uk-UA"/>
              </w:rPr>
              <w:t xml:space="preserve"> </w:t>
            </w:r>
            <w:r w:rsidRPr="00ED0863">
              <w:rPr>
                <w:spacing w:val="-2"/>
                <w:sz w:val="20"/>
                <w:szCs w:val="20"/>
                <w:lang w:eastAsia="uk-UA"/>
              </w:rPr>
              <w:t>міжнародних</w:t>
            </w:r>
            <w:r>
              <w:rPr>
                <w:spacing w:val="-2"/>
                <w:sz w:val="20"/>
                <w:szCs w:val="20"/>
                <w:lang w:eastAsia="uk-UA"/>
              </w:rPr>
              <w:t xml:space="preserve"> </w:t>
            </w:r>
            <w:r w:rsidRPr="00ED0863">
              <w:rPr>
                <w:spacing w:val="-2"/>
                <w:sz w:val="20"/>
                <w:szCs w:val="20"/>
                <w:lang w:eastAsia="uk-UA"/>
              </w:rPr>
              <w:t>стандартів</w:t>
            </w:r>
            <w:r>
              <w:rPr>
                <w:spacing w:val="-2"/>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випадку,</w:t>
            </w:r>
            <w:r>
              <w:rPr>
                <w:sz w:val="20"/>
                <w:szCs w:val="20"/>
                <w:lang w:eastAsia="uk-UA"/>
              </w:rPr>
              <w:t xml:space="preserve"> </w:t>
            </w:r>
            <w:r w:rsidRPr="00ED0863">
              <w:rPr>
                <w:sz w:val="20"/>
                <w:szCs w:val="20"/>
                <w:lang w:eastAsia="uk-UA"/>
              </w:rPr>
              <w:t>якщо</w:t>
            </w:r>
            <w:r>
              <w:rPr>
                <w:sz w:val="20"/>
                <w:szCs w:val="20"/>
                <w:lang w:eastAsia="uk-UA"/>
              </w:rPr>
              <w:t xml:space="preserve"> </w:t>
            </w:r>
            <w:r w:rsidRPr="00ED0863">
              <w:rPr>
                <w:sz w:val="20"/>
                <w:szCs w:val="20"/>
                <w:lang w:eastAsia="uk-UA"/>
              </w:rPr>
              <w:t>такі</w:t>
            </w:r>
            <w:r>
              <w:rPr>
                <w:sz w:val="20"/>
                <w:szCs w:val="20"/>
                <w:lang w:eastAsia="uk-UA"/>
              </w:rPr>
              <w:t xml:space="preserve"> </w:t>
            </w:r>
            <w:r w:rsidRPr="00ED0863">
              <w:rPr>
                <w:sz w:val="20"/>
                <w:szCs w:val="20"/>
                <w:lang w:eastAsia="uk-UA"/>
              </w:rPr>
              <w:t>витрати</w:t>
            </w:r>
            <w:r>
              <w:rPr>
                <w:sz w:val="20"/>
                <w:szCs w:val="20"/>
                <w:lang w:eastAsia="uk-UA"/>
              </w:rPr>
              <w:t xml:space="preserve"> </w:t>
            </w:r>
            <w:r w:rsidRPr="00ED0863">
              <w:rPr>
                <w:sz w:val="20"/>
                <w:szCs w:val="20"/>
                <w:lang w:eastAsia="uk-UA"/>
              </w:rPr>
              <w:t>не</w:t>
            </w:r>
            <w:r>
              <w:rPr>
                <w:sz w:val="20"/>
                <w:szCs w:val="20"/>
                <w:lang w:eastAsia="uk-UA"/>
              </w:rPr>
              <w:t xml:space="preserve"> </w:t>
            </w:r>
            <w:r w:rsidRPr="00ED0863">
              <w:rPr>
                <w:sz w:val="20"/>
                <w:szCs w:val="20"/>
                <w:lang w:eastAsia="uk-UA"/>
              </w:rPr>
              <w:t>були</w:t>
            </w:r>
            <w:r>
              <w:rPr>
                <w:sz w:val="20"/>
                <w:szCs w:val="20"/>
                <w:lang w:eastAsia="uk-UA"/>
              </w:rPr>
              <w:t xml:space="preserve"> </w:t>
            </w:r>
            <w:r w:rsidRPr="00ED0863">
              <w:rPr>
                <w:sz w:val="20"/>
                <w:szCs w:val="20"/>
                <w:lang w:eastAsia="uk-UA"/>
              </w:rPr>
              <w:t>враховані</w:t>
            </w:r>
            <w:r>
              <w:rPr>
                <w:sz w:val="20"/>
                <w:szCs w:val="20"/>
                <w:lang w:eastAsia="uk-UA"/>
              </w:rPr>
              <w:t xml:space="preserve"> </w:t>
            </w:r>
            <w:r w:rsidRPr="00ED0863">
              <w:rPr>
                <w:sz w:val="20"/>
                <w:szCs w:val="20"/>
                <w:lang w:eastAsia="uk-UA"/>
              </w:rPr>
              <w:t>при</w:t>
            </w:r>
            <w:r>
              <w:rPr>
                <w:sz w:val="20"/>
                <w:szCs w:val="20"/>
                <w:lang w:eastAsia="uk-UA"/>
              </w:rPr>
              <w:t xml:space="preserve"> </w:t>
            </w:r>
            <w:r w:rsidRPr="00ED0863">
              <w:rPr>
                <w:sz w:val="20"/>
                <w:szCs w:val="20"/>
                <w:lang w:eastAsia="uk-UA"/>
              </w:rPr>
              <w:t>визначенні</w:t>
            </w:r>
            <w:r>
              <w:rPr>
                <w:sz w:val="20"/>
                <w:szCs w:val="20"/>
                <w:lang w:eastAsia="uk-UA"/>
              </w:rPr>
              <w:t xml:space="preserve"> </w:t>
            </w:r>
            <w:r w:rsidRPr="00ED0863">
              <w:rPr>
                <w:sz w:val="20"/>
                <w:szCs w:val="20"/>
                <w:lang w:eastAsia="uk-UA"/>
              </w:rPr>
              <w:t>об’єкта</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01</w:t>
            </w:r>
            <w:r>
              <w:rPr>
                <w:sz w:val="20"/>
                <w:szCs w:val="20"/>
                <w:lang w:eastAsia="uk-UA"/>
              </w:rPr>
              <w:t xml:space="preserve"> </w:t>
            </w:r>
            <w:r w:rsidRPr="00ED0863">
              <w:rPr>
                <w:sz w:val="20"/>
                <w:szCs w:val="20"/>
                <w:lang w:eastAsia="uk-UA"/>
              </w:rPr>
              <w:t>січня</w:t>
            </w:r>
            <w:r>
              <w:rPr>
                <w:sz w:val="20"/>
                <w:szCs w:val="20"/>
                <w:lang w:eastAsia="uk-UA"/>
              </w:rPr>
              <w:t xml:space="preserve"> </w:t>
            </w:r>
            <w:r w:rsidRPr="00ED0863">
              <w:rPr>
                <w:sz w:val="20"/>
                <w:szCs w:val="20"/>
                <w:lang w:eastAsia="uk-UA"/>
              </w:rPr>
              <w:t>2015</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24</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9" w:type="dxa"/>
              <w:left w:w="68" w:type="dxa"/>
              <w:bottom w:w="91" w:type="dxa"/>
              <w:right w:w="68" w:type="dxa"/>
            </w:tcMar>
          </w:tcPr>
          <w:p w14:paraId="28875CFC" w14:textId="77777777"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14:paraId="5C486B01" w14:textId="77777777" w:rsidTr="00221A69">
        <w:trPr>
          <w:trHeight w:val="473"/>
        </w:trPr>
        <w:tc>
          <w:tcPr>
            <w:tcW w:w="320" w:type="pct"/>
            <w:tcBorders>
              <w:top w:val="nil"/>
              <w:left w:val="single" w:sz="8" w:space="0" w:color="000000"/>
              <w:bottom w:val="single" w:sz="8" w:space="0" w:color="000000"/>
              <w:right w:val="single" w:sz="8" w:space="0" w:color="000000"/>
            </w:tcBorders>
            <w:tcMar>
              <w:top w:w="68" w:type="dxa"/>
              <w:left w:w="68" w:type="dxa"/>
              <w:bottom w:w="79" w:type="dxa"/>
              <w:right w:w="68" w:type="dxa"/>
            </w:tcMar>
          </w:tcPr>
          <w:p w14:paraId="63ACBBE5" w14:textId="77777777" w:rsidR="00D119AF" w:rsidRPr="00ED0863" w:rsidRDefault="00D119AF" w:rsidP="00221A69">
            <w:pPr>
              <w:spacing w:line="264" w:lineRule="atLeast"/>
              <w:rPr>
                <w:sz w:val="20"/>
                <w:szCs w:val="20"/>
                <w:lang w:eastAsia="uk-UA"/>
              </w:rPr>
            </w:pPr>
            <w:r w:rsidRPr="00ED0863">
              <w:rPr>
                <w:sz w:val="20"/>
                <w:szCs w:val="20"/>
                <w:lang w:eastAsia="uk-UA"/>
              </w:rPr>
              <w:t>4.1.14</w:t>
            </w:r>
          </w:p>
        </w:tc>
        <w:tc>
          <w:tcPr>
            <w:tcW w:w="1971"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74B13381"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платника</w:t>
            </w:r>
            <w:r>
              <w:rPr>
                <w:sz w:val="20"/>
                <w:szCs w:val="20"/>
                <w:lang w:eastAsia="uk-UA"/>
              </w:rPr>
              <w:t xml:space="preserve"> </w:t>
            </w:r>
            <w:r w:rsidRPr="00ED0863">
              <w:rPr>
                <w:sz w:val="20"/>
                <w:szCs w:val="20"/>
                <w:lang w:eastAsia="uk-UA"/>
              </w:rPr>
              <w:t>податку,</w:t>
            </w:r>
            <w:r>
              <w:rPr>
                <w:sz w:val="20"/>
                <w:szCs w:val="20"/>
                <w:lang w:eastAsia="uk-UA"/>
              </w:rPr>
              <w:t xml:space="preserve"> </w:t>
            </w:r>
            <w:r w:rsidRPr="00ED0863">
              <w:rPr>
                <w:sz w:val="20"/>
                <w:szCs w:val="20"/>
                <w:lang w:eastAsia="uk-UA"/>
              </w:rPr>
              <w:t>який</w:t>
            </w:r>
            <w:r>
              <w:rPr>
                <w:sz w:val="20"/>
                <w:szCs w:val="20"/>
                <w:lang w:eastAsia="uk-UA"/>
              </w:rPr>
              <w:t xml:space="preserve"> </w:t>
            </w:r>
            <w:r w:rsidRPr="00ED0863">
              <w:rPr>
                <w:sz w:val="20"/>
                <w:szCs w:val="20"/>
                <w:lang w:eastAsia="uk-UA"/>
              </w:rPr>
              <w:t>є</w:t>
            </w:r>
            <w:r>
              <w:rPr>
                <w:sz w:val="20"/>
                <w:szCs w:val="20"/>
                <w:lang w:eastAsia="uk-UA"/>
              </w:rPr>
              <w:t xml:space="preserve"> </w:t>
            </w:r>
            <w:r w:rsidRPr="00ED0863">
              <w:rPr>
                <w:sz w:val="20"/>
                <w:szCs w:val="20"/>
                <w:lang w:eastAsia="uk-UA"/>
              </w:rPr>
              <w:t>боржником</w:t>
            </w:r>
            <w:r>
              <w:rPr>
                <w:sz w:val="20"/>
                <w:szCs w:val="20"/>
                <w:lang w:eastAsia="uk-UA"/>
              </w:rPr>
              <w:t xml:space="preserve"> </w:t>
            </w:r>
            <w:r w:rsidRPr="00ED0863">
              <w:rPr>
                <w:sz w:val="20"/>
                <w:szCs w:val="20"/>
                <w:lang w:eastAsia="uk-UA"/>
              </w:rPr>
              <w:t>(позичальником)</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зовнішніми</w:t>
            </w:r>
            <w:r>
              <w:rPr>
                <w:sz w:val="20"/>
                <w:szCs w:val="20"/>
                <w:lang w:eastAsia="uk-UA"/>
              </w:rPr>
              <w:t xml:space="preserve"> </w:t>
            </w:r>
            <w:r w:rsidRPr="00ED0863">
              <w:rPr>
                <w:sz w:val="20"/>
                <w:szCs w:val="20"/>
                <w:lang w:eastAsia="uk-UA"/>
              </w:rPr>
              <w:t>кредитами</w:t>
            </w:r>
            <w:r>
              <w:rPr>
                <w:sz w:val="20"/>
                <w:szCs w:val="20"/>
                <w:lang w:eastAsia="uk-UA"/>
              </w:rPr>
              <w:t xml:space="preserve"> </w:t>
            </w:r>
            <w:r w:rsidRPr="00ED0863">
              <w:rPr>
                <w:sz w:val="20"/>
                <w:szCs w:val="20"/>
                <w:lang w:eastAsia="uk-UA"/>
              </w:rPr>
              <w:t>(позиками),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4D11CA9B" w14:textId="77777777"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14:paraId="3E968821" w14:textId="77777777" w:rsidR="00D119AF" w:rsidRPr="00ED0863" w:rsidRDefault="00D119AF" w:rsidP="00221A69">
            <w:pPr>
              <w:spacing w:line="264" w:lineRule="atLeast"/>
              <w:rPr>
                <w:sz w:val="20"/>
                <w:szCs w:val="20"/>
                <w:lang w:eastAsia="uk-UA"/>
              </w:rPr>
            </w:pPr>
            <w:r w:rsidRPr="00ED0863">
              <w:rPr>
                <w:sz w:val="20"/>
                <w:szCs w:val="20"/>
                <w:lang w:eastAsia="uk-UA"/>
              </w:rPr>
              <w:t>4.2.12</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14:paraId="2FF14271"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доходу,</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виникла</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платника</w:t>
            </w:r>
            <w:r>
              <w:rPr>
                <w:sz w:val="20"/>
                <w:szCs w:val="20"/>
                <w:lang w:eastAsia="uk-UA"/>
              </w:rPr>
              <w:t xml:space="preserve"> </w:t>
            </w:r>
            <w:r w:rsidRPr="00ED0863">
              <w:rPr>
                <w:sz w:val="20"/>
                <w:szCs w:val="20"/>
                <w:lang w:eastAsia="uk-UA"/>
              </w:rPr>
              <w:t>податку,</w:t>
            </w:r>
            <w:r>
              <w:rPr>
                <w:sz w:val="20"/>
                <w:szCs w:val="20"/>
                <w:lang w:eastAsia="uk-UA"/>
              </w:rPr>
              <w:t xml:space="preserve"> </w:t>
            </w:r>
            <w:r w:rsidRPr="00ED0863">
              <w:rPr>
                <w:sz w:val="20"/>
                <w:szCs w:val="20"/>
                <w:lang w:eastAsia="uk-UA"/>
              </w:rPr>
              <w:t>який</w:t>
            </w:r>
            <w:r>
              <w:rPr>
                <w:sz w:val="20"/>
                <w:szCs w:val="20"/>
                <w:lang w:eastAsia="uk-UA"/>
              </w:rPr>
              <w:t xml:space="preserve"> </w:t>
            </w:r>
            <w:r w:rsidRPr="00ED0863">
              <w:rPr>
                <w:sz w:val="20"/>
                <w:szCs w:val="20"/>
                <w:lang w:eastAsia="uk-UA"/>
              </w:rPr>
              <w:t>є</w:t>
            </w:r>
            <w:r>
              <w:rPr>
                <w:sz w:val="20"/>
                <w:szCs w:val="20"/>
                <w:lang w:eastAsia="uk-UA"/>
              </w:rPr>
              <w:t xml:space="preserve"> </w:t>
            </w:r>
            <w:r w:rsidRPr="00ED0863">
              <w:rPr>
                <w:sz w:val="20"/>
                <w:szCs w:val="20"/>
                <w:lang w:eastAsia="uk-UA"/>
              </w:rPr>
              <w:t>боржником</w:t>
            </w:r>
            <w:r>
              <w:rPr>
                <w:sz w:val="20"/>
                <w:szCs w:val="20"/>
                <w:lang w:eastAsia="uk-UA"/>
              </w:rPr>
              <w:t xml:space="preserve"> </w:t>
            </w:r>
            <w:r w:rsidRPr="00ED0863">
              <w:rPr>
                <w:sz w:val="20"/>
                <w:szCs w:val="20"/>
                <w:lang w:eastAsia="uk-UA"/>
              </w:rPr>
              <w:t>(позичальником)</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зовнішніми</w:t>
            </w:r>
            <w:r>
              <w:rPr>
                <w:sz w:val="20"/>
                <w:szCs w:val="20"/>
                <w:lang w:eastAsia="uk-UA"/>
              </w:rPr>
              <w:t xml:space="preserve"> </w:t>
            </w:r>
            <w:r w:rsidRPr="00ED0863">
              <w:rPr>
                <w:sz w:val="20"/>
                <w:szCs w:val="20"/>
                <w:lang w:eastAsia="uk-UA"/>
              </w:rPr>
              <w:t>кредитами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14:paraId="558EA478" w14:textId="77777777"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14:paraId="6B3623C4" w14:textId="77777777" w:rsidTr="00221A69">
        <w:trPr>
          <w:trHeight w:val="2700"/>
        </w:trPr>
        <w:tc>
          <w:tcPr>
            <w:tcW w:w="320" w:type="pct"/>
            <w:tcBorders>
              <w:top w:val="nil"/>
              <w:left w:val="single" w:sz="8" w:space="0" w:color="000000"/>
              <w:bottom w:val="single" w:sz="8" w:space="0" w:color="000000"/>
              <w:right w:val="single" w:sz="8" w:space="0" w:color="000000"/>
            </w:tcBorders>
            <w:tcMar>
              <w:top w:w="68" w:type="dxa"/>
              <w:left w:w="68" w:type="dxa"/>
              <w:bottom w:w="79" w:type="dxa"/>
              <w:right w:w="68" w:type="dxa"/>
            </w:tcMar>
          </w:tcPr>
          <w:p w14:paraId="613DF647" w14:textId="77777777" w:rsidR="00D119AF" w:rsidRPr="00ED0863" w:rsidRDefault="00D119AF" w:rsidP="00221A69">
            <w:pPr>
              <w:rPr>
                <w:color w:val="000000"/>
                <w:sz w:val="20"/>
                <w:szCs w:val="20"/>
                <w:lang w:eastAsia="uk-UA"/>
              </w:rPr>
            </w:pPr>
            <w:r>
              <w:rPr>
                <w:sz w:val="20"/>
                <w:szCs w:val="20"/>
                <w:lang w:eastAsia="uk-UA"/>
              </w:rPr>
              <w:lastRenderedPageBreak/>
              <w:t xml:space="preserve"> </w:t>
            </w:r>
          </w:p>
        </w:tc>
        <w:tc>
          <w:tcPr>
            <w:tcW w:w="1971"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211DF7BB" w14:textId="77777777" w:rsidR="00D119AF" w:rsidRPr="00ED0863" w:rsidRDefault="00D119AF" w:rsidP="00221A69">
            <w:pPr>
              <w:spacing w:line="264" w:lineRule="atLeast"/>
              <w:rPr>
                <w:sz w:val="20"/>
                <w:szCs w:val="20"/>
                <w:lang w:eastAsia="uk-UA"/>
              </w:rPr>
            </w:pPr>
            <w:r w:rsidRPr="00ED0863">
              <w:rPr>
                <w:sz w:val="20"/>
                <w:szCs w:val="20"/>
                <w:lang w:eastAsia="uk-UA"/>
              </w:rPr>
              <w:t>залученими</w:t>
            </w:r>
            <w:r>
              <w:rPr>
                <w:sz w:val="20"/>
                <w:szCs w:val="20"/>
                <w:lang w:eastAsia="uk-UA"/>
              </w:rPr>
              <w:t xml:space="preserve"> </w:t>
            </w:r>
            <w:r w:rsidRPr="00ED0863">
              <w:rPr>
                <w:sz w:val="20"/>
                <w:szCs w:val="20"/>
                <w:lang w:eastAsia="uk-UA"/>
              </w:rPr>
              <w:t>під</w:t>
            </w:r>
            <w:r>
              <w:rPr>
                <w:sz w:val="20"/>
                <w:szCs w:val="20"/>
                <w:lang w:eastAsia="uk-UA"/>
              </w:rPr>
              <w:t xml:space="preserve"> </w:t>
            </w:r>
            <w:r w:rsidRPr="00ED0863">
              <w:rPr>
                <w:sz w:val="20"/>
                <w:szCs w:val="20"/>
                <w:lang w:eastAsia="uk-UA"/>
              </w:rPr>
              <w:t>державні</w:t>
            </w:r>
            <w:r>
              <w:rPr>
                <w:sz w:val="20"/>
                <w:szCs w:val="20"/>
                <w:lang w:eastAsia="uk-UA"/>
              </w:rPr>
              <w:t xml:space="preserve"> </w:t>
            </w:r>
            <w:r w:rsidRPr="00ED0863">
              <w:rPr>
                <w:sz w:val="20"/>
                <w:szCs w:val="20"/>
                <w:lang w:eastAsia="uk-UA"/>
              </w:rPr>
              <w:t>гарантії,</w:t>
            </w:r>
            <w:r>
              <w:rPr>
                <w:sz w:val="20"/>
                <w:szCs w:val="20"/>
                <w:lang w:eastAsia="uk-UA"/>
              </w:rPr>
              <w:t xml:space="preserve"> </w:t>
            </w:r>
            <w:r w:rsidRPr="00ED0863">
              <w:rPr>
                <w:sz w:val="20"/>
                <w:szCs w:val="20"/>
                <w:lang w:eastAsia="uk-UA"/>
              </w:rPr>
              <w:t>обслуговування</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погашення</w:t>
            </w:r>
            <w:r>
              <w:rPr>
                <w:sz w:val="20"/>
                <w:szCs w:val="20"/>
                <w:lang w:eastAsia="uk-UA"/>
              </w:rPr>
              <w:t xml:space="preserve"> </w:t>
            </w:r>
            <w:r w:rsidRPr="00ED0863">
              <w:rPr>
                <w:sz w:val="20"/>
                <w:szCs w:val="20"/>
                <w:lang w:eastAsia="uk-UA"/>
              </w:rPr>
              <w:t>яких</w:t>
            </w:r>
            <w:r>
              <w:rPr>
                <w:sz w:val="20"/>
                <w:szCs w:val="20"/>
                <w:lang w:eastAsia="uk-UA"/>
              </w:rPr>
              <w:t xml:space="preserve"> </w:t>
            </w:r>
            <w:r w:rsidRPr="00ED0863">
              <w:rPr>
                <w:sz w:val="20"/>
                <w:szCs w:val="20"/>
                <w:lang w:eastAsia="uk-UA"/>
              </w:rPr>
              <w:t>здійснюється</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рахунок</w:t>
            </w:r>
            <w:r>
              <w:rPr>
                <w:sz w:val="20"/>
                <w:szCs w:val="20"/>
                <w:lang w:eastAsia="uk-UA"/>
              </w:rPr>
              <w:t xml:space="preserve"> </w:t>
            </w:r>
            <w:r w:rsidRPr="00ED0863">
              <w:rPr>
                <w:sz w:val="20"/>
                <w:szCs w:val="20"/>
                <w:lang w:eastAsia="uk-UA"/>
              </w:rPr>
              <w:t>коштів</w:t>
            </w:r>
            <w:r>
              <w:rPr>
                <w:sz w:val="20"/>
                <w:szCs w:val="20"/>
                <w:lang w:eastAsia="uk-UA"/>
              </w:rPr>
              <w:t xml:space="preserve"> </w:t>
            </w:r>
            <w:r w:rsidRPr="00ED0863">
              <w:rPr>
                <w:sz w:val="20"/>
                <w:szCs w:val="20"/>
                <w:lang w:eastAsia="uk-UA"/>
              </w:rPr>
              <w:t>Державного</w:t>
            </w:r>
            <w:r>
              <w:rPr>
                <w:sz w:val="20"/>
                <w:szCs w:val="20"/>
                <w:lang w:eastAsia="uk-UA"/>
              </w:rPr>
              <w:t xml:space="preserve"> </w:t>
            </w:r>
            <w:r w:rsidRPr="00ED0863">
              <w:rPr>
                <w:sz w:val="20"/>
                <w:szCs w:val="20"/>
                <w:lang w:eastAsia="uk-UA"/>
              </w:rPr>
              <w:t>бюджету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переліком,</w:t>
            </w:r>
            <w:r>
              <w:rPr>
                <w:sz w:val="20"/>
                <w:szCs w:val="20"/>
                <w:lang w:eastAsia="uk-UA"/>
              </w:rPr>
              <w:t xml:space="preserve"> </w:t>
            </w:r>
            <w:r w:rsidRPr="00ED0863">
              <w:rPr>
                <w:sz w:val="20"/>
                <w:szCs w:val="20"/>
                <w:lang w:eastAsia="uk-UA"/>
              </w:rPr>
              <w:t>визначеним</w:t>
            </w:r>
            <w:r>
              <w:rPr>
                <w:sz w:val="20"/>
                <w:szCs w:val="20"/>
                <w:lang w:eastAsia="uk-UA"/>
              </w:rPr>
              <w:t xml:space="preserve"> </w:t>
            </w:r>
            <w:r w:rsidRPr="00ED0863">
              <w:rPr>
                <w:sz w:val="20"/>
                <w:szCs w:val="20"/>
                <w:lang w:eastAsia="uk-UA"/>
              </w:rPr>
              <w:t>Кабінетом</w:t>
            </w:r>
            <w:r>
              <w:rPr>
                <w:sz w:val="20"/>
                <w:szCs w:val="20"/>
                <w:lang w:eastAsia="uk-UA"/>
              </w:rPr>
              <w:t xml:space="preserve"> </w:t>
            </w:r>
            <w:r w:rsidRPr="00ED0863">
              <w:rPr>
                <w:sz w:val="20"/>
                <w:szCs w:val="20"/>
                <w:lang w:eastAsia="uk-UA"/>
              </w:rPr>
              <w:t>Міністрів</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внаслідок</w:t>
            </w:r>
            <w:r>
              <w:rPr>
                <w:sz w:val="20"/>
                <w:szCs w:val="20"/>
                <w:lang w:eastAsia="uk-UA"/>
              </w:rPr>
              <w:t xml:space="preserve"> </w:t>
            </w:r>
            <w:r w:rsidRPr="00ED0863">
              <w:rPr>
                <w:sz w:val="20"/>
                <w:szCs w:val="20"/>
                <w:lang w:eastAsia="uk-UA"/>
              </w:rPr>
              <w:t>здійснення</w:t>
            </w:r>
            <w:r>
              <w:rPr>
                <w:sz w:val="20"/>
                <w:szCs w:val="20"/>
                <w:lang w:eastAsia="uk-UA"/>
              </w:rPr>
              <w:t xml:space="preserve"> </w:t>
            </w:r>
            <w:r w:rsidRPr="00ED0863">
              <w:rPr>
                <w:sz w:val="20"/>
                <w:szCs w:val="20"/>
                <w:lang w:eastAsia="uk-UA"/>
              </w:rPr>
              <w:t>правочинів,</w:t>
            </w:r>
            <w:r>
              <w:rPr>
                <w:sz w:val="20"/>
                <w:szCs w:val="20"/>
                <w:lang w:eastAsia="uk-UA"/>
              </w:rPr>
              <w:t xml:space="preserve"> </w:t>
            </w:r>
            <w:r w:rsidRPr="00ED0863">
              <w:rPr>
                <w:sz w:val="20"/>
                <w:szCs w:val="20"/>
                <w:lang w:eastAsia="uk-UA"/>
              </w:rPr>
              <w:t>зазначених</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пункті</w:t>
            </w:r>
            <w:r>
              <w:rPr>
                <w:sz w:val="20"/>
                <w:szCs w:val="20"/>
                <w:lang w:eastAsia="uk-UA"/>
              </w:rPr>
              <w:t xml:space="preserve"> </w:t>
            </w:r>
            <w:r w:rsidRPr="00ED0863">
              <w:rPr>
                <w:sz w:val="20"/>
                <w:szCs w:val="20"/>
                <w:lang w:eastAsia="uk-UA"/>
              </w:rPr>
              <w:t>14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«Прикінцеві</w:t>
            </w:r>
            <w:r>
              <w:rPr>
                <w:sz w:val="20"/>
                <w:szCs w:val="20"/>
                <w:lang w:eastAsia="uk-UA"/>
              </w:rPr>
              <w:t xml:space="preserve"> </w:t>
            </w:r>
            <w:r w:rsidRPr="00ED0863">
              <w:rPr>
                <w:sz w:val="20"/>
                <w:szCs w:val="20"/>
                <w:lang w:eastAsia="uk-UA"/>
              </w:rPr>
              <w:t>положення»</w:t>
            </w:r>
            <w:r>
              <w:rPr>
                <w:sz w:val="20"/>
                <w:szCs w:val="20"/>
                <w:lang w:eastAsia="uk-UA"/>
              </w:rPr>
              <w:t xml:space="preserve"> </w:t>
            </w:r>
            <w:r w:rsidRPr="00ED0863">
              <w:rPr>
                <w:sz w:val="20"/>
                <w:szCs w:val="20"/>
                <w:lang w:eastAsia="uk-UA"/>
              </w:rPr>
              <w:t>Закону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«Про</w:t>
            </w:r>
            <w:r>
              <w:rPr>
                <w:sz w:val="20"/>
                <w:szCs w:val="20"/>
                <w:lang w:eastAsia="uk-UA"/>
              </w:rPr>
              <w:t xml:space="preserve"> </w:t>
            </w:r>
            <w:r w:rsidRPr="00ED0863">
              <w:rPr>
                <w:sz w:val="20"/>
                <w:szCs w:val="20"/>
                <w:lang w:eastAsia="uk-UA"/>
              </w:rPr>
              <w:t>Державний</w:t>
            </w:r>
            <w:r>
              <w:rPr>
                <w:sz w:val="20"/>
                <w:szCs w:val="20"/>
                <w:lang w:eastAsia="uk-UA"/>
              </w:rPr>
              <w:t xml:space="preserve"> </w:t>
            </w:r>
            <w:r w:rsidRPr="00ED0863">
              <w:rPr>
                <w:sz w:val="20"/>
                <w:szCs w:val="20"/>
                <w:lang w:eastAsia="uk-UA"/>
              </w:rPr>
              <w:t>бюджет</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2015</w:t>
            </w:r>
            <w:r>
              <w:rPr>
                <w:sz w:val="20"/>
                <w:szCs w:val="20"/>
                <w:lang w:eastAsia="uk-UA"/>
              </w:rPr>
              <w:t xml:space="preserve"> </w:t>
            </w:r>
            <w:r w:rsidRPr="00ED0863">
              <w:rPr>
                <w:sz w:val="20"/>
                <w:szCs w:val="20"/>
                <w:lang w:eastAsia="uk-UA"/>
              </w:rPr>
              <w:t>рік»,</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виникають</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правилами</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при</w:t>
            </w:r>
            <w:r>
              <w:rPr>
                <w:sz w:val="20"/>
                <w:szCs w:val="20"/>
                <w:lang w:eastAsia="uk-UA"/>
              </w:rPr>
              <w:t xml:space="preserve"> </w:t>
            </w:r>
            <w:r w:rsidRPr="00ED0863">
              <w:rPr>
                <w:sz w:val="20"/>
                <w:szCs w:val="20"/>
                <w:lang w:eastAsia="uk-UA"/>
              </w:rPr>
              <w:t>списанні</w:t>
            </w:r>
            <w:r>
              <w:rPr>
                <w:sz w:val="20"/>
                <w:szCs w:val="20"/>
                <w:lang w:eastAsia="uk-UA"/>
              </w:rPr>
              <w:t xml:space="preserve"> </w:t>
            </w:r>
            <w:r w:rsidRPr="00ED0863">
              <w:rPr>
                <w:sz w:val="20"/>
                <w:szCs w:val="20"/>
                <w:lang w:eastAsia="uk-UA"/>
              </w:rPr>
              <w:t>безнадійної</w:t>
            </w:r>
            <w:r>
              <w:rPr>
                <w:sz w:val="20"/>
                <w:szCs w:val="20"/>
                <w:lang w:eastAsia="uk-UA"/>
              </w:rPr>
              <w:t xml:space="preserve"> </w:t>
            </w:r>
            <w:r w:rsidRPr="00ED0863">
              <w:rPr>
                <w:sz w:val="20"/>
                <w:szCs w:val="20"/>
                <w:lang w:eastAsia="uk-UA"/>
              </w:rPr>
              <w:t>дебіторської</w:t>
            </w:r>
            <w:r>
              <w:rPr>
                <w:sz w:val="20"/>
                <w:szCs w:val="20"/>
                <w:lang w:eastAsia="uk-UA"/>
              </w:rPr>
              <w:t xml:space="preserve"> </w:t>
            </w:r>
            <w:r w:rsidRPr="00ED0863">
              <w:rPr>
                <w:sz w:val="20"/>
                <w:szCs w:val="20"/>
                <w:lang w:eastAsia="uk-UA"/>
              </w:rPr>
              <w:t>заборгованості</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поставлені</w:t>
            </w:r>
            <w:r>
              <w:rPr>
                <w:sz w:val="20"/>
                <w:szCs w:val="20"/>
                <w:lang w:eastAsia="uk-UA"/>
              </w:rPr>
              <w:t xml:space="preserve"> </w:t>
            </w:r>
            <w:r w:rsidRPr="00ED0863">
              <w:rPr>
                <w:sz w:val="20"/>
                <w:szCs w:val="20"/>
                <w:lang w:eastAsia="uk-UA"/>
              </w:rPr>
              <w:t>товари</w:t>
            </w:r>
            <w:r>
              <w:rPr>
                <w:sz w:val="20"/>
                <w:szCs w:val="20"/>
                <w:lang w:eastAsia="uk-UA"/>
              </w:rPr>
              <w:t xml:space="preserve"> </w:t>
            </w:r>
            <w:r w:rsidRPr="00ED0863">
              <w:rPr>
                <w:sz w:val="20"/>
                <w:szCs w:val="20"/>
                <w:lang w:eastAsia="uk-UA"/>
              </w:rPr>
              <w:t>(роботи,</w:t>
            </w:r>
            <w:r>
              <w:rPr>
                <w:sz w:val="20"/>
                <w:szCs w:val="20"/>
                <w:lang w:eastAsia="uk-UA"/>
              </w:rPr>
              <w:t xml:space="preserve"> </w:t>
            </w:r>
            <w:r w:rsidRPr="00ED0863">
              <w:rPr>
                <w:sz w:val="20"/>
                <w:szCs w:val="20"/>
                <w:lang w:eastAsia="uk-UA"/>
              </w:rPr>
              <w:t>послуги),</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підлягали</w:t>
            </w:r>
            <w:r>
              <w:rPr>
                <w:sz w:val="20"/>
                <w:szCs w:val="20"/>
                <w:lang w:eastAsia="uk-UA"/>
              </w:rPr>
              <w:t xml:space="preserve"> </w:t>
            </w:r>
            <w:r w:rsidRPr="00ED0863">
              <w:rPr>
                <w:sz w:val="20"/>
                <w:szCs w:val="20"/>
                <w:lang w:eastAsia="uk-UA"/>
              </w:rPr>
              <w:t>оплаті</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рахунок</w:t>
            </w:r>
            <w:r>
              <w:rPr>
                <w:sz w:val="20"/>
                <w:szCs w:val="20"/>
                <w:lang w:eastAsia="uk-UA"/>
              </w:rPr>
              <w:t xml:space="preserve"> </w:t>
            </w:r>
            <w:r w:rsidRPr="00ED0863">
              <w:rPr>
                <w:sz w:val="20"/>
                <w:szCs w:val="20"/>
                <w:lang w:eastAsia="uk-UA"/>
              </w:rPr>
              <w:t>коштів</w:t>
            </w:r>
            <w:r>
              <w:rPr>
                <w:sz w:val="20"/>
                <w:szCs w:val="20"/>
                <w:lang w:eastAsia="uk-UA"/>
              </w:rPr>
              <w:t xml:space="preserve"> </w:t>
            </w:r>
            <w:r w:rsidRPr="00ED0863">
              <w:rPr>
                <w:sz w:val="20"/>
                <w:szCs w:val="20"/>
                <w:lang w:eastAsia="uk-UA"/>
              </w:rPr>
              <w:t>Державного</w:t>
            </w:r>
            <w:r>
              <w:rPr>
                <w:sz w:val="20"/>
                <w:szCs w:val="20"/>
                <w:lang w:eastAsia="uk-UA"/>
              </w:rPr>
              <w:t xml:space="preserve"> </w:t>
            </w:r>
            <w:r w:rsidRPr="00ED0863">
              <w:rPr>
                <w:sz w:val="20"/>
                <w:szCs w:val="20"/>
                <w:lang w:eastAsia="uk-UA"/>
              </w:rPr>
              <w:t>бюджету</w:t>
            </w:r>
            <w:r>
              <w:rPr>
                <w:sz w:val="20"/>
                <w:szCs w:val="20"/>
                <w:lang w:eastAsia="uk-UA"/>
              </w:rPr>
              <w:t xml:space="preserve"> </w:t>
            </w:r>
            <w:r w:rsidRPr="00ED0863">
              <w:rPr>
                <w:sz w:val="20"/>
                <w:szCs w:val="20"/>
                <w:lang w:eastAsia="uk-UA"/>
              </w:rPr>
              <w:t>України</w:t>
            </w:r>
            <w:r>
              <w:rPr>
                <w:sz w:val="20"/>
                <w:szCs w:val="20"/>
                <w:lang w:eastAsia="uk-UA"/>
              </w:rPr>
              <w:t xml:space="preserve"> -  </w:t>
            </w:r>
            <w:r w:rsidRPr="00ED0863">
              <w:rPr>
                <w:sz w:val="20"/>
                <w:szCs w:val="20"/>
                <w:lang w:eastAsia="uk-UA"/>
              </w:rPr>
              <w:t>в</w:t>
            </w:r>
            <w:r>
              <w:rPr>
                <w:sz w:val="20"/>
                <w:szCs w:val="20"/>
                <w:lang w:eastAsia="uk-UA"/>
              </w:rPr>
              <w:t xml:space="preserve"> </w:t>
            </w:r>
            <w:r w:rsidRPr="00ED0863">
              <w:rPr>
                <w:sz w:val="20"/>
                <w:szCs w:val="20"/>
                <w:lang w:eastAsia="uk-UA"/>
              </w:rPr>
              <w:t>розмірі,</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не</w:t>
            </w:r>
            <w:r>
              <w:rPr>
                <w:sz w:val="20"/>
                <w:szCs w:val="20"/>
                <w:lang w:eastAsia="uk-UA"/>
              </w:rPr>
              <w:t xml:space="preserve"> </w:t>
            </w:r>
            <w:r w:rsidRPr="00ED0863">
              <w:rPr>
                <w:sz w:val="20"/>
                <w:szCs w:val="20"/>
                <w:lang w:eastAsia="uk-UA"/>
              </w:rPr>
              <w:t>перевищує</w:t>
            </w:r>
            <w:r>
              <w:rPr>
                <w:sz w:val="20"/>
                <w:szCs w:val="20"/>
                <w:lang w:eastAsia="uk-UA"/>
              </w:rPr>
              <w:t xml:space="preserve"> </w:t>
            </w:r>
            <w:r w:rsidRPr="00ED0863">
              <w:rPr>
                <w:sz w:val="20"/>
                <w:szCs w:val="20"/>
                <w:lang w:eastAsia="uk-UA"/>
              </w:rPr>
              <w:t>суму</w:t>
            </w:r>
            <w:r>
              <w:rPr>
                <w:sz w:val="20"/>
                <w:szCs w:val="20"/>
                <w:lang w:eastAsia="uk-UA"/>
              </w:rPr>
              <w:t xml:space="preserve"> </w:t>
            </w:r>
            <w:r w:rsidRPr="00ED0863">
              <w:rPr>
                <w:sz w:val="20"/>
                <w:szCs w:val="20"/>
                <w:lang w:eastAsia="uk-UA"/>
              </w:rPr>
              <w:t>доходів,</w:t>
            </w:r>
            <w:r>
              <w:rPr>
                <w:sz w:val="20"/>
                <w:szCs w:val="20"/>
                <w:lang w:eastAsia="uk-UA"/>
              </w:rPr>
              <w:t xml:space="preserve"> </w:t>
            </w:r>
            <w:r w:rsidRPr="00ED0863">
              <w:rPr>
                <w:sz w:val="20"/>
                <w:szCs w:val="20"/>
                <w:lang w:eastAsia="uk-UA"/>
              </w:rPr>
              <w:t>визначену</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рядку</w:t>
            </w:r>
            <w:r>
              <w:rPr>
                <w:sz w:val="20"/>
                <w:szCs w:val="20"/>
                <w:lang w:eastAsia="uk-UA"/>
              </w:rPr>
              <w:t xml:space="preserve"> </w:t>
            </w:r>
            <w:r w:rsidRPr="00ED0863">
              <w:rPr>
                <w:sz w:val="20"/>
                <w:szCs w:val="20"/>
                <w:lang w:eastAsia="uk-UA"/>
              </w:rPr>
              <w:t>4.2.12</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«Інші</w:t>
            </w:r>
            <w:r>
              <w:rPr>
                <w:sz w:val="20"/>
                <w:szCs w:val="20"/>
                <w:lang w:eastAsia="uk-UA"/>
              </w:rPr>
              <w:t xml:space="preserve"> </w:t>
            </w:r>
            <w:r w:rsidRPr="00ED0863">
              <w:rPr>
                <w:sz w:val="20"/>
                <w:szCs w:val="20"/>
                <w:lang w:eastAsia="uk-UA"/>
              </w:rPr>
              <w:t>різниці»</w:t>
            </w:r>
            <w:r>
              <w:rPr>
                <w:sz w:val="20"/>
                <w:szCs w:val="20"/>
                <w:lang w:eastAsia="uk-UA"/>
              </w:rPr>
              <w:t xml:space="preserve"> </w:t>
            </w:r>
            <w:r w:rsidRPr="00ED0863">
              <w:rPr>
                <w:sz w:val="20"/>
                <w:szCs w:val="20"/>
                <w:lang w:eastAsia="uk-UA"/>
              </w:rPr>
              <w:t>цього</w:t>
            </w:r>
            <w:r>
              <w:rPr>
                <w:sz w:val="20"/>
                <w:szCs w:val="20"/>
                <w:lang w:eastAsia="uk-UA"/>
              </w:rPr>
              <w:t xml:space="preserve"> </w:t>
            </w:r>
            <w:r w:rsidRPr="00ED0863">
              <w:rPr>
                <w:sz w:val="20"/>
                <w:szCs w:val="20"/>
                <w:lang w:eastAsia="uk-UA"/>
              </w:rPr>
              <w:t>додатка</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36</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15B59707" w14:textId="77777777"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14:paraId="726FB611" w14:textId="77777777" w:rsidR="00D119AF" w:rsidRPr="00ED0863" w:rsidRDefault="00D119AF" w:rsidP="00221A69">
            <w:pPr>
              <w:rPr>
                <w:color w:val="000000"/>
                <w:sz w:val="20"/>
                <w:szCs w:val="20"/>
                <w:lang w:eastAsia="uk-UA"/>
              </w:rPr>
            </w:pPr>
            <w:r>
              <w:rPr>
                <w:sz w:val="20"/>
                <w:szCs w:val="20"/>
                <w:lang w:eastAsia="uk-UA"/>
              </w:rPr>
              <w:t xml:space="preserve"> </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14:paraId="42A891CD" w14:textId="77777777" w:rsidR="00D119AF" w:rsidRPr="00ED0863" w:rsidRDefault="00D119AF" w:rsidP="00221A69">
            <w:pPr>
              <w:spacing w:line="264" w:lineRule="atLeast"/>
              <w:rPr>
                <w:sz w:val="20"/>
                <w:szCs w:val="20"/>
                <w:lang w:eastAsia="uk-UA"/>
              </w:rPr>
            </w:pPr>
            <w:r w:rsidRPr="00ED0863">
              <w:rPr>
                <w:sz w:val="20"/>
                <w:szCs w:val="20"/>
                <w:lang w:eastAsia="uk-UA"/>
              </w:rPr>
              <w:t>(позиками),</w:t>
            </w:r>
            <w:r>
              <w:rPr>
                <w:sz w:val="20"/>
                <w:szCs w:val="20"/>
                <w:lang w:eastAsia="uk-UA"/>
              </w:rPr>
              <w:t xml:space="preserve"> </w:t>
            </w:r>
            <w:r w:rsidRPr="00ED0863">
              <w:rPr>
                <w:sz w:val="20"/>
                <w:szCs w:val="20"/>
                <w:lang w:eastAsia="uk-UA"/>
              </w:rPr>
              <w:t>залученими</w:t>
            </w:r>
            <w:r>
              <w:rPr>
                <w:sz w:val="20"/>
                <w:szCs w:val="20"/>
                <w:lang w:eastAsia="uk-UA"/>
              </w:rPr>
              <w:t xml:space="preserve"> </w:t>
            </w:r>
            <w:r w:rsidRPr="00ED0863">
              <w:rPr>
                <w:sz w:val="20"/>
                <w:szCs w:val="20"/>
                <w:lang w:eastAsia="uk-UA"/>
              </w:rPr>
              <w:t>під</w:t>
            </w:r>
            <w:r>
              <w:rPr>
                <w:sz w:val="20"/>
                <w:szCs w:val="20"/>
                <w:lang w:eastAsia="uk-UA"/>
              </w:rPr>
              <w:t xml:space="preserve"> </w:t>
            </w:r>
            <w:r w:rsidRPr="00ED0863">
              <w:rPr>
                <w:sz w:val="20"/>
                <w:szCs w:val="20"/>
                <w:lang w:eastAsia="uk-UA"/>
              </w:rPr>
              <w:t>державні</w:t>
            </w:r>
            <w:r>
              <w:rPr>
                <w:sz w:val="20"/>
                <w:szCs w:val="20"/>
                <w:lang w:eastAsia="uk-UA"/>
              </w:rPr>
              <w:t xml:space="preserve"> </w:t>
            </w:r>
            <w:r w:rsidRPr="00ED0863">
              <w:rPr>
                <w:sz w:val="20"/>
                <w:szCs w:val="20"/>
                <w:lang w:eastAsia="uk-UA"/>
              </w:rPr>
              <w:t>гарантії,</w:t>
            </w:r>
            <w:r>
              <w:rPr>
                <w:sz w:val="20"/>
                <w:szCs w:val="20"/>
                <w:lang w:eastAsia="uk-UA"/>
              </w:rPr>
              <w:t xml:space="preserve"> </w:t>
            </w:r>
            <w:r w:rsidRPr="00ED0863">
              <w:rPr>
                <w:sz w:val="20"/>
                <w:szCs w:val="20"/>
                <w:lang w:eastAsia="uk-UA"/>
              </w:rPr>
              <w:t>обслуговування</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погашення</w:t>
            </w:r>
            <w:r>
              <w:rPr>
                <w:sz w:val="20"/>
                <w:szCs w:val="20"/>
                <w:lang w:eastAsia="uk-UA"/>
              </w:rPr>
              <w:t xml:space="preserve"> </w:t>
            </w:r>
            <w:r w:rsidRPr="00ED0863">
              <w:rPr>
                <w:sz w:val="20"/>
                <w:szCs w:val="20"/>
                <w:lang w:eastAsia="uk-UA"/>
              </w:rPr>
              <w:t>яких</w:t>
            </w:r>
            <w:r>
              <w:rPr>
                <w:sz w:val="20"/>
                <w:szCs w:val="20"/>
                <w:lang w:eastAsia="uk-UA"/>
              </w:rPr>
              <w:t xml:space="preserve"> </w:t>
            </w:r>
            <w:r w:rsidRPr="00ED0863">
              <w:rPr>
                <w:sz w:val="20"/>
                <w:szCs w:val="20"/>
                <w:lang w:eastAsia="uk-UA"/>
              </w:rPr>
              <w:t>здійснюється</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рахунок</w:t>
            </w:r>
            <w:r>
              <w:rPr>
                <w:sz w:val="20"/>
                <w:szCs w:val="20"/>
                <w:lang w:eastAsia="uk-UA"/>
              </w:rPr>
              <w:t xml:space="preserve"> </w:t>
            </w:r>
            <w:r w:rsidRPr="00ED0863">
              <w:rPr>
                <w:sz w:val="20"/>
                <w:szCs w:val="20"/>
                <w:lang w:eastAsia="uk-UA"/>
              </w:rPr>
              <w:t>коштів</w:t>
            </w:r>
            <w:r>
              <w:rPr>
                <w:sz w:val="20"/>
                <w:szCs w:val="20"/>
                <w:lang w:eastAsia="uk-UA"/>
              </w:rPr>
              <w:t xml:space="preserve"> </w:t>
            </w:r>
            <w:r w:rsidRPr="00ED0863">
              <w:rPr>
                <w:sz w:val="20"/>
                <w:szCs w:val="20"/>
                <w:lang w:eastAsia="uk-UA"/>
              </w:rPr>
              <w:t>Державного</w:t>
            </w:r>
            <w:r>
              <w:rPr>
                <w:sz w:val="20"/>
                <w:szCs w:val="20"/>
                <w:lang w:eastAsia="uk-UA"/>
              </w:rPr>
              <w:t xml:space="preserve"> </w:t>
            </w:r>
            <w:r w:rsidRPr="00ED0863">
              <w:rPr>
                <w:sz w:val="20"/>
                <w:szCs w:val="20"/>
                <w:lang w:eastAsia="uk-UA"/>
              </w:rPr>
              <w:t>бюджету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переліком,</w:t>
            </w:r>
            <w:r>
              <w:rPr>
                <w:sz w:val="20"/>
                <w:szCs w:val="20"/>
                <w:lang w:eastAsia="uk-UA"/>
              </w:rPr>
              <w:t xml:space="preserve"> </w:t>
            </w:r>
            <w:r w:rsidRPr="00ED0863">
              <w:rPr>
                <w:sz w:val="20"/>
                <w:szCs w:val="20"/>
                <w:lang w:eastAsia="uk-UA"/>
              </w:rPr>
              <w:t>визначеним</w:t>
            </w:r>
            <w:r>
              <w:rPr>
                <w:sz w:val="20"/>
                <w:szCs w:val="20"/>
                <w:lang w:eastAsia="uk-UA"/>
              </w:rPr>
              <w:t xml:space="preserve"> </w:t>
            </w:r>
            <w:r w:rsidRPr="00ED0863">
              <w:rPr>
                <w:sz w:val="20"/>
                <w:szCs w:val="20"/>
                <w:lang w:eastAsia="uk-UA"/>
              </w:rPr>
              <w:t>Кабінетом</w:t>
            </w:r>
            <w:r>
              <w:rPr>
                <w:sz w:val="20"/>
                <w:szCs w:val="20"/>
                <w:lang w:eastAsia="uk-UA"/>
              </w:rPr>
              <w:t xml:space="preserve"> </w:t>
            </w:r>
            <w:r w:rsidRPr="00ED0863">
              <w:rPr>
                <w:sz w:val="20"/>
                <w:szCs w:val="20"/>
                <w:lang w:eastAsia="uk-UA"/>
              </w:rPr>
              <w:t>Міністрів</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внаслідок</w:t>
            </w:r>
            <w:r>
              <w:rPr>
                <w:sz w:val="20"/>
                <w:szCs w:val="20"/>
                <w:lang w:eastAsia="uk-UA"/>
              </w:rPr>
              <w:t xml:space="preserve"> </w:t>
            </w:r>
            <w:r w:rsidRPr="00ED0863">
              <w:rPr>
                <w:sz w:val="20"/>
                <w:szCs w:val="20"/>
                <w:lang w:eastAsia="uk-UA"/>
              </w:rPr>
              <w:t>здійснення</w:t>
            </w:r>
            <w:r>
              <w:rPr>
                <w:sz w:val="20"/>
                <w:szCs w:val="20"/>
                <w:lang w:eastAsia="uk-UA"/>
              </w:rPr>
              <w:t xml:space="preserve"> </w:t>
            </w:r>
            <w:r w:rsidRPr="00ED0863">
              <w:rPr>
                <w:sz w:val="20"/>
                <w:szCs w:val="20"/>
                <w:lang w:eastAsia="uk-UA"/>
              </w:rPr>
              <w:t>правочинів,</w:t>
            </w:r>
            <w:r>
              <w:rPr>
                <w:sz w:val="20"/>
                <w:szCs w:val="20"/>
                <w:lang w:eastAsia="uk-UA"/>
              </w:rPr>
              <w:t xml:space="preserve"> </w:t>
            </w:r>
            <w:r w:rsidRPr="00ED0863">
              <w:rPr>
                <w:sz w:val="20"/>
                <w:szCs w:val="20"/>
                <w:lang w:eastAsia="uk-UA"/>
              </w:rPr>
              <w:t>зазначених</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пункті</w:t>
            </w:r>
            <w:r>
              <w:rPr>
                <w:sz w:val="20"/>
                <w:szCs w:val="20"/>
                <w:lang w:eastAsia="uk-UA"/>
              </w:rPr>
              <w:t xml:space="preserve"> </w:t>
            </w:r>
            <w:r w:rsidRPr="00ED0863">
              <w:rPr>
                <w:sz w:val="20"/>
                <w:szCs w:val="20"/>
                <w:lang w:eastAsia="uk-UA"/>
              </w:rPr>
              <w:t>14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«Прикінцеві</w:t>
            </w:r>
            <w:r>
              <w:rPr>
                <w:sz w:val="20"/>
                <w:szCs w:val="20"/>
                <w:lang w:eastAsia="uk-UA"/>
              </w:rPr>
              <w:t xml:space="preserve"> </w:t>
            </w:r>
            <w:r w:rsidRPr="00ED0863">
              <w:rPr>
                <w:sz w:val="20"/>
                <w:szCs w:val="20"/>
                <w:lang w:eastAsia="uk-UA"/>
              </w:rPr>
              <w:t>положення»</w:t>
            </w:r>
            <w:r>
              <w:rPr>
                <w:sz w:val="20"/>
                <w:szCs w:val="20"/>
                <w:lang w:eastAsia="uk-UA"/>
              </w:rPr>
              <w:t xml:space="preserve"> </w:t>
            </w:r>
            <w:r w:rsidRPr="00ED0863">
              <w:rPr>
                <w:sz w:val="20"/>
                <w:szCs w:val="20"/>
                <w:lang w:eastAsia="uk-UA"/>
              </w:rPr>
              <w:t>Закону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«Про</w:t>
            </w:r>
            <w:r>
              <w:rPr>
                <w:sz w:val="20"/>
                <w:szCs w:val="20"/>
                <w:lang w:eastAsia="uk-UA"/>
              </w:rPr>
              <w:t xml:space="preserve"> </w:t>
            </w:r>
            <w:r w:rsidRPr="00ED0863">
              <w:rPr>
                <w:sz w:val="20"/>
                <w:szCs w:val="20"/>
                <w:lang w:eastAsia="uk-UA"/>
              </w:rPr>
              <w:t>Державний</w:t>
            </w:r>
            <w:r>
              <w:rPr>
                <w:sz w:val="20"/>
                <w:szCs w:val="20"/>
                <w:lang w:eastAsia="uk-UA"/>
              </w:rPr>
              <w:t xml:space="preserve"> </w:t>
            </w:r>
            <w:r w:rsidRPr="00ED0863">
              <w:rPr>
                <w:sz w:val="20"/>
                <w:szCs w:val="20"/>
                <w:lang w:eastAsia="uk-UA"/>
              </w:rPr>
              <w:t>бюджет</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2015</w:t>
            </w:r>
            <w:r>
              <w:rPr>
                <w:sz w:val="20"/>
                <w:szCs w:val="20"/>
                <w:lang w:eastAsia="uk-UA"/>
              </w:rPr>
              <w:t xml:space="preserve"> </w:t>
            </w:r>
            <w:r w:rsidRPr="00ED0863">
              <w:rPr>
                <w:sz w:val="20"/>
                <w:szCs w:val="20"/>
                <w:lang w:eastAsia="uk-UA"/>
              </w:rPr>
              <w:t>рік»</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36</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14:paraId="57EE4767" w14:textId="77777777"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14:paraId="4124473E" w14:textId="77777777" w:rsidTr="00221A69">
        <w:trPr>
          <w:trHeight w:val="2903"/>
        </w:trPr>
        <w:tc>
          <w:tcPr>
            <w:tcW w:w="320" w:type="pct"/>
            <w:tcBorders>
              <w:top w:val="nil"/>
              <w:left w:val="single" w:sz="8" w:space="0" w:color="000000"/>
              <w:bottom w:val="single" w:sz="8" w:space="0" w:color="000000"/>
              <w:right w:val="single" w:sz="8" w:space="0" w:color="000000"/>
            </w:tcBorders>
            <w:tcMar>
              <w:top w:w="68" w:type="dxa"/>
              <w:left w:w="68" w:type="dxa"/>
              <w:bottom w:w="79" w:type="dxa"/>
              <w:right w:w="68" w:type="dxa"/>
            </w:tcMar>
          </w:tcPr>
          <w:p w14:paraId="1706FEE1" w14:textId="77777777" w:rsidR="00D119AF" w:rsidRPr="00ED0863" w:rsidRDefault="00D119AF" w:rsidP="00221A69">
            <w:pPr>
              <w:spacing w:line="264" w:lineRule="atLeast"/>
              <w:rPr>
                <w:sz w:val="20"/>
                <w:szCs w:val="20"/>
                <w:lang w:eastAsia="uk-UA"/>
              </w:rPr>
            </w:pPr>
            <w:r w:rsidRPr="00ED0863">
              <w:rPr>
                <w:sz w:val="20"/>
                <w:szCs w:val="20"/>
                <w:lang w:eastAsia="uk-UA"/>
              </w:rPr>
              <w:t>4.1.15</w:t>
            </w:r>
          </w:p>
        </w:tc>
        <w:tc>
          <w:tcPr>
            <w:tcW w:w="1971" w:type="pct"/>
            <w:tcBorders>
              <w:top w:val="nil"/>
              <w:left w:val="nil"/>
              <w:bottom w:val="single" w:sz="8" w:space="0" w:color="000000"/>
              <w:right w:val="single" w:sz="8" w:space="0" w:color="000000"/>
            </w:tcBorders>
            <w:tcMar>
              <w:top w:w="68" w:type="dxa"/>
              <w:left w:w="68" w:type="dxa"/>
              <w:bottom w:w="79" w:type="dxa"/>
              <w:right w:w="68" w:type="dxa"/>
            </w:tcMar>
          </w:tcPr>
          <w:p w14:paraId="026CCE24" w14:textId="77777777" w:rsidR="00D119AF" w:rsidRPr="00ED0863" w:rsidRDefault="00D119AF" w:rsidP="00221A69">
            <w:pPr>
              <w:spacing w:line="264" w:lineRule="atLeast"/>
              <w:rPr>
                <w:sz w:val="20"/>
                <w:szCs w:val="20"/>
                <w:lang w:eastAsia="uk-UA"/>
              </w:rPr>
            </w:pPr>
            <w:r w:rsidRPr="00ED0863">
              <w:rPr>
                <w:sz w:val="20"/>
                <w:szCs w:val="20"/>
                <w:lang w:eastAsia="uk-UA"/>
              </w:rPr>
              <w:t>Одна</w:t>
            </w:r>
            <w:r>
              <w:rPr>
                <w:sz w:val="20"/>
                <w:szCs w:val="20"/>
                <w:lang w:eastAsia="uk-UA"/>
              </w:rPr>
              <w:t xml:space="preserve"> </w:t>
            </w:r>
            <w:r w:rsidRPr="00ED0863">
              <w:rPr>
                <w:sz w:val="20"/>
                <w:szCs w:val="20"/>
                <w:lang w:eastAsia="uk-UA"/>
              </w:rPr>
              <w:t>третя</w:t>
            </w:r>
            <w:r>
              <w:rPr>
                <w:sz w:val="20"/>
                <w:szCs w:val="20"/>
                <w:lang w:eastAsia="uk-UA"/>
              </w:rPr>
              <w:t xml:space="preserve"> </w:t>
            </w:r>
            <w:r w:rsidRPr="00ED0863">
              <w:rPr>
                <w:sz w:val="20"/>
                <w:szCs w:val="20"/>
                <w:lang w:eastAsia="uk-UA"/>
              </w:rPr>
              <w:t>частина</w:t>
            </w:r>
            <w:r>
              <w:rPr>
                <w:sz w:val="20"/>
                <w:szCs w:val="20"/>
                <w:lang w:eastAsia="uk-UA"/>
              </w:rPr>
              <w:t xml:space="preserve"> </w:t>
            </w:r>
            <w:r w:rsidRPr="00ED0863">
              <w:rPr>
                <w:sz w:val="20"/>
                <w:szCs w:val="20"/>
                <w:lang w:eastAsia="uk-UA"/>
              </w:rPr>
              <w:t>суми</w:t>
            </w:r>
            <w:r>
              <w:rPr>
                <w:sz w:val="20"/>
                <w:szCs w:val="20"/>
                <w:lang w:eastAsia="uk-UA"/>
              </w:rPr>
              <w:t xml:space="preserve"> </w:t>
            </w:r>
            <w:r w:rsidRPr="00ED0863">
              <w:rPr>
                <w:sz w:val="20"/>
                <w:szCs w:val="20"/>
                <w:lang w:eastAsia="uk-UA"/>
              </w:rPr>
              <w:t>доходів,</w:t>
            </w:r>
            <w:r>
              <w:rPr>
                <w:sz w:val="20"/>
                <w:szCs w:val="20"/>
                <w:lang w:eastAsia="uk-UA"/>
              </w:rPr>
              <w:t xml:space="preserve"> </w:t>
            </w:r>
            <w:r w:rsidRPr="00ED0863">
              <w:rPr>
                <w:sz w:val="20"/>
                <w:szCs w:val="20"/>
                <w:lang w:eastAsia="uk-UA"/>
              </w:rPr>
              <w:t>визнаних</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зв’язку</w:t>
            </w:r>
            <w:r>
              <w:rPr>
                <w:sz w:val="20"/>
                <w:szCs w:val="20"/>
                <w:lang w:eastAsia="uk-UA"/>
              </w:rPr>
              <w:t xml:space="preserve"> </w:t>
            </w:r>
            <w:r w:rsidRPr="00ED0863">
              <w:rPr>
                <w:sz w:val="20"/>
                <w:szCs w:val="20"/>
                <w:lang w:eastAsia="uk-UA"/>
              </w:rPr>
              <w:t>із</w:t>
            </w:r>
            <w:r>
              <w:rPr>
                <w:sz w:val="20"/>
                <w:szCs w:val="20"/>
                <w:lang w:eastAsia="uk-UA"/>
              </w:rPr>
              <w:t xml:space="preserve"> </w:t>
            </w:r>
            <w:r w:rsidRPr="00ED0863">
              <w:rPr>
                <w:sz w:val="20"/>
                <w:szCs w:val="20"/>
                <w:lang w:eastAsia="uk-UA"/>
              </w:rPr>
              <w:t>зменшенням</w:t>
            </w:r>
            <w:r>
              <w:rPr>
                <w:sz w:val="20"/>
                <w:szCs w:val="20"/>
                <w:lang w:eastAsia="uk-UA"/>
              </w:rPr>
              <w:t xml:space="preserve"> </w:t>
            </w:r>
            <w:r w:rsidRPr="00ED0863">
              <w:rPr>
                <w:sz w:val="20"/>
                <w:szCs w:val="20"/>
                <w:lang w:eastAsia="uk-UA"/>
              </w:rPr>
              <w:t>(розформуванням)</w:t>
            </w:r>
            <w:r>
              <w:rPr>
                <w:sz w:val="20"/>
                <w:szCs w:val="20"/>
                <w:lang w:eastAsia="uk-UA"/>
              </w:rPr>
              <w:t xml:space="preserve"> </w:t>
            </w:r>
            <w:r w:rsidRPr="00ED0863">
              <w:rPr>
                <w:sz w:val="20"/>
                <w:szCs w:val="20"/>
                <w:lang w:eastAsia="uk-UA"/>
              </w:rPr>
              <w:t>резервів,</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яку</w:t>
            </w:r>
            <w:r>
              <w:rPr>
                <w:sz w:val="20"/>
                <w:szCs w:val="20"/>
                <w:lang w:eastAsia="uk-UA"/>
              </w:rPr>
              <w:t xml:space="preserve"> </w:t>
            </w:r>
            <w:r w:rsidRPr="00ED0863">
              <w:rPr>
                <w:sz w:val="20"/>
                <w:szCs w:val="20"/>
                <w:lang w:eastAsia="uk-UA"/>
              </w:rPr>
              <w:t>зменшувався</w:t>
            </w:r>
            <w:r>
              <w:rPr>
                <w:sz w:val="20"/>
                <w:szCs w:val="20"/>
                <w:lang w:eastAsia="uk-UA"/>
              </w:rPr>
              <w:t xml:space="preserve"> </w:t>
            </w:r>
            <w:r w:rsidRPr="00ED0863">
              <w:rPr>
                <w:sz w:val="20"/>
                <w:szCs w:val="20"/>
                <w:lang w:eastAsia="uk-UA"/>
              </w:rPr>
              <w:t>фінансовий</w:t>
            </w:r>
            <w:r>
              <w:rPr>
                <w:sz w:val="20"/>
                <w:szCs w:val="20"/>
                <w:lang w:eastAsia="uk-UA"/>
              </w:rPr>
              <w:t xml:space="preserve"> </w:t>
            </w:r>
            <w:r w:rsidRPr="00ED0863">
              <w:rPr>
                <w:sz w:val="20"/>
                <w:szCs w:val="20"/>
                <w:lang w:eastAsia="uk-UA"/>
              </w:rPr>
              <w:t>результат</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згідно</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підпунктом</w:t>
            </w:r>
            <w:r>
              <w:rPr>
                <w:sz w:val="20"/>
                <w:szCs w:val="20"/>
                <w:lang w:eastAsia="uk-UA"/>
              </w:rPr>
              <w:t xml:space="preserve"> </w:t>
            </w:r>
            <w:r w:rsidRPr="00ED0863">
              <w:rPr>
                <w:sz w:val="20"/>
                <w:szCs w:val="20"/>
                <w:lang w:eastAsia="uk-UA"/>
              </w:rPr>
              <w:t>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39</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в</w:t>
            </w:r>
            <w:r>
              <w:rPr>
                <w:sz w:val="20"/>
                <w:szCs w:val="20"/>
                <w:lang w:eastAsia="uk-UA"/>
              </w:rPr>
              <w:t xml:space="preserve"> </w:t>
            </w:r>
            <w:r w:rsidRPr="00ED0863">
              <w:rPr>
                <w:sz w:val="20"/>
                <w:szCs w:val="20"/>
                <w:lang w:eastAsia="uk-UA"/>
              </w:rPr>
              <w:t>кожному</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трьох</w:t>
            </w:r>
            <w:r>
              <w:rPr>
                <w:sz w:val="20"/>
                <w:szCs w:val="20"/>
                <w:lang w:eastAsia="uk-UA"/>
              </w:rPr>
              <w:t xml:space="preserve"> </w:t>
            </w:r>
            <w:r w:rsidRPr="00ED0863">
              <w:rPr>
                <w:sz w:val="20"/>
                <w:szCs w:val="20"/>
                <w:lang w:eastAsia="uk-UA"/>
              </w:rPr>
              <w:t>років,</w:t>
            </w:r>
            <w:r>
              <w:rPr>
                <w:sz w:val="20"/>
                <w:szCs w:val="20"/>
                <w:lang w:eastAsia="uk-UA"/>
              </w:rPr>
              <w:t xml:space="preserve"> </w:t>
            </w:r>
            <w:r w:rsidRPr="00ED0863">
              <w:rPr>
                <w:sz w:val="20"/>
                <w:szCs w:val="20"/>
                <w:lang w:eastAsia="uk-UA"/>
              </w:rPr>
              <w:t>наступних</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роком,</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якому</w:t>
            </w:r>
            <w:r>
              <w:rPr>
                <w:sz w:val="20"/>
                <w:szCs w:val="20"/>
                <w:lang w:eastAsia="uk-UA"/>
              </w:rPr>
              <w:t xml:space="preserve"> </w:t>
            </w:r>
            <w:r w:rsidRPr="00ED0863">
              <w:rPr>
                <w:sz w:val="20"/>
                <w:szCs w:val="20"/>
                <w:lang w:eastAsia="uk-UA"/>
              </w:rPr>
              <w:t>було</w:t>
            </w:r>
            <w:r>
              <w:rPr>
                <w:sz w:val="20"/>
                <w:szCs w:val="20"/>
                <w:lang w:eastAsia="uk-UA"/>
              </w:rPr>
              <w:t xml:space="preserve"> </w:t>
            </w:r>
            <w:r w:rsidRPr="00ED0863">
              <w:rPr>
                <w:sz w:val="20"/>
                <w:szCs w:val="20"/>
                <w:lang w:eastAsia="uk-UA"/>
              </w:rPr>
              <w:t>погоджено</w:t>
            </w:r>
            <w:r>
              <w:rPr>
                <w:sz w:val="20"/>
                <w:szCs w:val="20"/>
                <w:lang w:eastAsia="uk-UA"/>
              </w:rPr>
              <w:t xml:space="preserve"> </w:t>
            </w:r>
            <w:r w:rsidRPr="00ED0863">
              <w:rPr>
                <w:sz w:val="20"/>
                <w:szCs w:val="20"/>
                <w:lang w:eastAsia="uk-UA"/>
              </w:rPr>
              <w:t>план</w:t>
            </w:r>
            <w:r>
              <w:rPr>
                <w:sz w:val="20"/>
                <w:szCs w:val="20"/>
                <w:lang w:eastAsia="uk-UA"/>
              </w:rPr>
              <w:t xml:space="preserve"> </w:t>
            </w:r>
            <w:r w:rsidRPr="00ED0863">
              <w:rPr>
                <w:sz w:val="20"/>
                <w:szCs w:val="20"/>
                <w:lang w:eastAsia="uk-UA"/>
              </w:rPr>
              <w:t>реструктуризації</w:t>
            </w:r>
            <w:r>
              <w:rPr>
                <w:sz w:val="20"/>
                <w:szCs w:val="20"/>
                <w:lang w:eastAsia="uk-UA"/>
              </w:rPr>
              <w:t xml:space="preserve"> </w:t>
            </w:r>
            <w:r w:rsidRPr="00ED0863">
              <w:rPr>
                <w:sz w:val="20"/>
                <w:szCs w:val="20"/>
                <w:lang w:eastAsia="uk-UA"/>
              </w:rPr>
              <w:t>згідно</w:t>
            </w:r>
            <w:r>
              <w:rPr>
                <w:sz w:val="20"/>
                <w:szCs w:val="20"/>
                <w:lang w:eastAsia="uk-UA"/>
              </w:rPr>
              <w:t xml:space="preserve"> </w:t>
            </w:r>
            <w:r w:rsidRPr="00ED0863">
              <w:rPr>
                <w:sz w:val="20"/>
                <w:szCs w:val="20"/>
                <w:lang w:eastAsia="uk-UA"/>
              </w:rPr>
              <w:t>із</w:t>
            </w:r>
            <w:r>
              <w:rPr>
                <w:sz w:val="20"/>
                <w:szCs w:val="20"/>
                <w:lang w:eastAsia="uk-UA"/>
              </w:rPr>
              <w:t xml:space="preserve"> </w:t>
            </w:r>
            <w:r w:rsidRPr="00ED0863">
              <w:rPr>
                <w:sz w:val="20"/>
                <w:szCs w:val="20"/>
                <w:lang w:eastAsia="uk-UA"/>
              </w:rPr>
              <w:t>законом</w:t>
            </w:r>
            <w:r>
              <w:rPr>
                <w:sz w:val="20"/>
                <w:szCs w:val="20"/>
                <w:lang w:eastAsia="uk-UA"/>
              </w:rPr>
              <w:t xml:space="preserve"> </w:t>
            </w:r>
            <w:r w:rsidRPr="00ED0863">
              <w:rPr>
                <w:sz w:val="20"/>
                <w:szCs w:val="20"/>
                <w:lang w:eastAsia="uk-UA"/>
              </w:rPr>
              <w:t>щодо</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реструктуризації</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затверджено</w:t>
            </w:r>
            <w:r>
              <w:rPr>
                <w:sz w:val="20"/>
                <w:szCs w:val="20"/>
                <w:lang w:eastAsia="uk-UA"/>
              </w:rPr>
              <w:t xml:space="preserve"> </w:t>
            </w:r>
            <w:r w:rsidRPr="00ED0863">
              <w:rPr>
                <w:sz w:val="20"/>
                <w:szCs w:val="20"/>
                <w:lang w:eastAsia="uk-UA"/>
              </w:rPr>
              <w:t>план</w:t>
            </w:r>
            <w:r>
              <w:rPr>
                <w:sz w:val="20"/>
                <w:szCs w:val="20"/>
                <w:lang w:eastAsia="uk-UA"/>
              </w:rPr>
              <w:t xml:space="preserve"> </w:t>
            </w:r>
            <w:r w:rsidRPr="00ED0863">
              <w:rPr>
                <w:sz w:val="20"/>
                <w:szCs w:val="20"/>
                <w:lang w:eastAsia="uk-UA"/>
              </w:rPr>
              <w:t>санації</w:t>
            </w:r>
            <w:r>
              <w:rPr>
                <w:sz w:val="20"/>
                <w:szCs w:val="20"/>
                <w:lang w:eastAsia="uk-UA"/>
              </w:rPr>
              <w:t xml:space="preserve"> </w:t>
            </w:r>
            <w:r w:rsidRPr="00ED0863">
              <w:rPr>
                <w:sz w:val="20"/>
                <w:szCs w:val="20"/>
                <w:lang w:eastAsia="uk-UA"/>
              </w:rPr>
              <w:t>згідно</w:t>
            </w:r>
            <w:r>
              <w:rPr>
                <w:sz w:val="20"/>
                <w:szCs w:val="20"/>
                <w:lang w:eastAsia="uk-UA"/>
              </w:rPr>
              <w:t xml:space="preserve"> </w:t>
            </w:r>
            <w:r w:rsidRPr="00ED0863">
              <w:rPr>
                <w:sz w:val="20"/>
                <w:szCs w:val="20"/>
                <w:lang w:eastAsia="uk-UA"/>
              </w:rPr>
              <w:t>із</w:t>
            </w:r>
            <w:r>
              <w:rPr>
                <w:sz w:val="20"/>
                <w:szCs w:val="20"/>
                <w:lang w:eastAsia="uk-UA"/>
              </w:rPr>
              <w:t xml:space="preserve"> </w:t>
            </w:r>
            <w:r w:rsidRPr="00ED0863">
              <w:rPr>
                <w:sz w:val="20"/>
                <w:szCs w:val="20"/>
                <w:lang w:eastAsia="uk-UA"/>
              </w:rPr>
              <w:t>статтею</w:t>
            </w:r>
            <w:r>
              <w:rPr>
                <w:sz w:val="20"/>
                <w:szCs w:val="20"/>
                <w:lang w:eastAsia="uk-UA"/>
              </w:rPr>
              <w:t xml:space="preserve"> </w:t>
            </w:r>
            <w:r w:rsidRPr="00ED0863">
              <w:rPr>
                <w:sz w:val="20"/>
                <w:szCs w:val="20"/>
                <w:lang w:eastAsia="uk-UA"/>
              </w:rPr>
              <w:t>6</w:t>
            </w:r>
            <w:r>
              <w:rPr>
                <w:sz w:val="20"/>
                <w:szCs w:val="20"/>
                <w:lang w:eastAsia="uk-UA"/>
              </w:rPr>
              <w:t xml:space="preserve"> </w:t>
            </w:r>
            <w:r w:rsidRPr="00ED0863">
              <w:rPr>
                <w:sz w:val="20"/>
                <w:szCs w:val="20"/>
                <w:lang w:eastAsia="uk-UA"/>
              </w:rPr>
              <w:t>Закону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«Про</w:t>
            </w:r>
            <w:r>
              <w:rPr>
                <w:sz w:val="20"/>
                <w:szCs w:val="20"/>
                <w:lang w:eastAsia="uk-UA"/>
              </w:rPr>
              <w:t xml:space="preserve"> </w:t>
            </w:r>
            <w:r w:rsidRPr="00ED0863">
              <w:rPr>
                <w:sz w:val="20"/>
                <w:szCs w:val="20"/>
                <w:lang w:eastAsia="uk-UA"/>
              </w:rPr>
              <w:t>відновлення</w:t>
            </w:r>
            <w:r>
              <w:rPr>
                <w:sz w:val="20"/>
                <w:szCs w:val="20"/>
                <w:lang w:eastAsia="uk-UA"/>
              </w:rPr>
              <w:t xml:space="preserve"> </w:t>
            </w:r>
            <w:r w:rsidRPr="00ED0863">
              <w:rPr>
                <w:sz w:val="20"/>
                <w:szCs w:val="20"/>
                <w:lang w:eastAsia="uk-UA"/>
              </w:rPr>
              <w:t>платоспроможності</w:t>
            </w:r>
            <w:r>
              <w:rPr>
                <w:sz w:val="20"/>
                <w:szCs w:val="20"/>
                <w:lang w:eastAsia="uk-UA"/>
              </w:rPr>
              <w:t xml:space="preserve"> </w:t>
            </w:r>
            <w:r w:rsidRPr="00ED0863">
              <w:rPr>
                <w:sz w:val="20"/>
                <w:szCs w:val="20"/>
                <w:lang w:eastAsia="uk-UA"/>
              </w:rPr>
              <w:t>боржника</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визнання</w:t>
            </w:r>
            <w:r>
              <w:rPr>
                <w:sz w:val="20"/>
                <w:szCs w:val="20"/>
                <w:lang w:eastAsia="uk-UA"/>
              </w:rPr>
              <w:t xml:space="preserve"> </w:t>
            </w:r>
            <w:r w:rsidRPr="00ED0863">
              <w:rPr>
                <w:sz w:val="20"/>
                <w:szCs w:val="20"/>
                <w:lang w:eastAsia="uk-UA"/>
              </w:rPr>
              <w:t>його</w:t>
            </w:r>
            <w:r>
              <w:rPr>
                <w:sz w:val="20"/>
                <w:szCs w:val="20"/>
                <w:lang w:eastAsia="uk-UA"/>
              </w:rPr>
              <w:t xml:space="preserve"> </w:t>
            </w:r>
            <w:r w:rsidRPr="00ED0863">
              <w:rPr>
                <w:sz w:val="20"/>
                <w:szCs w:val="20"/>
                <w:lang w:eastAsia="uk-UA"/>
              </w:rPr>
              <w:t>банкрутом»</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урахуванням</w:t>
            </w:r>
            <w:r>
              <w:rPr>
                <w:sz w:val="20"/>
                <w:szCs w:val="20"/>
                <w:lang w:eastAsia="uk-UA"/>
              </w:rPr>
              <w:t xml:space="preserve"> </w:t>
            </w:r>
            <w:r w:rsidRPr="00ED0863">
              <w:rPr>
                <w:sz w:val="20"/>
                <w:szCs w:val="20"/>
                <w:lang w:eastAsia="uk-UA"/>
              </w:rPr>
              <w:t>особливостей,</w:t>
            </w:r>
            <w:r>
              <w:rPr>
                <w:sz w:val="20"/>
                <w:szCs w:val="20"/>
                <w:lang w:eastAsia="uk-UA"/>
              </w:rPr>
              <w:t xml:space="preserve"> </w:t>
            </w:r>
            <w:r w:rsidRPr="00ED0863">
              <w:rPr>
                <w:sz w:val="20"/>
                <w:szCs w:val="20"/>
                <w:lang w:eastAsia="uk-UA"/>
              </w:rPr>
              <w:t>встановлених</w:t>
            </w:r>
            <w:r>
              <w:rPr>
                <w:sz w:val="20"/>
                <w:szCs w:val="20"/>
                <w:lang w:eastAsia="uk-UA"/>
              </w:rPr>
              <w:t xml:space="preserve"> </w:t>
            </w:r>
            <w:r w:rsidRPr="00ED0863">
              <w:rPr>
                <w:sz w:val="20"/>
                <w:szCs w:val="20"/>
                <w:lang w:eastAsia="uk-UA"/>
              </w:rPr>
              <w:t>законом</w:t>
            </w:r>
            <w:r>
              <w:rPr>
                <w:sz w:val="20"/>
                <w:szCs w:val="20"/>
                <w:lang w:eastAsia="uk-UA"/>
              </w:rPr>
              <w:t xml:space="preserve"> </w:t>
            </w:r>
            <w:r w:rsidRPr="00ED0863">
              <w:rPr>
                <w:sz w:val="20"/>
                <w:szCs w:val="20"/>
                <w:lang w:eastAsia="uk-UA"/>
              </w:rPr>
              <w:t>щодо</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реструктуризації</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2</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39</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14:paraId="232CEABC" w14:textId="77777777"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14:paraId="0D35F5DC" w14:textId="77777777" w:rsidR="00D119AF" w:rsidRPr="00ED0863" w:rsidRDefault="00D119AF" w:rsidP="00221A69">
            <w:pPr>
              <w:spacing w:line="264" w:lineRule="atLeast"/>
              <w:rPr>
                <w:sz w:val="20"/>
                <w:szCs w:val="20"/>
                <w:lang w:eastAsia="uk-UA"/>
              </w:rPr>
            </w:pPr>
            <w:r w:rsidRPr="00ED0863">
              <w:rPr>
                <w:sz w:val="20"/>
                <w:szCs w:val="20"/>
                <w:lang w:eastAsia="uk-UA"/>
              </w:rPr>
              <w:t>4.2.13</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14:paraId="6A25AEF1"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доходів,</w:t>
            </w:r>
            <w:r>
              <w:rPr>
                <w:sz w:val="20"/>
                <w:szCs w:val="20"/>
                <w:lang w:eastAsia="uk-UA"/>
              </w:rPr>
              <w:t xml:space="preserve"> </w:t>
            </w:r>
            <w:r w:rsidRPr="00ED0863">
              <w:rPr>
                <w:sz w:val="20"/>
                <w:szCs w:val="20"/>
                <w:lang w:eastAsia="uk-UA"/>
              </w:rPr>
              <w:t>визнаних</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національних</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pacing w:val="-2"/>
                <w:sz w:val="20"/>
                <w:szCs w:val="20"/>
                <w:lang w:eastAsia="uk-UA"/>
              </w:rPr>
              <w:t>(стандартів)</w:t>
            </w:r>
            <w:r>
              <w:rPr>
                <w:spacing w:val="-2"/>
                <w:sz w:val="20"/>
                <w:szCs w:val="20"/>
                <w:lang w:eastAsia="uk-UA"/>
              </w:rPr>
              <w:t xml:space="preserve"> </w:t>
            </w:r>
            <w:r w:rsidRPr="00ED0863">
              <w:rPr>
                <w:spacing w:val="-2"/>
                <w:sz w:val="20"/>
                <w:szCs w:val="20"/>
                <w:lang w:eastAsia="uk-UA"/>
              </w:rPr>
              <w:t>бухгалтерського</w:t>
            </w:r>
            <w:r>
              <w:rPr>
                <w:spacing w:val="-2"/>
                <w:sz w:val="20"/>
                <w:szCs w:val="20"/>
                <w:lang w:eastAsia="uk-UA"/>
              </w:rPr>
              <w:t xml:space="preserve"> </w:t>
            </w:r>
            <w:r w:rsidRPr="00ED0863">
              <w:rPr>
                <w:spacing w:val="-2"/>
                <w:sz w:val="20"/>
                <w:szCs w:val="20"/>
                <w:lang w:eastAsia="uk-UA"/>
              </w:rPr>
              <w:t>обліку</w:t>
            </w:r>
            <w:r>
              <w:rPr>
                <w:spacing w:val="-2"/>
                <w:sz w:val="20"/>
                <w:szCs w:val="20"/>
                <w:lang w:eastAsia="uk-UA"/>
              </w:rPr>
              <w:t xml:space="preserve"> </w:t>
            </w:r>
            <w:r w:rsidRPr="00ED0863">
              <w:rPr>
                <w:spacing w:val="-2"/>
                <w:sz w:val="20"/>
                <w:szCs w:val="20"/>
                <w:lang w:eastAsia="uk-UA"/>
              </w:rPr>
              <w:t>або</w:t>
            </w:r>
            <w:r>
              <w:rPr>
                <w:spacing w:val="-2"/>
                <w:sz w:val="20"/>
                <w:szCs w:val="20"/>
                <w:lang w:eastAsia="uk-UA"/>
              </w:rPr>
              <w:t xml:space="preserve"> </w:t>
            </w:r>
            <w:r w:rsidRPr="00ED0863">
              <w:rPr>
                <w:spacing w:val="-2"/>
                <w:sz w:val="20"/>
                <w:szCs w:val="20"/>
                <w:lang w:eastAsia="uk-UA"/>
              </w:rPr>
              <w:t>міжнародних</w:t>
            </w:r>
            <w:r>
              <w:rPr>
                <w:spacing w:val="-2"/>
                <w:sz w:val="20"/>
                <w:szCs w:val="20"/>
                <w:lang w:eastAsia="uk-UA"/>
              </w:rPr>
              <w:t xml:space="preserve"> </w:t>
            </w:r>
            <w:r w:rsidRPr="00ED0863">
              <w:rPr>
                <w:spacing w:val="-2"/>
                <w:sz w:val="20"/>
                <w:szCs w:val="20"/>
                <w:lang w:eastAsia="uk-UA"/>
              </w:rPr>
              <w:t>стандартів</w:t>
            </w:r>
            <w:r>
              <w:rPr>
                <w:spacing w:val="-2"/>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зв’язку</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розформуванням</w:t>
            </w:r>
            <w:r>
              <w:rPr>
                <w:sz w:val="20"/>
                <w:szCs w:val="20"/>
                <w:lang w:eastAsia="uk-UA"/>
              </w:rPr>
              <w:t xml:space="preserve"> </w:t>
            </w:r>
            <w:r w:rsidRPr="00ED0863">
              <w:rPr>
                <w:sz w:val="20"/>
                <w:szCs w:val="20"/>
                <w:lang w:eastAsia="uk-UA"/>
              </w:rPr>
              <w:t>резервів</w:t>
            </w:r>
            <w:r>
              <w:rPr>
                <w:sz w:val="20"/>
                <w:szCs w:val="20"/>
                <w:lang w:eastAsia="uk-UA"/>
              </w:rPr>
              <w:t xml:space="preserve"> </w:t>
            </w:r>
            <w:r w:rsidRPr="00ED0863">
              <w:rPr>
                <w:sz w:val="20"/>
                <w:szCs w:val="20"/>
                <w:lang w:eastAsia="uk-UA"/>
              </w:rPr>
              <w:t>внаслідок</w:t>
            </w:r>
            <w:r>
              <w:rPr>
                <w:sz w:val="20"/>
                <w:szCs w:val="20"/>
                <w:lang w:eastAsia="uk-UA"/>
              </w:rPr>
              <w:t xml:space="preserve"> </w:t>
            </w:r>
            <w:r w:rsidRPr="00ED0863">
              <w:rPr>
                <w:sz w:val="20"/>
                <w:szCs w:val="20"/>
                <w:lang w:eastAsia="uk-UA"/>
              </w:rPr>
              <w:t>реструктуризації</w:t>
            </w:r>
            <w:r>
              <w:rPr>
                <w:sz w:val="20"/>
                <w:szCs w:val="20"/>
                <w:lang w:eastAsia="uk-UA"/>
              </w:rPr>
              <w:t xml:space="preserve"> </w:t>
            </w:r>
            <w:r w:rsidRPr="00ED0863">
              <w:rPr>
                <w:sz w:val="20"/>
                <w:szCs w:val="20"/>
                <w:lang w:eastAsia="uk-UA"/>
              </w:rPr>
              <w:t>зобов’язань</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плану</w:t>
            </w:r>
            <w:r>
              <w:rPr>
                <w:sz w:val="20"/>
                <w:szCs w:val="20"/>
                <w:lang w:eastAsia="uk-UA"/>
              </w:rPr>
              <w:t xml:space="preserve"> </w:t>
            </w:r>
            <w:r w:rsidRPr="00ED0863">
              <w:rPr>
                <w:sz w:val="20"/>
                <w:szCs w:val="20"/>
                <w:lang w:eastAsia="uk-UA"/>
              </w:rPr>
              <w:t>реструктуризації,</w:t>
            </w:r>
            <w:r>
              <w:rPr>
                <w:sz w:val="20"/>
                <w:szCs w:val="20"/>
                <w:lang w:eastAsia="uk-UA"/>
              </w:rPr>
              <w:t xml:space="preserve"> </w:t>
            </w:r>
            <w:r w:rsidRPr="00ED0863">
              <w:rPr>
                <w:sz w:val="20"/>
                <w:szCs w:val="20"/>
                <w:lang w:eastAsia="uk-UA"/>
              </w:rPr>
              <w:t>погодженого</w:t>
            </w:r>
            <w:r>
              <w:rPr>
                <w:sz w:val="20"/>
                <w:szCs w:val="20"/>
                <w:lang w:eastAsia="uk-UA"/>
              </w:rPr>
              <w:t xml:space="preserve"> </w:t>
            </w:r>
            <w:r w:rsidRPr="00ED0863">
              <w:rPr>
                <w:sz w:val="20"/>
                <w:szCs w:val="20"/>
                <w:lang w:eastAsia="uk-UA"/>
              </w:rPr>
              <w:t>згідно</w:t>
            </w:r>
            <w:r>
              <w:rPr>
                <w:sz w:val="20"/>
                <w:szCs w:val="20"/>
                <w:lang w:eastAsia="uk-UA"/>
              </w:rPr>
              <w:t xml:space="preserve"> </w:t>
            </w:r>
            <w:r w:rsidRPr="00ED0863">
              <w:rPr>
                <w:sz w:val="20"/>
                <w:szCs w:val="20"/>
                <w:lang w:eastAsia="uk-UA"/>
              </w:rPr>
              <w:t>із</w:t>
            </w:r>
            <w:r>
              <w:rPr>
                <w:sz w:val="20"/>
                <w:szCs w:val="20"/>
                <w:lang w:eastAsia="uk-UA"/>
              </w:rPr>
              <w:t xml:space="preserve"> </w:t>
            </w:r>
            <w:r w:rsidRPr="00ED0863">
              <w:rPr>
                <w:sz w:val="20"/>
                <w:szCs w:val="20"/>
                <w:lang w:eastAsia="uk-UA"/>
              </w:rPr>
              <w:t>законом</w:t>
            </w:r>
            <w:r>
              <w:rPr>
                <w:sz w:val="20"/>
                <w:szCs w:val="20"/>
                <w:lang w:eastAsia="uk-UA"/>
              </w:rPr>
              <w:t xml:space="preserve"> </w:t>
            </w:r>
            <w:r w:rsidRPr="00ED0863">
              <w:rPr>
                <w:sz w:val="20"/>
                <w:szCs w:val="20"/>
                <w:lang w:eastAsia="uk-UA"/>
              </w:rPr>
              <w:t>щодо</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реструктуризації,</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плану</w:t>
            </w:r>
            <w:r>
              <w:rPr>
                <w:sz w:val="20"/>
                <w:szCs w:val="20"/>
                <w:lang w:eastAsia="uk-UA"/>
              </w:rPr>
              <w:t xml:space="preserve"> </w:t>
            </w:r>
            <w:r w:rsidRPr="00ED0863">
              <w:rPr>
                <w:sz w:val="20"/>
                <w:szCs w:val="20"/>
                <w:lang w:eastAsia="uk-UA"/>
              </w:rPr>
              <w:t>санації,</w:t>
            </w:r>
            <w:r>
              <w:rPr>
                <w:sz w:val="20"/>
                <w:szCs w:val="20"/>
                <w:lang w:eastAsia="uk-UA"/>
              </w:rPr>
              <w:t xml:space="preserve"> </w:t>
            </w:r>
            <w:r w:rsidRPr="00ED0863">
              <w:rPr>
                <w:sz w:val="20"/>
                <w:szCs w:val="20"/>
                <w:lang w:eastAsia="uk-UA"/>
              </w:rPr>
              <w:t>затвердженого</w:t>
            </w:r>
            <w:r>
              <w:rPr>
                <w:sz w:val="20"/>
                <w:szCs w:val="20"/>
                <w:lang w:eastAsia="uk-UA"/>
              </w:rPr>
              <w:t xml:space="preserve"> </w:t>
            </w:r>
            <w:r w:rsidRPr="00ED0863">
              <w:rPr>
                <w:sz w:val="20"/>
                <w:szCs w:val="20"/>
                <w:lang w:eastAsia="uk-UA"/>
              </w:rPr>
              <w:t>згідно</w:t>
            </w:r>
            <w:r>
              <w:rPr>
                <w:sz w:val="20"/>
                <w:szCs w:val="20"/>
                <w:lang w:eastAsia="uk-UA"/>
              </w:rPr>
              <w:t xml:space="preserve"> </w:t>
            </w:r>
            <w:r w:rsidRPr="00ED0863">
              <w:rPr>
                <w:sz w:val="20"/>
                <w:szCs w:val="20"/>
                <w:lang w:eastAsia="uk-UA"/>
              </w:rPr>
              <w:t>зі</w:t>
            </w:r>
            <w:r>
              <w:rPr>
                <w:sz w:val="20"/>
                <w:szCs w:val="20"/>
                <w:lang w:eastAsia="uk-UA"/>
              </w:rPr>
              <w:t xml:space="preserve"> </w:t>
            </w:r>
            <w:r w:rsidRPr="00ED0863">
              <w:rPr>
                <w:sz w:val="20"/>
                <w:szCs w:val="20"/>
                <w:lang w:eastAsia="uk-UA"/>
              </w:rPr>
              <w:t>статтею</w:t>
            </w:r>
            <w:r>
              <w:rPr>
                <w:sz w:val="20"/>
                <w:szCs w:val="20"/>
                <w:lang w:eastAsia="uk-UA"/>
              </w:rPr>
              <w:t xml:space="preserve"> </w:t>
            </w:r>
            <w:r w:rsidRPr="00ED0863">
              <w:rPr>
                <w:sz w:val="20"/>
                <w:szCs w:val="20"/>
                <w:lang w:eastAsia="uk-UA"/>
              </w:rPr>
              <w:t>6</w:t>
            </w:r>
            <w:r>
              <w:rPr>
                <w:sz w:val="20"/>
                <w:szCs w:val="20"/>
                <w:lang w:eastAsia="uk-UA"/>
              </w:rPr>
              <w:t xml:space="preserve"> </w:t>
            </w:r>
            <w:r w:rsidRPr="00ED0863">
              <w:rPr>
                <w:sz w:val="20"/>
                <w:szCs w:val="20"/>
                <w:lang w:eastAsia="uk-UA"/>
              </w:rPr>
              <w:t>Закону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«Про</w:t>
            </w:r>
            <w:r>
              <w:rPr>
                <w:sz w:val="20"/>
                <w:szCs w:val="20"/>
                <w:lang w:eastAsia="uk-UA"/>
              </w:rPr>
              <w:t xml:space="preserve"> </w:t>
            </w:r>
            <w:r w:rsidRPr="00ED0863">
              <w:rPr>
                <w:sz w:val="20"/>
                <w:szCs w:val="20"/>
                <w:lang w:eastAsia="uk-UA"/>
              </w:rPr>
              <w:t>відновлення</w:t>
            </w:r>
            <w:r>
              <w:rPr>
                <w:sz w:val="20"/>
                <w:szCs w:val="20"/>
                <w:lang w:eastAsia="uk-UA"/>
              </w:rPr>
              <w:t xml:space="preserve"> </w:t>
            </w:r>
            <w:r w:rsidRPr="00ED0863">
              <w:rPr>
                <w:sz w:val="20"/>
                <w:szCs w:val="20"/>
                <w:lang w:eastAsia="uk-UA"/>
              </w:rPr>
              <w:t>платоспроможності</w:t>
            </w:r>
            <w:r>
              <w:rPr>
                <w:sz w:val="20"/>
                <w:szCs w:val="20"/>
                <w:lang w:eastAsia="uk-UA"/>
              </w:rPr>
              <w:t xml:space="preserve"> </w:t>
            </w:r>
            <w:r w:rsidRPr="00ED0863">
              <w:rPr>
                <w:sz w:val="20"/>
                <w:szCs w:val="20"/>
                <w:lang w:eastAsia="uk-UA"/>
              </w:rPr>
              <w:t>боржника</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визнання</w:t>
            </w:r>
            <w:r>
              <w:rPr>
                <w:sz w:val="20"/>
                <w:szCs w:val="20"/>
                <w:lang w:eastAsia="uk-UA"/>
              </w:rPr>
              <w:t xml:space="preserve"> </w:t>
            </w:r>
            <w:r w:rsidRPr="00ED0863">
              <w:rPr>
                <w:sz w:val="20"/>
                <w:szCs w:val="20"/>
                <w:lang w:eastAsia="uk-UA"/>
              </w:rPr>
              <w:t>його</w:t>
            </w:r>
            <w:r>
              <w:rPr>
                <w:sz w:val="20"/>
                <w:szCs w:val="20"/>
                <w:lang w:eastAsia="uk-UA"/>
              </w:rPr>
              <w:t xml:space="preserve"> </w:t>
            </w:r>
            <w:r w:rsidRPr="00ED0863">
              <w:rPr>
                <w:sz w:val="20"/>
                <w:szCs w:val="20"/>
                <w:lang w:eastAsia="uk-UA"/>
              </w:rPr>
              <w:t>банкрутом»</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урахуванням</w:t>
            </w:r>
            <w:r>
              <w:rPr>
                <w:sz w:val="20"/>
                <w:szCs w:val="20"/>
                <w:lang w:eastAsia="uk-UA"/>
              </w:rPr>
              <w:t xml:space="preserve"> </w:t>
            </w:r>
            <w:r w:rsidRPr="00ED0863">
              <w:rPr>
                <w:sz w:val="20"/>
                <w:szCs w:val="20"/>
                <w:lang w:eastAsia="uk-UA"/>
              </w:rPr>
              <w:t>особливостей,</w:t>
            </w:r>
            <w:r>
              <w:rPr>
                <w:sz w:val="20"/>
                <w:szCs w:val="20"/>
                <w:lang w:eastAsia="uk-UA"/>
              </w:rPr>
              <w:t xml:space="preserve"> </w:t>
            </w:r>
            <w:r w:rsidRPr="00ED0863">
              <w:rPr>
                <w:sz w:val="20"/>
                <w:szCs w:val="20"/>
                <w:lang w:eastAsia="uk-UA"/>
              </w:rPr>
              <w:t>встановлених</w:t>
            </w:r>
            <w:r>
              <w:rPr>
                <w:sz w:val="20"/>
                <w:szCs w:val="20"/>
                <w:lang w:eastAsia="uk-UA"/>
              </w:rPr>
              <w:t xml:space="preserve"> </w:t>
            </w:r>
            <w:r w:rsidRPr="00ED0863">
              <w:rPr>
                <w:sz w:val="20"/>
                <w:szCs w:val="20"/>
                <w:lang w:eastAsia="uk-UA"/>
              </w:rPr>
              <w:t>законом</w:t>
            </w:r>
            <w:r>
              <w:rPr>
                <w:sz w:val="20"/>
                <w:szCs w:val="20"/>
                <w:lang w:eastAsia="uk-UA"/>
              </w:rPr>
              <w:t xml:space="preserve"> </w:t>
            </w:r>
            <w:r w:rsidRPr="00ED0863">
              <w:rPr>
                <w:sz w:val="20"/>
                <w:szCs w:val="20"/>
                <w:lang w:eastAsia="uk-UA"/>
              </w:rPr>
              <w:t>щодо</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реструктуризації,</w:t>
            </w:r>
            <w:r>
              <w:rPr>
                <w:sz w:val="20"/>
                <w:szCs w:val="20"/>
                <w:lang w:eastAsia="uk-UA"/>
              </w:rPr>
              <w:t xml:space="preserve"> </w:t>
            </w:r>
            <w:r w:rsidRPr="00ED0863">
              <w:rPr>
                <w:sz w:val="20"/>
                <w:szCs w:val="20"/>
                <w:lang w:eastAsia="uk-UA"/>
              </w:rPr>
              <w:t>якщо</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таких</w:t>
            </w:r>
            <w:r>
              <w:rPr>
                <w:sz w:val="20"/>
                <w:szCs w:val="20"/>
                <w:lang w:eastAsia="uk-UA"/>
              </w:rPr>
              <w:t xml:space="preserve"> </w:t>
            </w:r>
            <w:r w:rsidRPr="00ED0863">
              <w:rPr>
                <w:sz w:val="20"/>
                <w:szCs w:val="20"/>
                <w:lang w:eastAsia="uk-UA"/>
              </w:rPr>
              <w:t>резервів</w:t>
            </w:r>
            <w:r>
              <w:rPr>
                <w:sz w:val="20"/>
                <w:szCs w:val="20"/>
                <w:lang w:eastAsia="uk-UA"/>
              </w:rPr>
              <w:t xml:space="preserve"> </w:t>
            </w:r>
            <w:r w:rsidRPr="00ED0863">
              <w:rPr>
                <w:sz w:val="20"/>
                <w:szCs w:val="20"/>
                <w:lang w:eastAsia="uk-UA"/>
              </w:rPr>
              <w:t>регулюється</w:t>
            </w:r>
            <w:r>
              <w:rPr>
                <w:sz w:val="20"/>
                <w:szCs w:val="20"/>
                <w:lang w:eastAsia="uk-UA"/>
              </w:rPr>
              <w:t xml:space="preserve"> </w:t>
            </w:r>
            <w:r w:rsidRPr="00ED0863">
              <w:rPr>
                <w:sz w:val="20"/>
                <w:szCs w:val="20"/>
                <w:lang w:eastAsia="uk-UA"/>
              </w:rPr>
              <w:t>нормами</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139.3</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139</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39</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14:paraId="42B55254" w14:textId="77777777"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14:paraId="7D39A488" w14:textId="77777777" w:rsidTr="00221A69">
        <w:trPr>
          <w:trHeight w:val="1283"/>
        </w:trPr>
        <w:tc>
          <w:tcPr>
            <w:tcW w:w="320" w:type="pct"/>
            <w:tcBorders>
              <w:top w:val="nil"/>
              <w:left w:val="single" w:sz="8" w:space="0" w:color="000000"/>
              <w:bottom w:val="single" w:sz="8" w:space="0" w:color="000000"/>
              <w:right w:val="single" w:sz="8" w:space="0" w:color="000000"/>
            </w:tcBorders>
            <w:tcMar>
              <w:top w:w="68" w:type="dxa"/>
              <w:left w:w="68" w:type="dxa"/>
              <w:bottom w:w="79" w:type="dxa"/>
              <w:right w:w="68" w:type="dxa"/>
            </w:tcMar>
            <w:vAlign w:val="center"/>
          </w:tcPr>
          <w:p w14:paraId="27CDF07D"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1971"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228FB285"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210"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7DC05A40"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14:paraId="57534375" w14:textId="77777777" w:rsidR="00D119AF" w:rsidRPr="00ED0863" w:rsidRDefault="00D119AF" w:rsidP="00221A69">
            <w:pPr>
              <w:spacing w:line="264" w:lineRule="atLeast"/>
              <w:rPr>
                <w:sz w:val="20"/>
                <w:szCs w:val="20"/>
                <w:lang w:eastAsia="uk-UA"/>
              </w:rPr>
            </w:pPr>
            <w:r w:rsidRPr="00ED0863">
              <w:rPr>
                <w:sz w:val="20"/>
                <w:szCs w:val="20"/>
                <w:lang w:eastAsia="uk-UA"/>
              </w:rPr>
              <w:t>4.2.14</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14:paraId="304FC33C"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доходів,</w:t>
            </w:r>
            <w:r>
              <w:rPr>
                <w:sz w:val="20"/>
                <w:szCs w:val="20"/>
                <w:lang w:eastAsia="uk-UA"/>
              </w:rPr>
              <w:t xml:space="preserve"> </w:t>
            </w:r>
            <w:r w:rsidRPr="00ED0863">
              <w:rPr>
                <w:sz w:val="20"/>
                <w:szCs w:val="20"/>
                <w:lang w:eastAsia="uk-UA"/>
              </w:rPr>
              <w:t>визнаних</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національних</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pacing w:val="-1"/>
                <w:sz w:val="20"/>
                <w:szCs w:val="20"/>
                <w:lang w:eastAsia="uk-UA"/>
              </w:rPr>
              <w:t>(стандартів)</w:t>
            </w:r>
            <w:r>
              <w:rPr>
                <w:spacing w:val="-1"/>
                <w:sz w:val="20"/>
                <w:szCs w:val="20"/>
                <w:lang w:eastAsia="uk-UA"/>
              </w:rPr>
              <w:t xml:space="preserve"> </w:t>
            </w:r>
            <w:r w:rsidRPr="00ED0863">
              <w:rPr>
                <w:spacing w:val="-1"/>
                <w:sz w:val="20"/>
                <w:szCs w:val="20"/>
                <w:lang w:eastAsia="uk-UA"/>
              </w:rPr>
              <w:t>бухгалтерського</w:t>
            </w:r>
            <w:r>
              <w:rPr>
                <w:spacing w:val="-1"/>
                <w:sz w:val="20"/>
                <w:szCs w:val="20"/>
                <w:lang w:eastAsia="uk-UA"/>
              </w:rPr>
              <w:t xml:space="preserve"> </w:t>
            </w:r>
            <w:r w:rsidRPr="00ED0863">
              <w:rPr>
                <w:spacing w:val="-1"/>
                <w:sz w:val="20"/>
                <w:szCs w:val="20"/>
                <w:lang w:eastAsia="uk-UA"/>
              </w:rPr>
              <w:t>обліку</w:t>
            </w:r>
            <w:r>
              <w:rPr>
                <w:spacing w:val="-1"/>
                <w:sz w:val="20"/>
                <w:szCs w:val="20"/>
                <w:lang w:eastAsia="uk-UA"/>
              </w:rPr>
              <w:t xml:space="preserve"> </w:t>
            </w:r>
            <w:r w:rsidRPr="00ED0863">
              <w:rPr>
                <w:spacing w:val="-1"/>
                <w:sz w:val="20"/>
                <w:szCs w:val="20"/>
                <w:lang w:eastAsia="uk-UA"/>
              </w:rPr>
              <w:t>або</w:t>
            </w:r>
            <w:r>
              <w:rPr>
                <w:spacing w:val="-1"/>
                <w:sz w:val="20"/>
                <w:szCs w:val="20"/>
                <w:lang w:eastAsia="uk-UA"/>
              </w:rPr>
              <w:t xml:space="preserve"> </w:t>
            </w:r>
            <w:r w:rsidRPr="00ED0863">
              <w:rPr>
                <w:spacing w:val="-1"/>
                <w:sz w:val="20"/>
                <w:szCs w:val="20"/>
                <w:lang w:eastAsia="uk-UA"/>
              </w:rPr>
              <w:t>міжнародних</w:t>
            </w:r>
            <w:r>
              <w:rPr>
                <w:spacing w:val="-1"/>
                <w:sz w:val="20"/>
                <w:szCs w:val="20"/>
                <w:lang w:eastAsia="uk-UA"/>
              </w:rPr>
              <w:t xml:space="preserve"> </w:t>
            </w:r>
            <w:r w:rsidRPr="00ED0863">
              <w:rPr>
                <w:spacing w:val="-1"/>
                <w:sz w:val="20"/>
                <w:szCs w:val="20"/>
                <w:lang w:eastAsia="uk-UA"/>
              </w:rPr>
              <w:t>стандартів</w:t>
            </w:r>
            <w:r>
              <w:rPr>
                <w:spacing w:val="-1"/>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внаслідок</w:t>
            </w:r>
            <w:r>
              <w:rPr>
                <w:sz w:val="20"/>
                <w:szCs w:val="20"/>
                <w:lang w:eastAsia="uk-UA"/>
              </w:rPr>
              <w:t xml:space="preserve"> </w:t>
            </w:r>
            <w:r w:rsidRPr="00ED0863">
              <w:rPr>
                <w:sz w:val="20"/>
                <w:szCs w:val="20"/>
                <w:lang w:eastAsia="uk-UA"/>
              </w:rPr>
              <w:t>списання</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боргу,</w:t>
            </w:r>
            <w:r>
              <w:rPr>
                <w:sz w:val="20"/>
                <w:szCs w:val="20"/>
                <w:lang w:eastAsia="uk-UA"/>
              </w:rPr>
              <w:t xml:space="preserve"> </w:t>
            </w:r>
            <w:r w:rsidRPr="00ED0863">
              <w:rPr>
                <w:sz w:val="20"/>
                <w:szCs w:val="20"/>
                <w:lang w:eastAsia="uk-UA"/>
              </w:rPr>
              <w:t>анулювання</w:t>
            </w:r>
            <w:r>
              <w:rPr>
                <w:sz w:val="20"/>
                <w:szCs w:val="20"/>
                <w:lang w:eastAsia="uk-UA"/>
              </w:rPr>
              <w:t xml:space="preserve"> </w:t>
            </w:r>
            <w:r w:rsidRPr="00ED0863">
              <w:rPr>
                <w:sz w:val="20"/>
                <w:szCs w:val="20"/>
                <w:lang w:eastAsia="uk-UA"/>
              </w:rPr>
              <w:t>(прощення)</w:t>
            </w:r>
            <w:r>
              <w:rPr>
                <w:sz w:val="20"/>
                <w:szCs w:val="20"/>
                <w:lang w:eastAsia="uk-UA"/>
              </w:rPr>
              <w:t xml:space="preserve"> </w:t>
            </w:r>
            <w:r w:rsidRPr="00ED0863">
              <w:rPr>
                <w:sz w:val="20"/>
                <w:szCs w:val="20"/>
                <w:lang w:eastAsia="uk-UA"/>
              </w:rPr>
              <w:t>та/або</w:t>
            </w:r>
            <w:r>
              <w:rPr>
                <w:sz w:val="20"/>
                <w:szCs w:val="20"/>
                <w:lang w:eastAsia="uk-UA"/>
              </w:rPr>
              <w:t xml:space="preserve"> </w:t>
            </w:r>
            <w:r w:rsidRPr="00ED0863">
              <w:rPr>
                <w:sz w:val="20"/>
                <w:szCs w:val="20"/>
                <w:lang w:eastAsia="uk-UA"/>
              </w:rPr>
              <w:t>розстрочення</w:t>
            </w:r>
            <w:r>
              <w:rPr>
                <w:sz w:val="20"/>
                <w:szCs w:val="20"/>
                <w:lang w:eastAsia="uk-UA"/>
              </w:rPr>
              <w:t xml:space="preserve"> </w:t>
            </w:r>
            <w:r w:rsidRPr="00ED0863">
              <w:rPr>
                <w:sz w:val="20"/>
                <w:szCs w:val="20"/>
                <w:lang w:eastAsia="uk-UA"/>
              </w:rPr>
              <w:t>(відстрочення)</w:t>
            </w:r>
            <w:r>
              <w:rPr>
                <w:sz w:val="20"/>
                <w:szCs w:val="20"/>
                <w:lang w:eastAsia="uk-UA"/>
              </w:rPr>
              <w:t xml:space="preserve"> </w:t>
            </w:r>
            <w:r w:rsidRPr="00ED0863">
              <w:rPr>
                <w:sz w:val="20"/>
                <w:szCs w:val="20"/>
                <w:lang w:eastAsia="uk-UA"/>
              </w:rPr>
              <w:t>зобов’язань</w:t>
            </w:r>
            <w:r>
              <w:rPr>
                <w:sz w:val="20"/>
                <w:szCs w:val="20"/>
                <w:lang w:eastAsia="uk-UA"/>
              </w:rPr>
              <w:t xml:space="preserve"> </w:t>
            </w:r>
            <w:r w:rsidRPr="00ED0863">
              <w:rPr>
                <w:sz w:val="20"/>
                <w:szCs w:val="20"/>
                <w:lang w:eastAsia="uk-UA"/>
              </w:rPr>
              <w:t>платника</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37</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10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XX</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14:paraId="7F01A591" w14:textId="77777777"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14:paraId="6CB64646" w14:textId="77777777" w:rsidTr="00221A69">
        <w:trPr>
          <w:trHeight w:val="505"/>
        </w:trPr>
        <w:tc>
          <w:tcPr>
            <w:tcW w:w="320" w:type="pct"/>
            <w:tcBorders>
              <w:top w:val="nil"/>
              <w:left w:val="single" w:sz="8" w:space="0" w:color="000000"/>
              <w:bottom w:val="single" w:sz="8" w:space="0" w:color="000000"/>
              <w:right w:val="single" w:sz="8" w:space="0" w:color="000000"/>
            </w:tcBorders>
            <w:tcMar>
              <w:top w:w="79" w:type="dxa"/>
              <w:left w:w="68" w:type="dxa"/>
              <w:bottom w:w="91" w:type="dxa"/>
              <w:right w:w="68" w:type="dxa"/>
            </w:tcMar>
            <w:vAlign w:val="center"/>
          </w:tcPr>
          <w:p w14:paraId="2769F529" w14:textId="77777777" w:rsidR="00D119AF" w:rsidRPr="00ED0863" w:rsidRDefault="00D119AF" w:rsidP="00221A69">
            <w:pPr>
              <w:rPr>
                <w:color w:val="000000"/>
                <w:sz w:val="20"/>
                <w:szCs w:val="20"/>
                <w:lang w:eastAsia="uk-UA"/>
              </w:rPr>
            </w:pPr>
            <w:r>
              <w:rPr>
                <w:sz w:val="20"/>
                <w:szCs w:val="20"/>
                <w:lang w:eastAsia="uk-UA"/>
              </w:rPr>
              <w:t xml:space="preserve"> </w:t>
            </w:r>
          </w:p>
        </w:tc>
        <w:tc>
          <w:tcPr>
            <w:tcW w:w="1971" w:type="pct"/>
            <w:tcBorders>
              <w:top w:val="nil"/>
              <w:left w:val="nil"/>
              <w:bottom w:val="single" w:sz="8" w:space="0" w:color="000000"/>
              <w:right w:val="single" w:sz="8" w:space="0" w:color="000000"/>
            </w:tcBorders>
            <w:tcMar>
              <w:top w:w="79" w:type="dxa"/>
              <w:left w:w="68" w:type="dxa"/>
              <w:bottom w:w="91" w:type="dxa"/>
              <w:right w:w="68" w:type="dxa"/>
            </w:tcMar>
            <w:vAlign w:val="center"/>
          </w:tcPr>
          <w:p w14:paraId="26EEF432" w14:textId="77777777" w:rsidR="00D119AF" w:rsidRPr="00ED0863" w:rsidRDefault="00D119AF" w:rsidP="00221A69">
            <w:pPr>
              <w:rPr>
                <w:color w:val="000000"/>
                <w:sz w:val="20"/>
                <w:szCs w:val="20"/>
                <w:lang w:eastAsia="uk-UA"/>
              </w:rPr>
            </w:pPr>
            <w:r>
              <w:rPr>
                <w:sz w:val="20"/>
                <w:szCs w:val="20"/>
                <w:lang w:eastAsia="uk-UA"/>
              </w:rPr>
              <w:t xml:space="preserve"> </w:t>
            </w:r>
          </w:p>
        </w:tc>
        <w:tc>
          <w:tcPr>
            <w:tcW w:w="210" w:type="pct"/>
            <w:tcBorders>
              <w:top w:val="nil"/>
              <w:left w:val="nil"/>
              <w:bottom w:val="single" w:sz="8" w:space="0" w:color="000000"/>
              <w:right w:val="single" w:sz="8" w:space="0" w:color="000000"/>
            </w:tcBorders>
            <w:tcMar>
              <w:top w:w="79" w:type="dxa"/>
              <w:left w:w="68" w:type="dxa"/>
              <w:bottom w:w="91" w:type="dxa"/>
              <w:right w:w="68" w:type="dxa"/>
            </w:tcMar>
            <w:vAlign w:val="center"/>
          </w:tcPr>
          <w:p w14:paraId="381AF4E3" w14:textId="77777777"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9" w:type="dxa"/>
              <w:left w:w="68" w:type="dxa"/>
              <w:bottom w:w="91" w:type="dxa"/>
              <w:right w:w="68" w:type="dxa"/>
            </w:tcMar>
          </w:tcPr>
          <w:p w14:paraId="7D317051" w14:textId="77777777" w:rsidR="00D119AF" w:rsidRPr="00ED0863" w:rsidRDefault="00D119AF" w:rsidP="00221A69">
            <w:pPr>
              <w:rPr>
                <w:color w:val="000000"/>
                <w:sz w:val="20"/>
                <w:szCs w:val="20"/>
                <w:lang w:eastAsia="uk-UA"/>
              </w:rPr>
            </w:pPr>
            <w:r>
              <w:rPr>
                <w:sz w:val="20"/>
                <w:szCs w:val="20"/>
                <w:lang w:eastAsia="uk-UA"/>
              </w:rPr>
              <w:t xml:space="preserve"> </w:t>
            </w:r>
          </w:p>
        </w:tc>
        <w:tc>
          <w:tcPr>
            <w:tcW w:w="1972" w:type="pct"/>
            <w:tcBorders>
              <w:top w:val="nil"/>
              <w:left w:val="nil"/>
              <w:bottom w:val="single" w:sz="8" w:space="0" w:color="000000"/>
              <w:right w:val="single" w:sz="8" w:space="0" w:color="000000"/>
            </w:tcBorders>
            <w:tcMar>
              <w:top w:w="79" w:type="dxa"/>
              <w:left w:w="68" w:type="dxa"/>
              <w:bottom w:w="91" w:type="dxa"/>
              <w:right w:w="68" w:type="dxa"/>
            </w:tcMar>
          </w:tcPr>
          <w:p w14:paraId="6CAEDB0B" w14:textId="77777777" w:rsidR="00D119AF" w:rsidRPr="00ED0863" w:rsidRDefault="00D119AF" w:rsidP="00221A69">
            <w:pPr>
              <w:spacing w:line="264" w:lineRule="atLeast"/>
              <w:rPr>
                <w:sz w:val="20"/>
                <w:szCs w:val="20"/>
                <w:lang w:eastAsia="uk-UA"/>
              </w:rPr>
            </w:pPr>
            <w:r w:rsidRPr="00ED0863">
              <w:rPr>
                <w:sz w:val="20"/>
                <w:szCs w:val="20"/>
                <w:lang w:eastAsia="uk-UA"/>
              </w:rPr>
              <w:t>та</w:t>
            </w:r>
            <w:r>
              <w:rPr>
                <w:sz w:val="20"/>
                <w:szCs w:val="20"/>
                <w:lang w:eastAsia="uk-UA"/>
              </w:rPr>
              <w:t xml:space="preserve"> </w:t>
            </w:r>
            <w:r w:rsidRPr="00ED0863">
              <w:rPr>
                <w:sz w:val="20"/>
                <w:szCs w:val="20"/>
                <w:lang w:eastAsia="uk-UA"/>
              </w:rPr>
              <w:t>закону</w:t>
            </w:r>
            <w:r>
              <w:rPr>
                <w:sz w:val="20"/>
                <w:szCs w:val="20"/>
                <w:lang w:eastAsia="uk-UA"/>
              </w:rPr>
              <w:t xml:space="preserve"> </w:t>
            </w:r>
            <w:r w:rsidRPr="00ED0863">
              <w:rPr>
                <w:sz w:val="20"/>
                <w:szCs w:val="20"/>
                <w:lang w:eastAsia="uk-UA"/>
              </w:rPr>
              <w:t>щодо</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реструктуризації</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39</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9" w:type="dxa"/>
              <w:left w:w="68" w:type="dxa"/>
              <w:bottom w:w="91" w:type="dxa"/>
              <w:right w:w="68" w:type="dxa"/>
            </w:tcMar>
          </w:tcPr>
          <w:p w14:paraId="0B162C83" w14:textId="77777777"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14:paraId="216453B0" w14:textId="77777777" w:rsidTr="00221A69">
        <w:trPr>
          <w:trHeight w:val="1556"/>
        </w:trPr>
        <w:tc>
          <w:tcPr>
            <w:tcW w:w="320" w:type="pct"/>
            <w:tcBorders>
              <w:top w:val="nil"/>
              <w:left w:val="single" w:sz="8" w:space="0" w:color="000000"/>
              <w:bottom w:val="single" w:sz="8" w:space="0" w:color="000000"/>
              <w:right w:val="single" w:sz="8" w:space="0" w:color="000000"/>
            </w:tcBorders>
            <w:tcMar>
              <w:top w:w="79" w:type="dxa"/>
              <w:left w:w="68" w:type="dxa"/>
              <w:bottom w:w="91" w:type="dxa"/>
              <w:right w:w="68" w:type="dxa"/>
            </w:tcMar>
          </w:tcPr>
          <w:p w14:paraId="27B2DD79" w14:textId="77777777" w:rsidR="00D119AF" w:rsidRPr="00ED0863" w:rsidRDefault="00D119AF" w:rsidP="00221A69">
            <w:pPr>
              <w:spacing w:line="264" w:lineRule="atLeast"/>
              <w:rPr>
                <w:sz w:val="20"/>
                <w:szCs w:val="20"/>
                <w:lang w:eastAsia="uk-UA"/>
              </w:rPr>
            </w:pPr>
            <w:r w:rsidRPr="00ED0863">
              <w:rPr>
                <w:sz w:val="20"/>
                <w:szCs w:val="20"/>
                <w:lang w:eastAsia="uk-UA"/>
              </w:rPr>
              <w:lastRenderedPageBreak/>
              <w:t>4.1.16</w:t>
            </w:r>
          </w:p>
        </w:tc>
        <w:tc>
          <w:tcPr>
            <w:tcW w:w="1971" w:type="pct"/>
            <w:tcBorders>
              <w:top w:val="nil"/>
              <w:left w:val="nil"/>
              <w:bottom w:val="single" w:sz="8" w:space="0" w:color="000000"/>
              <w:right w:val="single" w:sz="8" w:space="0" w:color="000000"/>
            </w:tcBorders>
            <w:tcMar>
              <w:top w:w="79" w:type="dxa"/>
              <w:left w:w="68" w:type="dxa"/>
              <w:bottom w:w="91" w:type="dxa"/>
              <w:right w:w="68" w:type="dxa"/>
            </w:tcMar>
          </w:tcPr>
          <w:p w14:paraId="13E7301E"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врахована</w:t>
            </w:r>
            <w:r>
              <w:rPr>
                <w:sz w:val="20"/>
                <w:szCs w:val="20"/>
                <w:lang w:eastAsia="uk-UA"/>
              </w:rPr>
              <w:t xml:space="preserve"> </w:t>
            </w:r>
            <w:r w:rsidRPr="00ED0863">
              <w:rPr>
                <w:sz w:val="20"/>
                <w:szCs w:val="20"/>
                <w:lang w:eastAsia="uk-UA"/>
              </w:rPr>
              <w:t>під</w:t>
            </w:r>
            <w:r>
              <w:rPr>
                <w:sz w:val="20"/>
                <w:szCs w:val="20"/>
                <w:lang w:eastAsia="uk-UA"/>
              </w:rPr>
              <w:t xml:space="preserve"> </w:t>
            </w:r>
            <w:r w:rsidRPr="00ED0863">
              <w:rPr>
                <w:sz w:val="20"/>
                <w:szCs w:val="20"/>
                <w:lang w:eastAsia="uk-UA"/>
              </w:rPr>
              <w:t>час</w:t>
            </w:r>
            <w:r>
              <w:rPr>
                <w:sz w:val="20"/>
                <w:szCs w:val="20"/>
                <w:lang w:eastAsia="uk-UA"/>
              </w:rPr>
              <w:t xml:space="preserve"> </w:t>
            </w:r>
            <w:r w:rsidRPr="00ED0863">
              <w:rPr>
                <w:sz w:val="20"/>
                <w:szCs w:val="20"/>
                <w:lang w:eastAsia="uk-UA"/>
              </w:rPr>
              <w:t>визначення</w:t>
            </w:r>
            <w:r>
              <w:rPr>
                <w:sz w:val="20"/>
                <w:szCs w:val="20"/>
                <w:lang w:eastAsia="uk-UA"/>
              </w:rPr>
              <w:t xml:space="preserve"> </w:t>
            </w:r>
            <w:r w:rsidRPr="00ED0863">
              <w:rPr>
                <w:sz w:val="20"/>
                <w:szCs w:val="20"/>
                <w:lang w:eastAsia="uk-UA"/>
              </w:rPr>
              <w:t>об’єкта</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податком</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прибуток</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01</w:t>
            </w:r>
            <w:r>
              <w:rPr>
                <w:sz w:val="20"/>
                <w:szCs w:val="20"/>
                <w:lang w:eastAsia="uk-UA"/>
              </w:rPr>
              <w:t xml:space="preserve"> </w:t>
            </w:r>
            <w:r w:rsidRPr="00ED0863">
              <w:rPr>
                <w:sz w:val="20"/>
                <w:szCs w:val="20"/>
                <w:lang w:eastAsia="uk-UA"/>
              </w:rPr>
              <w:t>січня</w:t>
            </w:r>
            <w:r>
              <w:rPr>
                <w:sz w:val="20"/>
                <w:szCs w:val="20"/>
                <w:lang w:eastAsia="uk-UA"/>
              </w:rPr>
              <w:t xml:space="preserve"> </w:t>
            </w:r>
            <w:r w:rsidRPr="00ED0863">
              <w:rPr>
                <w:sz w:val="20"/>
                <w:szCs w:val="20"/>
                <w:lang w:eastAsia="uk-UA"/>
              </w:rPr>
              <w:t>2015</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врахована</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складі</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pacing w:val="-1"/>
                <w:sz w:val="20"/>
                <w:szCs w:val="20"/>
                <w:lang w:eastAsia="uk-UA"/>
              </w:rPr>
              <w:t>(стандартів)</w:t>
            </w:r>
            <w:r>
              <w:rPr>
                <w:spacing w:val="-1"/>
                <w:sz w:val="20"/>
                <w:szCs w:val="20"/>
                <w:lang w:eastAsia="uk-UA"/>
              </w:rPr>
              <w:t xml:space="preserve"> </w:t>
            </w:r>
            <w:r w:rsidRPr="00ED0863">
              <w:rPr>
                <w:spacing w:val="-1"/>
                <w:sz w:val="20"/>
                <w:szCs w:val="20"/>
                <w:lang w:eastAsia="uk-UA"/>
              </w:rPr>
              <w:t>бухгалтерського</w:t>
            </w:r>
            <w:r>
              <w:rPr>
                <w:spacing w:val="-1"/>
                <w:sz w:val="20"/>
                <w:szCs w:val="20"/>
                <w:lang w:eastAsia="uk-UA"/>
              </w:rPr>
              <w:t xml:space="preserve"> </w:t>
            </w:r>
            <w:r w:rsidRPr="00ED0863">
              <w:rPr>
                <w:spacing w:val="-1"/>
                <w:sz w:val="20"/>
                <w:szCs w:val="20"/>
                <w:lang w:eastAsia="uk-UA"/>
              </w:rPr>
              <w:t>обліку</w:t>
            </w:r>
            <w:r>
              <w:rPr>
                <w:spacing w:val="-1"/>
                <w:sz w:val="20"/>
                <w:szCs w:val="20"/>
                <w:lang w:eastAsia="uk-UA"/>
              </w:rPr>
              <w:t xml:space="preserve"> </w:t>
            </w:r>
            <w:r w:rsidRPr="00ED0863">
              <w:rPr>
                <w:spacing w:val="-1"/>
                <w:sz w:val="20"/>
                <w:szCs w:val="20"/>
                <w:lang w:eastAsia="uk-UA"/>
              </w:rPr>
              <w:t>або</w:t>
            </w:r>
            <w:r>
              <w:rPr>
                <w:spacing w:val="-1"/>
                <w:sz w:val="20"/>
                <w:szCs w:val="20"/>
                <w:lang w:eastAsia="uk-UA"/>
              </w:rPr>
              <w:t xml:space="preserve"> </w:t>
            </w:r>
            <w:r w:rsidRPr="00ED0863">
              <w:rPr>
                <w:spacing w:val="-1"/>
                <w:sz w:val="20"/>
                <w:szCs w:val="20"/>
                <w:lang w:eastAsia="uk-UA"/>
              </w:rPr>
              <w:t>міжнародних</w:t>
            </w:r>
            <w:r>
              <w:rPr>
                <w:spacing w:val="-1"/>
                <w:sz w:val="20"/>
                <w:szCs w:val="20"/>
                <w:lang w:eastAsia="uk-UA"/>
              </w:rPr>
              <w:t xml:space="preserve"> </w:t>
            </w:r>
            <w:r w:rsidRPr="00ED0863">
              <w:rPr>
                <w:spacing w:val="-1"/>
                <w:sz w:val="20"/>
                <w:szCs w:val="20"/>
                <w:lang w:eastAsia="uk-UA"/>
              </w:rPr>
              <w:t>стандартів</w:t>
            </w:r>
            <w:r>
              <w:rPr>
                <w:spacing w:val="-1"/>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під</w:t>
            </w:r>
            <w:r>
              <w:rPr>
                <w:sz w:val="20"/>
                <w:szCs w:val="20"/>
                <w:lang w:eastAsia="uk-UA"/>
              </w:rPr>
              <w:t xml:space="preserve"> </w:t>
            </w:r>
            <w:r w:rsidRPr="00ED0863">
              <w:rPr>
                <w:sz w:val="20"/>
                <w:szCs w:val="20"/>
                <w:lang w:eastAsia="uk-UA"/>
              </w:rPr>
              <w:t>час</w:t>
            </w:r>
            <w:r>
              <w:rPr>
                <w:sz w:val="20"/>
                <w:szCs w:val="20"/>
                <w:lang w:eastAsia="uk-UA"/>
              </w:rPr>
              <w:t xml:space="preserve"> </w:t>
            </w:r>
            <w:r w:rsidRPr="00ED0863">
              <w:rPr>
                <w:sz w:val="20"/>
                <w:szCs w:val="20"/>
                <w:lang w:eastAsia="uk-UA"/>
              </w:rPr>
              <w:t>визначення</w:t>
            </w:r>
            <w:r>
              <w:rPr>
                <w:sz w:val="20"/>
                <w:szCs w:val="20"/>
                <w:lang w:eastAsia="uk-UA"/>
              </w:rPr>
              <w:t xml:space="preserve"> </w:t>
            </w:r>
            <w:r w:rsidRPr="00ED0863">
              <w:rPr>
                <w:sz w:val="20"/>
                <w:szCs w:val="20"/>
                <w:lang w:eastAsia="uk-UA"/>
              </w:rPr>
              <w:t>фінансового</w:t>
            </w:r>
            <w:r>
              <w:rPr>
                <w:sz w:val="20"/>
                <w:szCs w:val="20"/>
                <w:lang w:eastAsia="uk-UA"/>
              </w:rPr>
              <w:t xml:space="preserve"> </w:t>
            </w:r>
            <w:r w:rsidRPr="00ED0863">
              <w:rPr>
                <w:sz w:val="20"/>
                <w:szCs w:val="20"/>
                <w:lang w:eastAsia="uk-UA"/>
              </w:rPr>
              <w:t>результату</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після</w:t>
            </w:r>
            <w:r>
              <w:rPr>
                <w:sz w:val="20"/>
                <w:szCs w:val="20"/>
                <w:lang w:eastAsia="uk-UA"/>
              </w:rPr>
              <w:t xml:space="preserve"> </w:t>
            </w:r>
            <w:r w:rsidRPr="00ED0863">
              <w:rPr>
                <w:sz w:val="20"/>
                <w:szCs w:val="20"/>
                <w:lang w:eastAsia="uk-UA"/>
              </w:rPr>
              <w:t>01</w:t>
            </w:r>
            <w:r>
              <w:rPr>
                <w:sz w:val="20"/>
                <w:szCs w:val="20"/>
                <w:lang w:eastAsia="uk-UA"/>
              </w:rPr>
              <w:t xml:space="preserve"> </w:t>
            </w:r>
            <w:r w:rsidRPr="00ED0863">
              <w:rPr>
                <w:sz w:val="20"/>
                <w:szCs w:val="20"/>
                <w:lang w:eastAsia="uk-UA"/>
              </w:rPr>
              <w:t>січня</w:t>
            </w:r>
            <w:r>
              <w:rPr>
                <w:sz w:val="20"/>
                <w:szCs w:val="20"/>
                <w:lang w:eastAsia="uk-UA"/>
              </w:rPr>
              <w:t xml:space="preserve"> </w:t>
            </w:r>
            <w:r w:rsidRPr="00ED0863">
              <w:rPr>
                <w:sz w:val="20"/>
                <w:szCs w:val="20"/>
                <w:lang w:eastAsia="uk-UA"/>
              </w:rPr>
              <w:t>2015</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42</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9" w:type="dxa"/>
              <w:left w:w="68" w:type="dxa"/>
              <w:bottom w:w="91" w:type="dxa"/>
              <w:right w:w="68" w:type="dxa"/>
            </w:tcMar>
            <w:vAlign w:val="center"/>
          </w:tcPr>
          <w:p w14:paraId="272DBB7A" w14:textId="77777777"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9" w:type="dxa"/>
              <w:left w:w="68" w:type="dxa"/>
              <w:bottom w:w="91" w:type="dxa"/>
              <w:right w:w="68" w:type="dxa"/>
            </w:tcMar>
          </w:tcPr>
          <w:p w14:paraId="207E033A" w14:textId="77777777" w:rsidR="00D119AF" w:rsidRPr="00ED0863" w:rsidRDefault="00D119AF" w:rsidP="00221A69">
            <w:pPr>
              <w:spacing w:line="264" w:lineRule="atLeast"/>
              <w:rPr>
                <w:sz w:val="20"/>
                <w:szCs w:val="20"/>
                <w:lang w:eastAsia="uk-UA"/>
              </w:rPr>
            </w:pPr>
            <w:r w:rsidRPr="00ED0863">
              <w:rPr>
                <w:sz w:val="20"/>
                <w:szCs w:val="20"/>
                <w:lang w:eastAsia="uk-UA"/>
              </w:rPr>
              <w:t>4.2.15</w:t>
            </w:r>
          </w:p>
        </w:tc>
        <w:tc>
          <w:tcPr>
            <w:tcW w:w="1972" w:type="pct"/>
            <w:tcBorders>
              <w:top w:val="nil"/>
              <w:left w:val="nil"/>
              <w:bottom w:val="single" w:sz="8" w:space="0" w:color="000000"/>
              <w:right w:val="single" w:sz="8" w:space="0" w:color="000000"/>
            </w:tcBorders>
            <w:tcMar>
              <w:top w:w="79" w:type="dxa"/>
              <w:left w:w="68" w:type="dxa"/>
              <w:bottom w:w="91" w:type="dxa"/>
              <w:right w:w="68" w:type="dxa"/>
            </w:tcMar>
          </w:tcPr>
          <w:p w14:paraId="1D4E7BA0"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доходів,</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врахована</w:t>
            </w:r>
            <w:r>
              <w:rPr>
                <w:sz w:val="20"/>
                <w:szCs w:val="20"/>
                <w:lang w:eastAsia="uk-UA"/>
              </w:rPr>
              <w:t xml:space="preserve"> </w:t>
            </w:r>
            <w:r w:rsidRPr="00ED0863">
              <w:rPr>
                <w:sz w:val="20"/>
                <w:szCs w:val="20"/>
                <w:lang w:eastAsia="uk-UA"/>
              </w:rPr>
              <w:t>під</w:t>
            </w:r>
            <w:r>
              <w:rPr>
                <w:sz w:val="20"/>
                <w:szCs w:val="20"/>
                <w:lang w:eastAsia="uk-UA"/>
              </w:rPr>
              <w:t xml:space="preserve"> </w:t>
            </w:r>
            <w:r w:rsidRPr="00ED0863">
              <w:rPr>
                <w:sz w:val="20"/>
                <w:szCs w:val="20"/>
                <w:lang w:eastAsia="uk-UA"/>
              </w:rPr>
              <w:t>час</w:t>
            </w:r>
            <w:r>
              <w:rPr>
                <w:sz w:val="20"/>
                <w:szCs w:val="20"/>
                <w:lang w:eastAsia="uk-UA"/>
              </w:rPr>
              <w:t xml:space="preserve"> </w:t>
            </w:r>
            <w:r w:rsidRPr="00ED0863">
              <w:rPr>
                <w:sz w:val="20"/>
                <w:szCs w:val="20"/>
                <w:lang w:eastAsia="uk-UA"/>
              </w:rPr>
              <w:t>визначення</w:t>
            </w:r>
            <w:r>
              <w:rPr>
                <w:sz w:val="20"/>
                <w:szCs w:val="20"/>
                <w:lang w:eastAsia="uk-UA"/>
              </w:rPr>
              <w:t xml:space="preserve"> </w:t>
            </w:r>
            <w:r w:rsidRPr="00ED0863">
              <w:rPr>
                <w:sz w:val="20"/>
                <w:szCs w:val="20"/>
                <w:lang w:eastAsia="uk-UA"/>
              </w:rPr>
              <w:t>об’єкта</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податком</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прибуток</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01</w:t>
            </w:r>
            <w:r>
              <w:rPr>
                <w:sz w:val="20"/>
                <w:szCs w:val="20"/>
                <w:lang w:eastAsia="uk-UA"/>
              </w:rPr>
              <w:t xml:space="preserve"> </w:t>
            </w:r>
            <w:r w:rsidRPr="00ED0863">
              <w:rPr>
                <w:sz w:val="20"/>
                <w:szCs w:val="20"/>
                <w:lang w:eastAsia="uk-UA"/>
              </w:rPr>
              <w:t>січня</w:t>
            </w:r>
            <w:r>
              <w:rPr>
                <w:sz w:val="20"/>
                <w:szCs w:val="20"/>
                <w:lang w:eastAsia="uk-UA"/>
              </w:rPr>
              <w:t xml:space="preserve"> </w:t>
            </w:r>
            <w:r w:rsidRPr="00ED0863">
              <w:rPr>
                <w:sz w:val="20"/>
                <w:szCs w:val="20"/>
                <w:lang w:eastAsia="uk-UA"/>
              </w:rPr>
              <w:t>2015</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врахована</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складі</w:t>
            </w:r>
            <w:r>
              <w:rPr>
                <w:sz w:val="20"/>
                <w:szCs w:val="20"/>
                <w:lang w:eastAsia="uk-UA"/>
              </w:rPr>
              <w:t xml:space="preserve"> </w:t>
            </w:r>
            <w:r w:rsidRPr="00ED0863">
              <w:rPr>
                <w:sz w:val="20"/>
                <w:szCs w:val="20"/>
                <w:lang w:eastAsia="uk-UA"/>
              </w:rPr>
              <w:t>доходів</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під</w:t>
            </w:r>
            <w:r>
              <w:rPr>
                <w:sz w:val="20"/>
                <w:szCs w:val="20"/>
                <w:lang w:eastAsia="uk-UA"/>
              </w:rPr>
              <w:t xml:space="preserve"> </w:t>
            </w:r>
            <w:r w:rsidRPr="00ED0863">
              <w:rPr>
                <w:sz w:val="20"/>
                <w:szCs w:val="20"/>
                <w:lang w:eastAsia="uk-UA"/>
              </w:rPr>
              <w:t>час</w:t>
            </w:r>
            <w:r>
              <w:rPr>
                <w:sz w:val="20"/>
                <w:szCs w:val="20"/>
                <w:lang w:eastAsia="uk-UA"/>
              </w:rPr>
              <w:t xml:space="preserve"> </w:t>
            </w:r>
            <w:r w:rsidRPr="00ED0863">
              <w:rPr>
                <w:sz w:val="20"/>
                <w:szCs w:val="20"/>
                <w:lang w:eastAsia="uk-UA"/>
              </w:rPr>
              <w:t>визначення</w:t>
            </w:r>
            <w:r>
              <w:rPr>
                <w:sz w:val="20"/>
                <w:szCs w:val="20"/>
                <w:lang w:eastAsia="uk-UA"/>
              </w:rPr>
              <w:t xml:space="preserve"> </w:t>
            </w:r>
            <w:r w:rsidRPr="00ED0863">
              <w:rPr>
                <w:sz w:val="20"/>
                <w:szCs w:val="20"/>
                <w:lang w:eastAsia="uk-UA"/>
              </w:rPr>
              <w:t>фінансового</w:t>
            </w:r>
            <w:r>
              <w:rPr>
                <w:sz w:val="20"/>
                <w:szCs w:val="20"/>
                <w:lang w:eastAsia="uk-UA"/>
              </w:rPr>
              <w:t xml:space="preserve"> </w:t>
            </w:r>
            <w:r w:rsidRPr="00ED0863">
              <w:rPr>
                <w:sz w:val="20"/>
                <w:szCs w:val="20"/>
                <w:lang w:eastAsia="uk-UA"/>
              </w:rPr>
              <w:t>результату</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після</w:t>
            </w:r>
            <w:r>
              <w:rPr>
                <w:sz w:val="20"/>
                <w:szCs w:val="20"/>
                <w:lang w:eastAsia="uk-UA"/>
              </w:rPr>
              <w:t xml:space="preserve"> </w:t>
            </w:r>
            <w:r w:rsidRPr="00ED0863">
              <w:rPr>
                <w:sz w:val="20"/>
                <w:szCs w:val="20"/>
                <w:lang w:eastAsia="uk-UA"/>
              </w:rPr>
              <w:t>01</w:t>
            </w:r>
            <w:r>
              <w:rPr>
                <w:sz w:val="20"/>
                <w:szCs w:val="20"/>
                <w:lang w:eastAsia="uk-UA"/>
              </w:rPr>
              <w:t xml:space="preserve"> </w:t>
            </w:r>
            <w:r w:rsidRPr="00ED0863">
              <w:rPr>
                <w:sz w:val="20"/>
                <w:szCs w:val="20"/>
                <w:lang w:eastAsia="uk-UA"/>
              </w:rPr>
              <w:t>січня</w:t>
            </w:r>
            <w:r>
              <w:rPr>
                <w:sz w:val="20"/>
                <w:szCs w:val="20"/>
                <w:lang w:eastAsia="uk-UA"/>
              </w:rPr>
              <w:t xml:space="preserve"> </w:t>
            </w:r>
            <w:r w:rsidRPr="00ED0863">
              <w:rPr>
                <w:sz w:val="20"/>
                <w:szCs w:val="20"/>
                <w:lang w:eastAsia="uk-UA"/>
              </w:rPr>
              <w:t>2015</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42</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9" w:type="dxa"/>
              <w:left w:w="68" w:type="dxa"/>
              <w:bottom w:w="91" w:type="dxa"/>
              <w:right w:w="68" w:type="dxa"/>
            </w:tcMar>
          </w:tcPr>
          <w:p w14:paraId="66E95B66" w14:textId="77777777"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14:paraId="503E4EC1" w14:textId="77777777" w:rsidTr="00221A69">
        <w:trPr>
          <w:trHeight w:val="1556"/>
        </w:trPr>
        <w:tc>
          <w:tcPr>
            <w:tcW w:w="320" w:type="pct"/>
            <w:tcBorders>
              <w:top w:val="nil"/>
              <w:left w:val="single" w:sz="8" w:space="0" w:color="000000"/>
              <w:bottom w:val="single" w:sz="8" w:space="0" w:color="000000"/>
              <w:right w:val="single" w:sz="8" w:space="0" w:color="000000"/>
            </w:tcBorders>
            <w:tcMar>
              <w:top w:w="79" w:type="dxa"/>
              <w:left w:w="68" w:type="dxa"/>
              <w:bottom w:w="91" w:type="dxa"/>
              <w:right w:w="68" w:type="dxa"/>
            </w:tcMar>
          </w:tcPr>
          <w:p w14:paraId="20EB558A" w14:textId="77777777" w:rsidR="00D119AF" w:rsidRPr="00ED0863" w:rsidRDefault="00D119AF" w:rsidP="00221A69">
            <w:pPr>
              <w:spacing w:line="264" w:lineRule="atLeast"/>
              <w:rPr>
                <w:sz w:val="20"/>
                <w:szCs w:val="20"/>
                <w:lang w:eastAsia="uk-UA"/>
              </w:rPr>
            </w:pPr>
            <w:r w:rsidRPr="00ED0863">
              <w:rPr>
                <w:sz w:val="20"/>
                <w:szCs w:val="20"/>
                <w:lang w:eastAsia="uk-UA"/>
              </w:rPr>
              <w:t>4.1.17</w:t>
            </w:r>
          </w:p>
        </w:tc>
        <w:tc>
          <w:tcPr>
            <w:tcW w:w="1971" w:type="pct"/>
            <w:tcBorders>
              <w:top w:val="nil"/>
              <w:left w:val="nil"/>
              <w:bottom w:val="single" w:sz="8" w:space="0" w:color="000000"/>
              <w:right w:val="single" w:sz="8" w:space="0" w:color="000000"/>
            </w:tcBorders>
            <w:tcMar>
              <w:top w:w="79" w:type="dxa"/>
              <w:left w:w="68" w:type="dxa"/>
              <w:bottom w:w="91" w:type="dxa"/>
              <w:right w:w="68" w:type="dxa"/>
            </w:tcMar>
          </w:tcPr>
          <w:p w14:paraId="7F3D575C"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нарахованої</w:t>
            </w:r>
            <w:r>
              <w:rPr>
                <w:sz w:val="20"/>
                <w:szCs w:val="20"/>
                <w:lang w:eastAsia="uk-UA"/>
              </w:rPr>
              <w:t xml:space="preserve"> </w:t>
            </w:r>
            <w:r w:rsidRPr="00ED0863">
              <w:rPr>
                <w:sz w:val="20"/>
                <w:szCs w:val="20"/>
                <w:lang w:eastAsia="uk-UA"/>
              </w:rPr>
              <w:t>амортизації</w:t>
            </w:r>
            <w:r>
              <w:rPr>
                <w:sz w:val="20"/>
                <w:szCs w:val="20"/>
                <w:lang w:eastAsia="uk-UA"/>
              </w:rPr>
              <w:t xml:space="preserve"> </w:t>
            </w:r>
            <w:r w:rsidRPr="00ED0863">
              <w:rPr>
                <w:sz w:val="20"/>
                <w:szCs w:val="20"/>
                <w:lang w:eastAsia="uk-UA"/>
              </w:rPr>
              <w:t>основних</w:t>
            </w:r>
            <w:r>
              <w:rPr>
                <w:sz w:val="20"/>
                <w:szCs w:val="20"/>
                <w:lang w:eastAsia="uk-UA"/>
              </w:rPr>
              <w:t xml:space="preserve"> </w:t>
            </w:r>
            <w:r w:rsidRPr="00ED0863">
              <w:rPr>
                <w:sz w:val="20"/>
                <w:szCs w:val="20"/>
                <w:lang w:eastAsia="uk-UA"/>
              </w:rPr>
              <w:t>засобів</w:t>
            </w:r>
            <w:r>
              <w:rPr>
                <w:sz w:val="20"/>
                <w:szCs w:val="20"/>
                <w:lang w:eastAsia="uk-UA"/>
              </w:rPr>
              <w:t xml:space="preserve"> </w:t>
            </w:r>
            <w:r w:rsidRPr="00ED0863">
              <w:rPr>
                <w:sz w:val="20"/>
                <w:szCs w:val="20"/>
                <w:lang w:eastAsia="uk-UA"/>
              </w:rPr>
              <w:t>четвертої</w:t>
            </w:r>
            <w:r>
              <w:rPr>
                <w:sz w:val="20"/>
                <w:szCs w:val="20"/>
                <w:lang w:eastAsia="uk-UA"/>
              </w:rPr>
              <w:t xml:space="preserve"> </w:t>
            </w:r>
            <w:r w:rsidRPr="00ED0863">
              <w:rPr>
                <w:sz w:val="20"/>
                <w:szCs w:val="20"/>
                <w:lang w:eastAsia="uk-UA"/>
              </w:rPr>
              <w:t>групи</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43</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протягом</w:t>
            </w:r>
            <w:r>
              <w:rPr>
                <w:sz w:val="20"/>
                <w:szCs w:val="20"/>
                <w:lang w:eastAsia="uk-UA"/>
              </w:rPr>
              <w:t xml:space="preserve"> </w:t>
            </w:r>
            <w:r w:rsidRPr="00ED0863">
              <w:rPr>
                <w:sz w:val="20"/>
                <w:szCs w:val="20"/>
                <w:lang w:eastAsia="uk-UA"/>
              </w:rPr>
              <w:t>податкових</w:t>
            </w:r>
            <w:r>
              <w:rPr>
                <w:sz w:val="20"/>
                <w:szCs w:val="20"/>
                <w:lang w:eastAsia="uk-UA"/>
              </w:rPr>
              <w:t xml:space="preserve"> </w:t>
            </w:r>
            <w:r w:rsidRPr="00ED0863">
              <w:rPr>
                <w:sz w:val="20"/>
                <w:szCs w:val="20"/>
                <w:lang w:eastAsia="uk-UA"/>
              </w:rPr>
              <w:t>(звітних)</w:t>
            </w:r>
            <w:r>
              <w:rPr>
                <w:sz w:val="20"/>
                <w:szCs w:val="20"/>
                <w:lang w:eastAsia="uk-UA"/>
              </w:rPr>
              <w:t xml:space="preserve"> </w:t>
            </w:r>
            <w:r w:rsidRPr="00ED0863">
              <w:rPr>
                <w:sz w:val="20"/>
                <w:szCs w:val="20"/>
                <w:lang w:eastAsia="uk-UA"/>
              </w:rPr>
              <w:t>періодів,</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яких</w:t>
            </w:r>
            <w:r>
              <w:rPr>
                <w:sz w:val="20"/>
                <w:szCs w:val="20"/>
                <w:lang w:eastAsia="uk-UA"/>
              </w:rPr>
              <w:t xml:space="preserve"> </w:t>
            </w:r>
            <w:r w:rsidRPr="00ED0863">
              <w:rPr>
                <w:sz w:val="20"/>
                <w:szCs w:val="20"/>
                <w:lang w:eastAsia="uk-UA"/>
              </w:rPr>
              <w:t>здійснювалося</w:t>
            </w:r>
            <w:r>
              <w:rPr>
                <w:sz w:val="20"/>
                <w:szCs w:val="20"/>
                <w:lang w:eastAsia="uk-UA"/>
              </w:rPr>
              <w:t xml:space="preserve"> </w:t>
            </w:r>
            <w:r w:rsidRPr="00ED0863">
              <w:rPr>
                <w:sz w:val="20"/>
                <w:szCs w:val="20"/>
                <w:lang w:eastAsia="uk-UA"/>
              </w:rPr>
              <w:t>нарахування</w:t>
            </w:r>
            <w:r>
              <w:rPr>
                <w:sz w:val="20"/>
                <w:szCs w:val="20"/>
                <w:lang w:eastAsia="uk-UA"/>
              </w:rPr>
              <w:t xml:space="preserve"> </w:t>
            </w:r>
            <w:r w:rsidRPr="00ED0863">
              <w:rPr>
                <w:sz w:val="20"/>
                <w:szCs w:val="20"/>
                <w:lang w:eastAsia="uk-UA"/>
              </w:rPr>
              <w:t>амортизації</w:t>
            </w:r>
            <w:r>
              <w:rPr>
                <w:sz w:val="20"/>
                <w:szCs w:val="20"/>
                <w:lang w:eastAsia="uk-UA"/>
              </w:rPr>
              <w:t xml:space="preserve"> </w:t>
            </w:r>
            <w:r w:rsidRPr="00ED0863">
              <w:rPr>
                <w:sz w:val="20"/>
                <w:szCs w:val="20"/>
                <w:lang w:eastAsia="uk-UA"/>
              </w:rPr>
              <w:t>із</w:t>
            </w:r>
            <w:r>
              <w:rPr>
                <w:sz w:val="20"/>
                <w:szCs w:val="20"/>
                <w:lang w:eastAsia="uk-UA"/>
              </w:rPr>
              <w:t xml:space="preserve"> </w:t>
            </w:r>
            <w:r w:rsidRPr="00ED0863">
              <w:rPr>
                <w:sz w:val="20"/>
                <w:szCs w:val="20"/>
                <w:lang w:eastAsia="uk-UA"/>
              </w:rPr>
              <w:t>застосуванням</w:t>
            </w:r>
            <w:r>
              <w:rPr>
                <w:sz w:val="20"/>
                <w:szCs w:val="20"/>
                <w:lang w:eastAsia="uk-UA"/>
              </w:rPr>
              <w:t xml:space="preserve"> </w:t>
            </w:r>
            <w:r w:rsidRPr="00ED0863">
              <w:rPr>
                <w:sz w:val="20"/>
                <w:szCs w:val="20"/>
                <w:lang w:eastAsia="uk-UA"/>
              </w:rPr>
              <w:t>мінімально</w:t>
            </w:r>
            <w:r>
              <w:rPr>
                <w:sz w:val="20"/>
                <w:szCs w:val="20"/>
                <w:lang w:eastAsia="uk-UA"/>
              </w:rPr>
              <w:t xml:space="preserve"> </w:t>
            </w:r>
            <w:r w:rsidRPr="00ED0863">
              <w:rPr>
                <w:sz w:val="20"/>
                <w:szCs w:val="20"/>
                <w:lang w:eastAsia="uk-UA"/>
              </w:rPr>
              <w:t>допустимих</w:t>
            </w:r>
            <w:r>
              <w:rPr>
                <w:sz w:val="20"/>
                <w:szCs w:val="20"/>
                <w:lang w:eastAsia="uk-UA"/>
              </w:rPr>
              <w:t xml:space="preserve"> </w:t>
            </w:r>
            <w:r w:rsidRPr="00ED0863">
              <w:rPr>
                <w:sz w:val="20"/>
                <w:szCs w:val="20"/>
                <w:lang w:eastAsia="uk-UA"/>
              </w:rPr>
              <w:t>строків</w:t>
            </w:r>
            <w:r>
              <w:rPr>
                <w:sz w:val="20"/>
                <w:szCs w:val="20"/>
                <w:lang w:eastAsia="uk-UA"/>
              </w:rPr>
              <w:t xml:space="preserve"> </w:t>
            </w:r>
            <w:r w:rsidRPr="00ED0863">
              <w:rPr>
                <w:sz w:val="20"/>
                <w:szCs w:val="20"/>
                <w:lang w:eastAsia="uk-UA"/>
              </w:rPr>
              <w:t>амортизації</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43</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9" w:type="dxa"/>
              <w:left w:w="68" w:type="dxa"/>
              <w:bottom w:w="91" w:type="dxa"/>
              <w:right w:w="68" w:type="dxa"/>
            </w:tcMar>
            <w:vAlign w:val="center"/>
          </w:tcPr>
          <w:p w14:paraId="6F4D6885" w14:textId="77777777"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9" w:type="dxa"/>
              <w:left w:w="68" w:type="dxa"/>
              <w:bottom w:w="91" w:type="dxa"/>
              <w:right w:w="68" w:type="dxa"/>
            </w:tcMar>
          </w:tcPr>
          <w:p w14:paraId="07AF9927" w14:textId="77777777" w:rsidR="00D119AF" w:rsidRPr="00ED0863" w:rsidRDefault="00D119AF" w:rsidP="00221A69">
            <w:pPr>
              <w:spacing w:line="264" w:lineRule="atLeast"/>
              <w:rPr>
                <w:sz w:val="20"/>
                <w:szCs w:val="20"/>
                <w:lang w:eastAsia="uk-UA"/>
              </w:rPr>
            </w:pPr>
            <w:r w:rsidRPr="00ED0863">
              <w:rPr>
                <w:sz w:val="20"/>
                <w:szCs w:val="20"/>
                <w:lang w:eastAsia="uk-UA"/>
              </w:rPr>
              <w:t>4.2.16</w:t>
            </w:r>
          </w:p>
        </w:tc>
        <w:tc>
          <w:tcPr>
            <w:tcW w:w="1972" w:type="pct"/>
            <w:tcBorders>
              <w:top w:val="nil"/>
              <w:left w:val="nil"/>
              <w:bottom w:val="single" w:sz="8" w:space="0" w:color="000000"/>
              <w:right w:val="single" w:sz="8" w:space="0" w:color="000000"/>
            </w:tcBorders>
            <w:tcMar>
              <w:top w:w="79" w:type="dxa"/>
              <w:left w:w="68" w:type="dxa"/>
              <w:bottom w:w="91" w:type="dxa"/>
              <w:right w:w="68" w:type="dxa"/>
            </w:tcMar>
          </w:tcPr>
          <w:p w14:paraId="769310C2" w14:textId="77777777" w:rsidR="00D119AF" w:rsidRPr="00ED0863" w:rsidRDefault="00D119AF" w:rsidP="00221A69">
            <w:pPr>
              <w:spacing w:line="264" w:lineRule="atLeast"/>
              <w:rPr>
                <w:sz w:val="20"/>
                <w:szCs w:val="20"/>
                <w:lang w:eastAsia="uk-UA"/>
              </w:rPr>
            </w:pPr>
            <w:r w:rsidRPr="00ED0863">
              <w:rPr>
                <w:spacing w:val="-1"/>
                <w:sz w:val="20"/>
                <w:szCs w:val="20"/>
                <w:lang w:eastAsia="uk-UA"/>
              </w:rPr>
              <w:t>Сума</w:t>
            </w:r>
            <w:r>
              <w:rPr>
                <w:spacing w:val="-1"/>
                <w:sz w:val="20"/>
                <w:szCs w:val="20"/>
                <w:lang w:eastAsia="uk-UA"/>
              </w:rPr>
              <w:t xml:space="preserve"> </w:t>
            </w:r>
            <w:r w:rsidRPr="00ED0863">
              <w:rPr>
                <w:spacing w:val="-1"/>
                <w:sz w:val="20"/>
                <w:szCs w:val="20"/>
                <w:lang w:eastAsia="uk-UA"/>
              </w:rPr>
              <w:t>розрахованої</w:t>
            </w:r>
            <w:r>
              <w:rPr>
                <w:spacing w:val="-1"/>
                <w:sz w:val="20"/>
                <w:szCs w:val="20"/>
                <w:lang w:eastAsia="uk-UA"/>
              </w:rPr>
              <w:t xml:space="preserve"> </w:t>
            </w:r>
            <w:r w:rsidRPr="00ED0863">
              <w:rPr>
                <w:spacing w:val="-1"/>
                <w:sz w:val="20"/>
                <w:szCs w:val="20"/>
                <w:lang w:eastAsia="uk-UA"/>
              </w:rPr>
              <w:t>амортизації</w:t>
            </w:r>
            <w:r>
              <w:rPr>
                <w:spacing w:val="-1"/>
                <w:sz w:val="20"/>
                <w:szCs w:val="20"/>
                <w:lang w:eastAsia="uk-UA"/>
              </w:rPr>
              <w:t xml:space="preserve"> </w:t>
            </w:r>
            <w:r w:rsidRPr="00ED0863">
              <w:rPr>
                <w:spacing w:val="-1"/>
                <w:sz w:val="20"/>
                <w:szCs w:val="20"/>
                <w:lang w:eastAsia="uk-UA"/>
              </w:rPr>
              <w:t>основних</w:t>
            </w:r>
            <w:r>
              <w:rPr>
                <w:spacing w:val="-1"/>
                <w:sz w:val="20"/>
                <w:szCs w:val="20"/>
                <w:lang w:eastAsia="uk-UA"/>
              </w:rPr>
              <w:t xml:space="preserve"> </w:t>
            </w:r>
            <w:r w:rsidRPr="00ED0863">
              <w:rPr>
                <w:spacing w:val="-1"/>
                <w:sz w:val="20"/>
                <w:szCs w:val="20"/>
                <w:lang w:eastAsia="uk-UA"/>
              </w:rPr>
              <w:t>засобів</w:t>
            </w:r>
            <w:r>
              <w:rPr>
                <w:spacing w:val="-1"/>
                <w:sz w:val="20"/>
                <w:szCs w:val="20"/>
                <w:lang w:eastAsia="uk-UA"/>
              </w:rPr>
              <w:t xml:space="preserve"> </w:t>
            </w:r>
            <w:r w:rsidRPr="00ED0863">
              <w:rPr>
                <w:spacing w:val="-1"/>
                <w:sz w:val="20"/>
                <w:szCs w:val="20"/>
                <w:lang w:eastAsia="uk-UA"/>
              </w:rPr>
              <w:t>четвертої</w:t>
            </w:r>
            <w:r>
              <w:rPr>
                <w:spacing w:val="-1"/>
                <w:sz w:val="20"/>
                <w:szCs w:val="20"/>
                <w:lang w:eastAsia="uk-UA"/>
              </w:rPr>
              <w:t xml:space="preserve"> </w:t>
            </w:r>
            <w:r w:rsidRPr="00ED0863">
              <w:rPr>
                <w:spacing w:val="-1"/>
                <w:sz w:val="20"/>
                <w:szCs w:val="20"/>
                <w:lang w:eastAsia="uk-UA"/>
              </w:rPr>
              <w:t>групи</w:t>
            </w:r>
            <w:r>
              <w:rPr>
                <w:spacing w:val="-1"/>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138.3</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138</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відповідні</w:t>
            </w:r>
            <w:r>
              <w:rPr>
                <w:sz w:val="20"/>
                <w:szCs w:val="20"/>
                <w:lang w:eastAsia="uk-UA"/>
              </w:rPr>
              <w:t xml:space="preserve"> </w:t>
            </w:r>
            <w:r w:rsidRPr="00ED0863">
              <w:rPr>
                <w:sz w:val="20"/>
                <w:szCs w:val="20"/>
                <w:lang w:eastAsia="uk-UA"/>
              </w:rPr>
              <w:t>податкові</w:t>
            </w:r>
            <w:r>
              <w:rPr>
                <w:sz w:val="20"/>
                <w:szCs w:val="20"/>
                <w:lang w:eastAsia="uk-UA"/>
              </w:rPr>
              <w:t xml:space="preserve"> </w:t>
            </w:r>
            <w:r w:rsidRPr="00ED0863">
              <w:rPr>
                <w:sz w:val="20"/>
                <w:szCs w:val="20"/>
                <w:lang w:eastAsia="uk-UA"/>
              </w:rPr>
              <w:t>(звітні)</w:t>
            </w:r>
            <w:r>
              <w:rPr>
                <w:sz w:val="20"/>
                <w:szCs w:val="20"/>
                <w:lang w:eastAsia="uk-UA"/>
              </w:rPr>
              <w:t xml:space="preserve"> </w:t>
            </w:r>
            <w:r w:rsidRPr="00ED0863">
              <w:rPr>
                <w:sz w:val="20"/>
                <w:szCs w:val="20"/>
                <w:lang w:eastAsia="uk-UA"/>
              </w:rPr>
              <w:t>періоди</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43</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9" w:type="dxa"/>
              <w:left w:w="68" w:type="dxa"/>
              <w:bottom w:w="91" w:type="dxa"/>
              <w:right w:w="68" w:type="dxa"/>
            </w:tcMar>
          </w:tcPr>
          <w:p w14:paraId="02F6C709" w14:textId="77777777"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14:paraId="3E866D9A" w14:textId="77777777" w:rsidTr="00221A69">
        <w:trPr>
          <w:trHeight w:val="1556"/>
        </w:trPr>
        <w:tc>
          <w:tcPr>
            <w:tcW w:w="320" w:type="pct"/>
            <w:tcBorders>
              <w:top w:val="nil"/>
              <w:left w:val="single" w:sz="8" w:space="0" w:color="000000"/>
              <w:bottom w:val="single" w:sz="8" w:space="0" w:color="000000"/>
              <w:right w:val="single" w:sz="8" w:space="0" w:color="000000"/>
            </w:tcBorders>
            <w:tcMar>
              <w:top w:w="79" w:type="dxa"/>
              <w:left w:w="68" w:type="dxa"/>
              <w:bottom w:w="91" w:type="dxa"/>
              <w:right w:w="68" w:type="dxa"/>
            </w:tcMar>
          </w:tcPr>
          <w:p w14:paraId="01601B96" w14:textId="77777777" w:rsidR="00D119AF" w:rsidRPr="00ED0863" w:rsidRDefault="00D119AF" w:rsidP="00221A69">
            <w:pPr>
              <w:spacing w:line="264" w:lineRule="atLeast"/>
              <w:rPr>
                <w:sz w:val="20"/>
                <w:szCs w:val="20"/>
                <w:lang w:eastAsia="uk-UA"/>
              </w:rPr>
            </w:pPr>
            <w:r w:rsidRPr="00ED0863">
              <w:rPr>
                <w:sz w:val="20"/>
                <w:szCs w:val="20"/>
                <w:lang w:eastAsia="uk-UA"/>
              </w:rPr>
              <w:t>4.1.17.1</w:t>
            </w:r>
          </w:p>
        </w:tc>
        <w:tc>
          <w:tcPr>
            <w:tcW w:w="1971" w:type="pct"/>
            <w:tcBorders>
              <w:top w:val="nil"/>
              <w:left w:val="nil"/>
              <w:bottom w:val="single" w:sz="8" w:space="0" w:color="000000"/>
              <w:right w:val="single" w:sz="8" w:space="0" w:color="000000"/>
            </w:tcBorders>
            <w:tcMar>
              <w:top w:w="79" w:type="dxa"/>
              <w:left w:w="68" w:type="dxa"/>
              <w:bottom w:w="91" w:type="dxa"/>
              <w:right w:w="68" w:type="dxa"/>
            </w:tcMar>
          </w:tcPr>
          <w:p w14:paraId="5F0EE8F6"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нарахованої</w:t>
            </w:r>
            <w:r>
              <w:rPr>
                <w:sz w:val="20"/>
                <w:szCs w:val="20"/>
                <w:lang w:eastAsia="uk-UA"/>
              </w:rPr>
              <w:t xml:space="preserve"> </w:t>
            </w:r>
            <w:r w:rsidRPr="00ED0863">
              <w:rPr>
                <w:sz w:val="20"/>
                <w:szCs w:val="20"/>
                <w:lang w:eastAsia="uk-UA"/>
              </w:rPr>
              <w:t>амортизації</w:t>
            </w:r>
            <w:r>
              <w:rPr>
                <w:sz w:val="20"/>
                <w:szCs w:val="20"/>
                <w:lang w:eastAsia="uk-UA"/>
              </w:rPr>
              <w:t xml:space="preserve"> </w:t>
            </w:r>
            <w:r w:rsidRPr="00ED0863">
              <w:rPr>
                <w:sz w:val="20"/>
                <w:szCs w:val="20"/>
                <w:lang w:eastAsia="uk-UA"/>
              </w:rPr>
              <w:t>основних</w:t>
            </w:r>
            <w:r>
              <w:rPr>
                <w:sz w:val="20"/>
                <w:szCs w:val="20"/>
                <w:lang w:eastAsia="uk-UA"/>
              </w:rPr>
              <w:t xml:space="preserve"> </w:t>
            </w:r>
            <w:r w:rsidRPr="00ED0863">
              <w:rPr>
                <w:sz w:val="20"/>
                <w:szCs w:val="20"/>
                <w:lang w:eastAsia="uk-UA"/>
              </w:rPr>
              <w:t>засобів</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43</w:t>
            </w:r>
            <w:r w:rsidRPr="00ED0863">
              <w:rPr>
                <w:sz w:val="20"/>
                <w:szCs w:val="20"/>
                <w:vertAlign w:val="superscript"/>
                <w:lang w:eastAsia="uk-UA"/>
              </w:rPr>
              <w:t>1</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протягом</w:t>
            </w:r>
            <w:r>
              <w:rPr>
                <w:sz w:val="20"/>
                <w:szCs w:val="20"/>
                <w:lang w:eastAsia="uk-UA"/>
              </w:rPr>
              <w:t xml:space="preserve"> </w:t>
            </w:r>
            <w:r w:rsidRPr="00ED0863">
              <w:rPr>
                <w:sz w:val="20"/>
                <w:szCs w:val="20"/>
                <w:lang w:eastAsia="uk-UA"/>
              </w:rPr>
              <w:t>податкових</w:t>
            </w:r>
            <w:r>
              <w:rPr>
                <w:sz w:val="20"/>
                <w:szCs w:val="20"/>
                <w:lang w:eastAsia="uk-UA"/>
              </w:rPr>
              <w:t xml:space="preserve"> </w:t>
            </w:r>
            <w:r w:rsidRPr="00ED0863">
              <w:rPr>
                <w:sz w:val="20"/>
                <w:szCs w:val="20"/>
                <w:lang w:eastAsia="uk-UA"/>
              </w:rPr>
              <w:t>(звітних)</w:t>
            </w:r>
            <w:r>
              <w:rPr>
                <w:sz w:val="20"/>
                <w:szCs w:val="20"/>
                <w:lang w:eastAsia="uk-UA"/>
              </w:rPr>
              <w:t xml:space="preserve"> </w:t>
            </w:r>
            <w:r w:rsidRPr="00ED0863">
              <w:rPr>
                <w:sz w:val="20"/>
                <w:szCs w:val="20"/>
                <w:lang w:eastAsia="uk-UA"/>
              </w:rPr>
              <w:t>періодів,</w:t>
            </w:r>
            <w:r>
              <w:rPr>
                <w:sz w:val="20"/>
                <w:szCs w:val="20"/>
                <w:lang w:eastAsia="uk-UA"/>
              </w:rPr>
              <w:t xml:space="preserve"> </w:t>
            </w:r>
            <w:r w:rsidRPr="00ED0863">
              <w:rPr>
                <w:sz w:val="20"/>
                <w:szCs w:val="20"/>
                <w:lang w:eastAsia="uk-UA"/>
              </w:rPr>
              <w:t>в</w:t>
            </w:r>
            <w:r>
              <w:rPr>
                <w:sz w:val="20"/>
                <w:szCs w:val="20"/>
                <w:lang w:eastAsia="uk-UA"/>
              </w:rPr>
              <w:t xml:space="preserve"> </w:t>
            </w:r>
            <w:r w:rsidRPr="00ED0863">
              <w:rPr>
                <w:sz w:val="20"/>
                <w:szCs w:val="20"/>
                <w:lang w:eastAsia="uk-UA"/>
              </w:rPr>
              <w:t>яких</w:t>
            </w:r>
            <w:r>
              <w:rPr>
                <w:sz w:val="20"/>
                <w:szCs w:val="20"/>
                <w:lang w:eastAsia="uk-UA"/>
              </w:rPr>
              <w:t xml:space="preserve"> </w:t>
            </w:r>
            <w:r w:rsidRPr="00ED0863">
              <w:rPr>
                <w:sz w:val="20"/>
                <w:szCs w:val="20"/>
                <w:lang w:eastAsia="uk-UA"/>
              </w:rPr>
              <w:t>здійснювалося</w:t>
            </w:r>
            <w:r>
              <w:rPr>
                <w:sz w:val="20"/>
                <w:szCs w:val="20"/>
                <w:lang w:eastAsia="uk-UA"/>
              </w:rPr>
              <w:t xml:space="preserve"> </w:t>
            </w:r>
            <w:r w:rsidRPr="00ED0863">
              <w:rPr>
                <w:sz w:val="20"/>
                <w:szCs w:val="20"/>
                <w:lang w:eastAsia="uk-UA"/>
              </w:rPr>
              <w:t>нарахування</w:t>
            </w:r>
            <w:r>
              <w:rPr>
                <w:sz w:val="20"/>
                <w:szCs w:val="20"/>
                <w:lang w:eastAsia="uk-UA"/>
              </w:rPr>
              <w:t xml:space="preserve"> </w:t>
            </w:r>
            <w:r w:rsidRPr="00ED0863">
              <w:rPr>
                <w:sz w:val="20"/>
                <w:szCs w:val="20"/>
                <w:lang w:eastAsia="uk-UA"/>
              </w:rPr>
              <w:t>амортизації</w:t>
            </w:r>
            <w:r>
              <w:rPr>
                <w:sz w:val="20"/>
                <w:szCs w:val="20"/>
                <w:lang w:eastAsia="uk-UA"/>
              </w:rPr>
              <w:t xml:space="preserve"> </w:t>
            </w:r>
            <w:r w:rsidRPr="00ED0863">
              <w:rPr>
                <w:sz w:val="20"/>
                <w:szCs w:val="20"/>
                <w:lang w:eastAsia="uk-UA"/>
              </w:rPr>
              <w:t>із</w:t>
            </w:r>
            <w:r>
              <w:rPr>
                <w:sz w:val="20"/>
                <w:szCs w:val="20"/>
                <w:lang w:eastAsia="uk-UA"/>
              </w:rPr>
              <w:t xml:space="preserve"> </w:t>
            </w:r>
            <w:r w:rsidRPr="00ED0863">
              <w:rPr>
                <w:sz w:val="20"/>
                <w:szCs w:val="20"/>
                <w:lang w:eastAsia="uk-UA"/>
              </w:rPr>
              <w:t>застосуванням</w:t>
            </w:r>
            <w:r>
              <w:rPr>
                <w:sz w:val="20"/>
                <w:szCs w:val="20"/>
                <w:lang w:eastAsia="uk-UA"/>
              </w:rPr>
              <w:t xml:space="preserve"> </w:t>
            </w:r>
            <w:r w:rsidRPr="00ED0863">
              <w:rPr>
                <w:sz w:val="20"/>
                <w:szCs w:val="20"/>
                <w:lang w:eastAsia="uk-UA"/>
              </w:rPr>
              <w:t>мінімально</w:t>
            </w:r>
            <w:r>
              <w:rPr>
                <w:sz w:val="20"/>
                <w:szCs w:val="20"/>
                <w:lang w:eastAsia="uk-UA"/>
              </w:rPr>
              <w:t xml:space="preserve"> </w:t>
            </w:r>
            <w:r w:rsidRPr="00ED0863">
              <w:rPr>
                <w:sz w:val="20"/>
                <w:szCs w:val="20"/>
                <w:lang w:eastAsia="uk-UA"/>
              </w:rPr>
              <w:t>допустимих</w:t>
            </w:r>
            <w:r>
              <w:rPr>
                <w:sz w:val="20"/>
                <w:szCs w:val="20"/>
                <w:lang w:eastAsia="uk-UA"/>
              </w:rPr>
              <w:t xml:space="preserve"> </w:t>
            </w:r>
            <w:r w:rsidRPr="00ED0863">
              <w:rPr>
                <w:sz w:val="20"/>
                <w:szCs w:val="20"/>
                <w:lang w:eastAsia="uk-UA"/>
              </w:rPr>
              <w:t>строків</w:t>
            </w:r>
            <w:r>
              <w:rPr>
                <w:sz w:val="20"/>
                <w:szCs w:val="20"/>
                <w:lang w:eastAsia="uk-UA"/>
              </w:rPr>
              <w:t xml:space="preserve"> </w:t>
            </w:r>
            <w:r w:rsidRPr="00ED0863">
              <w:rPr>
                <w:sz w:val="20"/>
                <w:szCs w:val="20"/>
                <w:lang w:eastAsia="uk-UA"/>
              </w:rPr>
              <w:t>амортизації</w:t>
            </w:r>
            <w:r>
              <w:rPr>
                <w:sz w:val="20"/>
                <w:szCs w:val="20"/>
                <w:lang w:eastAsia="uk-UA"/>
              </w:rPr>
              <w:t xml:space="preserve"> </w:t>
            </w:r>
            <w:r w:rsidRPr="00ED0863">
              <w:rPr>
                <w:sz w:val="20"/>
                <w:szCs w:val="20"/>
                <w:lang w:eastAsia="uk-UA"/>
              </w:rPr>
              <w:t>основних</w:t>
            </w:r>
            <w:r>
              <w:rPr>
                <w:sz w:val="20"/>
                <w:szCs w:val="20"/>
                <w:lang w:eastAsia="uk-UA"/>
              </w:rPr>
              <w:t xml:space="preserve"> </w:t>
            </w:r>
            <w:r w:rsidRPr="00ED0863">
              <w:rPr>
                <w:sz w:val="20"/>
                <w:szCs w:val="20"/>
                <w:lang w:eastAsia="uk-UA"/>
              </w:rPr>
              <w:t>засобів</w:t>
            </w:r>
            <w:r>
              <w:rPr>
                <w:sz w:val="20"/>
                <w:szCs w:val="20"/>
                <w:lang w:eastAsia="uk-UA"/>
              </w:rPr>
              <w:t xml:space="preserve"> </w:t>
            </w:r>
            <w:r w:rsidRPr="00ED0863">
              <w:rPr>
                <w:sz w:val="20"/>
                <w:szCs w:val="20"/>
                <w:lang w:eastAsia="uk-UA"/>
              </w:rPr>
              <w:t>(пункті</w:t>
            </w:r>
            <w:r>
              <w:rPr>
                <w:sz w:val="20"/>
                <w:szCs w:val="20"/>
                <w:lang w:eastAsia="uk-UA"/>
              </w:rPr>
              <w:t xml:space="preserve"> </w:t>
            </w:r>
            <w:r w:rsidRPr="00ED0863">
              <w:rPr>
                <w:sz w:val="20"/>
                <w:szCs w:val="20"/>
                <w:lang w:eastAsia="uk-UA"/>
              </w:rPr>
              <w:t>43</w:t>
            </w:r>
            <w:r w:rsidRPr="00ED0863">
              <w:rPr>
                <w:sz w:val="20"/>
                <w:szCs w:val="20"/>
                <w:vertAlign w:val="superscript"/>
                <w:lang w:eastAsia="uk-UA"/>
              </w:rPr>
              <w:t>1</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9" w:type="dxa"/>
              <w:left w:w="68" w:type="dxa"/>
              <w:bottom w:w="91" w:type="dxa"/>
              <w:right w:w="68" w:type="dxa"/>
            </w:tcMar>
            <w:vAlign w:val="center"/>
          </w:tcPr>
          <w:p w14:paraId="5A0C0A4C" w14:textId="77777777"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9" w:type="dxa"/>
              <w:left w:w="68" w:type="dxa"/>
              <w:bottom w:w="91" w:type="dxa"/>
              <w:right w:w="68" w:type="dxa"/>
            </w:tcMar>
          </w:tcPr>
          <w:p w14:paraId="1AF3DE41" w14:textId="77777777" w:rsidR="00D119AF" w:rsidRPr="00ED0863" w:rsidRDefault="00D119AF" w:rsidP="00221A69">
            <w:pPr>
              <w:spacing w:line="264" w:lineRule="atLeast"/>
              <w:rPr>
                <w:sz w:val="20"/>
                <w:szCs w:val="20"/>
                <w:lang w:eastAsia="uk-UA"/>
              </w:rPr>
            </w:pPr>
            <w:r w:rsidRPr="00ED0863">
              <w:rPr>
                <w:sz w:val="20"/>
                <w:szCs w:val="20"/>
                <w:lang w:eastAsia="uk-UA"/>
              </w:rPr>
              <w:t>4.2.16.1</w:t>
            </w:r>
          </w:p>
        </w:tc>
        <w:tc>
          <w:tcPr>
            <w:tcW w:w="1972" w:type="pct"/>
            <w:tcBorders>
              <w:top w:val="nil"/>
              <w:left w:val="nil"/>
              <w:bottom w:val="single" w:sz="8" w:space="0" w:color="000000"/>
              <w:right w:val="single" w:sz="8" w:space="0" w:color="000000"/>
            </w:tcBorders>
            <w:tcMar>
              <w:top w:w="79" w:type="dxa"/>
              <w:left w:w="68" w:type="dxa"/>
              <w:bottom w:w="91" w:type="dxa"/>
              <w:right w:w="68" w:type="dxa"/>
            </w:tcMar>
          </w:tcPr>
          <w:p w14:paraId="18A21285"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розрахованої</w:t>
            </w:r>
            <w:r>
              <w:rPr>
                <w:sz w:val="20"/>
                <w:szCs w:val="20"/>
                <w:lang w:eastAsia="uk-UA"/>
              </w:rPr>
              <w:t xml:space="preserve"> </w:t>
            </w:r>
            <w:r w:rsidRPr="00ED0863">
              <w:rPr>
                <w:sz w:val="20"/>
                <w:szCs w:val="20"/>
                <w:lang w:eastAsia="uk-UA"/>
              </w:rPr>
              <w:t>амортизації</w:t>
            </w:r>
            <w:r>
              <w:rPr>
                <w:sz w:val="20"/>
                <w:szCs w:val="20"/>
                <w:lang w:eastAsia="uk-UA"/>
              </w:rPr>
              <w:t xml:space="preserve"> </w:t>
            </w:r>
            <w:r w:rsidRPr="00ED0863">
              <w:rPr>
                <w:sz w:val="20"/>
                <w:szCs w:val="20"/>
                <w:lang w:eastAsia="uk-UA"/>
              </w:rPr>
              <w:t>основних</w:t>
            </w:r>
            <w:r>
              <w:rPr>
                <w:sz w:val="20"/>
                <w:szCs w:val="20"/>
                <w:lang w:eastAsia="uk-UA"/>
              </w:rPr>
              <w:t xml:space="preserve"> </w:t>
            </w:r>
            <w:r w:rsidRPr="00ED0863">
              <w:rPr>
                <w:sz w:val="20"/>
                <w:szCs w:val="20"/>
                <w:lang w:eastAsia="uk-UA"/>
              </w:rPr>
              <w:t>засобів</w:t>
            </w:r>
            <w:r>
              <w:rPr>
                <w:sz w:val="20"/>
                <w:szCs w:val="20"/>
                <w:lang w:eastAsia="uk-UA"/>
              </w:rPr>
              <w:t xml:space="preserve"> </w:t>
            </w:r>
            <w:r w:rsidRPr="00ED0863">
              <w:rPr>
                <w:sz w:val="20"/>
                <w:szCs w:val="20"/>
                <w:lang w:eastAsia="uk-UA"/>
              </w:rPr>
              <w:t>(визначених</w:t>
            </w:r>
            <w:r>
              <w:rPr>
                <w:sz w:val="20"/>
                <w:szCs w:val="20"/>
                <w:lang w:eastAsia="uk-UA"/>
              </w:rPr>
              <w:t xml:space="preserve"> </w:t>
            </w:r>
            <w:r w:rsidRPr="00ED0863">
              <w:rPr>
                <w:sz w:val="20"/>
                <w:szCs w:val="20"/>
                <w:lang w:eastAsia="uk-UA"/>
              </w:rPr>
              <w:t>пунктом</w:t>
            </w:r>
            <w:r>
              <w:rPr>
                <w:sz w:val="20"/>
                <w:szCs w:val="20"/>
                <w:lang w:eastAsia="uk-UA"/>
              </w:rPr>
              <w:t xml:space="preserve"> </w:t>
            </w:r>
            <w:r w:rsidRPr="00ED0863">
              <w:rPr>
                <w:sz w:val="20"/>
                <w:szCs w:val="20"/>
                <w:lang w:eastAsia="uk-UA"/>
              </w:rPr>
              <w:t>43</w:t>
            </w:r>
            <w:r w:rsidRPr="00ED0863">
              <w:rPr>
                <w:sz w:val="20"/>
                <w:szCs w:val="20"/>
                <w:vertAlign w:val="superscript"/>
                <w:lang w:eastAsia="uk-UA"/>
              </w:rPr>
              <w:t>1</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138.3</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138</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відповідні</w:t>
            </w:r>
            <w:r>
              <w:rPr>
                <w:sz w:val="20"/>
                <w:szCs w:val="20"/>
                <w:lang w:eastAsia="uk-UA"/>
              </w:rPr>
              <w:t xml:space="preserve"> </w:t>
            </w:r>
            <w:r w:rsidRPr="00ED0863">
              <w:rPr>
                <w:sz w:val="20"/>
                <w:szCs w:val="20"/>
                <w:lang w:eastAsia="uk-UA"/>
              </w:rPr>
              <w:t>податкові</w:t>
            </w:r>
            <w:r>
              <w:rPr>
                <w:sz w:val="20"/>
                <w:szCs w:val="20"/>
                <w:lang w:eastAsia="uk-UA"/>
              </w:rPr>
              <w:t xml:space="preserve"> </w:t>
            </w:r>
            <w:r w:rsidRPr="00ED0863">
              <w:rPr>
                <w:sz w:val="20"/>
                <w:szCs w:val="20"/>
                <w:lang w:eastAsia="uk-UA"/>
              </w:rPr>
              <w:t>(звітні)</w:t>
            </w:r>
            <w:r>
              <w:rPr>
                <w:sz w:val="20"/>
                <w:szCs w:val="20"/>
                <w:lang w:eastAsia="uk-UA"/>
              </w:rPr>
              <w:t xml:space="preserve"> </w:t>
            </w:r>
            <w:r w:rsidRPr="00ED0863">
              <w:rPr>
                <w:sz w:val="20"/>
                <w:szCs w:val="20"/>
                <w:lang w:eastAsia="uk-UA"/>
              </w:rPr>
              <w:t>періоди</w:t>
            </w:r>
            <w:r>
              <w:rPr>
                <w:sz w:val="20"/>
                <w:szCs w:val="20"/>
                <w:lang w:eastAsia="uk-UA"/>
              </w:rPr>
              <w:t xml:space="preserve"> </w:t>
            </w:r>
            <w:r w:rsidRPr="00ED0863">
              <w:rPr>
                <w:sz w:val="20"/>
                <w:szCs w:val="20"/>
                <w:lang w:eastAsia="uk-UA"/>
              </w:rPr>
              <w:t>(пункті</w:t>
            </w:r>
            <w:r>
              <w:rPr>
                <w:sz w:val="20"/>
                <w:szCs w:val="20"/>
                <w:lang w:eastAsia="uk-UA"/>
              </w:rPr>
              <w:t xml:space="preserve"> </w:t>
            </w:r>
            <w:r w:rsidRPr="00ED0863">
              <w:rPr>
                <w:sz w:val="20"/>
                <w:szCs w:val="20"/>
                <w:lang w:eastAsia="uk-UA"/>
              </w:rPr>
              <w:t>43</w:t>
            </w:r>
            <w:r w:rsidRPr="00ED0863">
              <w:rPr>
                <w:sz w:val="20"/>
                <w:szCs w:val="20"/>
                <w:vertAlign w:val="superscript"/>
                <w:lang w:eastAsia="uk-UA"/>
              </w:rPr>
              <w:t>1</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9" w:type="dxa"/>
              <w:left w:w="68" w:type="dxa"/>
              <w:bottom w:w="91" w:type="dxa"/>
              <w:right w:w="68" w:type="dxa"/>
            </w:tcMar>
          </w:tcPr>
          <w:p w14:paraId="1CAD46EB" w14:textId="77777777"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14:paraId="47694400" w14:textId="77777777" w:rsidTr="00221A69">
        <w:trPr>
          <w:trHeight w:val="2186"/>
        </w:trPr>
        <w:tc>
          <w:tcPr>
            <w:tcW w:w="320" w:type="pct"/>
            <w:tcBorders>
              <w:top w:val="nil"/>
              <w:left w:val="single" w:sz="8" w:space="0" w:color="000000"/>
              <w:bottom w:val="single" w:sz="8" w:space="0" w:color="000000"/>
              <w:right w:val="single" w:sz="8" w:space="0" w:color="000000"/>
            </w:tcBorders>
            <w:tcMar>
              <w:top w:w="79" w:type="dxa"/>
              <w:left w:w="68" w:type="dxa"/>
              <w:bottom w:w="91" w:type="dxa"/>
              <w:right w:w="68" w:type="dxa"/>
            </w:tcMar>
            <w:vAlign w:val="center"/>
          </w:tcPr>
          <w:p w14:paraId="46278AAE"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1971" w:type="pct"/>
            <w:tcBorders>
              <w:top w:val="nil"/>
              <w:left w:val="nil"/>
              <w:bottom w:val="single" w:sz="8" w:space="0" w:color="000000"/>
              <w:right w:val="single" w:sz="8" w:space="0" w:color="000000"/>
            </w:tcBorders>
            <w:tcMar>
              <w:top w:w="79" w:type="dxa"/>
              <w:left w:w="68" w:type="dxa"/>
              <w:bottom w:w="91" w:type="dxa"/>
              <w:right w:w="68" w:type="dxa"/>
            </w:tcMar>
            <w:vAlign w:val="center"/>
          </w:tcPr>
          <w:p w14:paraId="760017F7"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210" w:type="pct"/>
            <w:tcBorders>
              <w:top w:val="nil"/>
              <w:left w:val="nil"/>
              <w:bottom w:val="single" w:sz="8" w:space="0" w:color="000000"/>
              <w:right w:val="single" w:sz="8" w:space="0" w:color="000000"/>
            </w:tcBorders>
            <w:tcMar>
              <w:top w:w="79" w:type="dxa"/>
              <w:left w:w="68" w:type="dxa"/>
              <w:bottom w:w="91" w:type="dxa"/>
              <w:right w:w="68" w:type="dxa"/>
            </w:tcMar>
            <w:vAlign w:val="center"/>
          </w:tcPr>
          <w:p w14:paraId="7CA44800"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320" w:type="pct"/>
            <w:tcBorders>
              <w:top w:val="nil"/>
              <w:left w:val="nil"/>
              <w:bottom w:val="single" w:sz="8" w:space="0" w:color="000000"/>
              <w:right w:val="single" w:sz="8" w:space="0" w:color="000000"/>
            </w:tcBorders>
            <w:tcMar>
              <w:top w:w="79" w:type="dxa"/>
              <w:left w:w="68" w:type="dxa"/>
              <w:bottom w:w="91" w:type="dxa"/>
              <w:right w:w="68" w:type="dxa"/>
            </w:tcMar>
          </w:tcPr>
          <w:p w14:paraId="456B3025" w14:textId="77777777" w:rsidR="00D119AF" w:rsidRPr="00ED0863" w:rsidRDefault="00D119AF" w:rsidP="00221A69">
            <w:pPr>
              <w:spacing w:line="264" w:lineRule="atLeast"/>
              <w:rPr>
                <w:sz w:val="20"/>
                <w:szCs w:val="20"/>
                <w:lang w:eastAsia="uk-UA"/>
              </w:rPr>
            </w:pPr>
            <w:r w:rsidRPr="00ED0863">
              <w:rPr>
                <w:sz w:val="20"/>
                <w:szCs w:val="20"/>
                <w:lang w:eastAsia="uk-UA"/>
              </w:rPr>
              <w:t>4.2.16.2</w:t>
            </w:r>
          </w:p>
        </w:tc>
        <w:tc>
          <w:tcPr>
            <w:tcW w:w="1972" w:type="pct"/>
            <w:tcBorders>
              <w:top w:val="nil"/>
              <w:left w:val="nil"/>
              <w:bottom w:val="single" w:sz="8" w:space="0" w:color="000000"/>
              <w:right w:val="single" w:sz="8" w:space="0" w:color="000000"/>
            </w:tcBorders>
            <w:tcMar>
              <w:top w:w="79" w:type="dxa"/>
              <w:left w:w="68" w:type="dxa"/>
              <w:bottom w:w="91" w:type="dxa"/>
              <w:right w:w="68" w:type="dxa"/>
            </w:tcMar>
          </w:tcPr>
          <w:p w14:paraId="3C22D6EE"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амортизації</w:t>
            </w:r>
            <w:r>
              <w:rPr>
                <w:sz w:val="20"/>
                <w:szCs w:val="20"/>
                <w:lang w:eastAsia="uk-UA"/>
              </w:rPr>
              <w:t xml:space="preserve"> </w:t>
            </w:r>
            <w:r w:rsidRPr="00ED0863">
              <w:rPr>
                <w:sz w:val="20"/>
                <w:szCs w:val="20"/>
                <w:lang w:eastAsia="uk-UA"/>
              </w:rPr>
              <w:t>різниці,</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виникає</w:t>
            </w:r>
            <w:r>
              <w:rPr>
                <w:sz w:val="20"/>
                <w:szCs w:val="20"/>
                <w:lang w:eastAsia="uk-UA"/>
              </w:rPr>
              <w:t xml:space="preserve"> </w:t>
            </w:r>
            <w:r w:rsidRPr="00ED0863">
              <w:rPr>
                <w:sz w:val="20"/>
                <w:szCs w:val="20"/>
                <w:lang w:eastAsia="uk-UA"/>
              </w:rPr>
              <w:t>в</w:t>
            </w:r>
            <w:r>
              <w:rPr>
                <w:sz w:val="20"/>
                <w:szCs w:val="20"/>
                <w:lang w:eastAsia="uk-UA"/>
              </w:rPr>
              <w:t xml:space="preserve"> </w:t>
            </w:r>
            <w:r w:rsidRPr="00ED0863">
              <w:rPr>
                <w:sz w:val="20"/>
                <w:szCs w:val="20"/>
                <w:lang w:eastAsia="uk-UA"/>
              </w:rPr>
              <w:t>результаті</w:t>
            </w:r>
            <w:r>
              <w:rPr>
                <w:sz w:val="20"/>
                <w:szCs w:val="20"/>
                <w:lang w:eastAsia="uk-UA"/>
              </w:rPr>
              <w:t xml:space="preserve"> </w:t>
            </w:r>
            <w:r w:rsidRPr="00ED0863">
              <w:rPr>
                <w:sz w:val="20"/>
                <w:szCs w:val="20"/>
                <w:lang w:eastAsia="uk-UA"/>
              </w:rPr>
              <w:t>порівняння</w:t>
            </w:r>
            <w:r>
              <w:rPr>
                <w:sz w:val="20"/>
                <w:szCs w:val="20"/>
                <w:lang w:eastAsia="uk-UA"/>
              </w:rPr>
              <w:t xml:space="preserve"> </w:t>
            </w:r>
            <w:r w:rsidRPr="00ED0863">
              <w:rPr>
                <w:sz w:val="20"/>
                <w:szCs w:val="20"/>
                <w:lang w:eastAsia="uk-UA"/>
              </w:rPr>
              <w:t>балансової</w:t>
            </w:r>
            <w:r>
              <w:rPr>
                <w:sz w:val="20"/>
                <w:szCs w:val="20"/>
                <w:lang w:eastAsia="uk-UA"/>
              </w:rPr>
              <w:t xml:space="preserve"> </w:t>
            </w:r>
            <w:r w:rsidRPr="00ED0863">
              <w:rPr>
                <w:sz w:val="20"/>
                <w:szCs w:val="20"/>
                <w:lang w:eastAsia="uk-UA"/>
              </w:rPr>
              <w:t>вартості</w:t>
            </w:r>
            <w:r>
              <w:rPr>
                <w:sz w:val="20"/>
                <w:szCs w:val="20"/>
                <w:lang w:eastAsia="uk-UA"/>
              </w:rPr>
              <w:t xml:space="preserve"> </w:t>
            </w:r>
            <w:r w:rsidRPr="00ED0863">
              <w:rPr>
                <w:sz w:val="20"/>
                <w:szCs w:val="20"/>
                <w:lang w:eastAsia="uk-UA"/>
              </w:rPr>
              <w:t>(без</w:t>
            </w:r>
            <w:r>
              <w:rPr>
                <w:sz w:val="20"/>
                <w:szCs w:val="20"/>
                <w:lang w:eastAsia="uk-UA"/>
              </w:rPr>
              <w:t xml:space="preserve"> </w:t>
            </w:r>
            <w:r w:rsidRPr="00ED0863">
              <w:rPr>
                <w:sz w:val="20"/>
                <w:szCs w:val="20"/>
                <w:lang w:eastAsia="uk-UA"/>
              </w:rPr>
              <w:t>урахування</w:t>
            </w:r>
            <w:r>
              <w:rPr>
                <w:sz w:val="20"/>
                <w:szCs w:val="20"/>
                <w:lang w:eastAsia="uk-UA"/>
              </w:rPr>
              <w:t xml:space="preserve"> </w:t>
            </w:r>
            <w:r w:rsidRPr="00ED0863">
              <w:rPr>
                <w:sz w:val="20"/>
                <w:szCs w:val="20"/>
                <w:lang w:eastAsia="uk-UA"/>
              </w:rPr>
              <w:t>переоцінки)</w:t>
            </w:r>
            <w:r>
              <w:rPr>
                <w:sz w:val="20"/>
                <w:szCs w:val="20"/>
                <w:lang w:eastAsia="uk-UA"/>
              </w:rPr>
              <w:t xml:space="preserve"> </w:t>
            </w:r>
            <w:r w:rsidRPr="00ED0863">
              <w:rPr>
                <w:sz w:val="20"/>
                <w:szCs w:val="20"/>
                <w:lang w:eastAsia="uk-UA"/>
              </w:rPr>
              <w:t>основних</w:t>
            </w:r>
            <w:r>
              <w:rPr>
                <w:sz w:val="20"/>
                <w:szCs w:val="20"/>
                <w:lang w:eastAsia="uk-UA"/>
              </w:rPr>
              <w:t xml:space="preserve"> </w:t>
            </w:r>
            <w:r w:rsidRPr="00ED0863">
              <w:rPr>
                <w:sz w:val="20"/>
                <w:szCs w:val="20"/>
                <w:lang w:eastAsia="uk-UA"/>
              </w:rPr>
              <w:t>засобів</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даними</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яка</w:t>
            </w:r>
            <w:r>
              <w:rPr>
                <w:sz w:val="20"/>
                <w:szCs w:val="20"/>
                <w:lang w:eastAsia="uk-UA"/>
              </w:rPr>
              <w:t xml:space="preserve"> </w:t>
            </w:r>
            <w:r w:rsidRPr="00ED0863">
              <w:rPr>
                <w:sz w:val="20"/>
                <w:szCs w:val="20"/>
                <w:lang w:eastAsia="uk-UA"/>
              </w:rPr>
              <w:t>є</w:t>
            </w:r>
            <w:r>
              <w:rPr>
                <w:sz w:val="20"/>
                <w:szCs w:val="20"/>
                <w:lang w:eastAsia="uk-UA"/>
              </w:rPr>
              <w:t xml:space="preserve"> </w:t>
            </w:r>
            <w:r w:rsidRPr="00ED0863">
              <w:rPr>
                <w:sz w:val="20"/>
                <w:szCs w:val="20"/>
                <w:lang w:eastAsia="uk-UA"/>
              </w:rPr>
              <w:t>меншою,</w:t>
            </w:r>
            <w:r>
              <w:rPr>
                <w:sz w:val="20"/>
                <w:szCs w:val="20"/>
                <w:lang w:eastAsia="uk-UA"/>
              </w:rPr>
              <w:t xml:space="preserve"> </w:t>
            </w:r>
            <w:r w:rsidRPr="00ED0863">
              <w:rPr>
                <w:sz w:val="20"/>
                <w:szCs w:val="20"/>
                <w:lang w:eastAsia="uk-UA"/>
              </w:rPr>
              <w:t>ніж</w:t>
            </w:r>
            <w:r>
              <w:rPr>
                <w:sz w:val="20"/>
                <w:szCs w:val="20"/>
                <w:lang w:eastAsia="uk-UA"/>
              </w:rPr>
              <w:t xml:space="preserve"> </w:t>
            </w:r>
            <w:r w:rsidRPr="00ED0863">
              <w:rPr>
                <w:sz w:val="20"/>
                <w:szCs w:val="20"/>
                <w:lang w:eastAsia="uk-UA"/>
              </w:rPr>
              <w:t>балансова</w:t>
            </w:r>
            <w:r>
              <w:rPr>
                <w:sz w:val="20"/>
                <w:szCs w:val="20"/>
                <w:lang w:eastAsia="uk-UA"/>
              </w:rPr>
              <w:t xml:space="preserve"> </w:t>
            </w:r>
            <w:r w:rsidRPr="00ED0863">
              <w:rPr>
                <w:sz w:val="20"/>
                <w:szCs w:val="20"/>
                <w:lang w:eastAsia="uk-UA"/>
              </w:rPr>
              <w:t>(залишкова)</w:t>
            </w:r>
            <w:r>
              <w:rPr>
                <w:sz w:val="20"/>
                <w:szCs w:val="20"/>
                <w:lang w:eastAsia="uk-UA"/>
              </w:rPr>
              <w:t xml:space="preserve"> </w:t>
            </w:r>
            <w:r w:rsidRPr="00ED0863">
              <w:rPr>
                <w:sz w:val="20"/>
                <w:szCs w:val="20"/>
                <w:lang w:eastAsia="uk-UA"/>
              </w:rPr>
              <w:t>вартість</w:t>
            </w:r>
            <w:r>
              <w:rPr>
                <w:sz w:val="20"/>
                <w:szCs w:val="20"/>
                <w:lang w:eastAsia="uk-UA"/>
              </w:rPr>
              <w:t xml:space="preserve"> </w:t>
            </w:r>
            <w:r w:rsidRPr="00ED0863">
              <w:rPr>
                <w:sz w:val="20"/>
                <w:szCs w:val="20"/>
                <w:lang w:eastAsia="uk-UA"/>
              </w:rPr>
              <w:t>основних</w:t>
            </w:r>
            <w:r>
              <w:rPr>
                <w:sz w:val="20"/>
                <w:szCs w:val="20"/>
                <w:lang w:eastAsia="uk-UA"/>
              </w:rPr>
              <w:t xml:space="preserve"> </w:t>
            </w:r>
            <w:r w:rsidRPr="00ED0863">
              <w:rPr>
                <w:sz w:val="20"/>
                <w:szCs w:val="20"/>
                <w:lang w:eastAsia="uk-UA"/>
              </w:rPr>
              <w:t>засобів,</w:t>
            </w:r>
            <w:r>
              <w:rPr>
                <w:sz w:val="20"/>
                <w:szCs w:val="20"/>
                <w:lang w:eastAsia="uk-UA"/>
              </w:rPr>
              <w:t xml:space="preserve"> </w:t>
            </w:r>
            <w:r w:rsidRPr="00ED0863">
              <w:rPr>
                <w:sz w:val="20"/>
                <w:szCs w:val="20"/>
                <w:lang w:eastAsia="uk-UA"/>
              </w:rPr>
              <w:t>розрахована</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вимог</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III</w:t>
            </w:r>
            <w:r>
              <w:rPr>
                <w:sz w:val="20"/>
                <w:szCs w:val="20"/>
                <w:lang w:eastAsia="uk-UA"/>
              </w:rPr>
              <w:t xml:space="preserve"> </w:t>
            </w:r>
            <w:r w:rsidRPr="00ED0863">
              <w:rPr>
                <w:spacing w:val="-3"/>
                <w:sz w:val="20"/>
                <w:szCs w:val="20"/>
                <w:lang w:eastAsia="uk-UA"/>
              </w:rPr>
              <w:t>Податкового</w:t>
            </w:r>
            <w:r>
              <w:rPr>
                <w:spacing w:val="-3"/>
                <w:sz w:val="20"/>
                <w:szCs w:val="20"/>
                <w:lang w:eastAsia="uk-UA"/>
              </w:rPr>
              <w:t xml:space="preserve"> </w:t>
            </w:r>
            <w:r w:rsidRPr="00ED0863">
              <w:rPr>
                <w:spacing w:val="-3"/>
                <w:sz w:val="20"/>
                <w:szCs w:val="20"/>
                <w:lang w:eastAsia="uk-UA"/>
              </w:rPr>
              <w:t>кодексу</w:t>
            </w:r>
            <w:r>
              <w:rPr>
                <w:spacing w:val="-3"/>
                <w:sz w:val="20"/>
                <w:szCs w:val="20"/>
                <w:lang w:eastAsia="uk-UA"/>
              </w:rPr>
              <w:t xml:space="preserve"> </w:t>
            </w:r>
            <w:r w:rsidRPr="00ED0863">
              <w:rPr>
                <w:spacing w:val="-3"/>
                <w:sz w:val="20"/>
                <w:szCs w:val="20"/>
                <w:lang w:eastAsia="uk-UA"/>
              </w:rPr>
              <w:t>України,</w:t>
            </w:r>
            <w:r>
              <w:rPr>
                <w:spacing w:val="-3"/>
                <w:sz w:val="20"/>
                <w:szCs w:val="20"/>
                <w:lang w:eastAsia="uk-UA"/>
              </w:rPr>
              <w:t xml:space="preserve"> </w:t>
            </w:r>
            <w:r w:rsidRPr="00ED0863">
              <w:rPr>
                <w:spacing w:val="-3"/>
                <w:sz w:val="20"/>
                <w:szCs w:val="20"/>
                <w:lang w:eastAsia="uk-UA"/>
              </w:rPr>
              <w:t>та</w:t>
            </w:r>
            <w:r>
              <w:rPr>
                <w:spacing w:val="-3"/>
                <w:sz w:val="20"/>
                <w:szCs w:val="20"/>
                <w:lang w:eastAsia="uk-UA"/>
              </w:rPr>
              <w:t xml:space="preserve"> </w:t>
            </w:r>
            <w:r w:rsidRPr="00ED0863">
              <w:rPr>
                <w:spacing w:val="-3"/>
                <w:sz w:val="20"/>
                <w:szCs w:val="20"/>
                <w:lang w:eastAsia="uk-UA"/>
              </w:rPr>
              <w:t>амортизується</w:t>
            </w:r>
            <w:r>
              <w:rPr>
                <w:spacing w:val="-3"/>
                <w:sz w:val="20"/>
                <w:szCs w:val="20"/>
                <w:lang w:eastAsia="uk-UA"/>
              </w:rPr>
              <w:t xml:space="preserve"> </w:t>
            </w:r>
            <w:r w:rsidRPr="00ED0863">
              <w:rPr>
                <w:spacing w:val="-3"/>
                <w:sz w:val="20"/>
                <w:szCs w:val="20"/>
                <w:lang w:eastAsia="uk-UA"/>
              </w:rPr>
              <w:t>як</w:t>
            </w:r>
            <w:r>
              <w:rPr>
                <w:spacing w:val="-3"/>
                <w:sz w:val="20"/>
                <w:szCs w:val="20"/>
                <w:lang w:eastAsia="uk-UA"/>
              </w:rPr>
              <w:t xml:space="preserve"> </w:t>
            </w:r>
            <w:r w:rsidRPr="00ED0863">
              <w:rPr>
                <w:spacing w:val="-3"/>
                <w:sz w:val="20"/>
                <w:szCs w:val="20"/>
                <w:lang w:eastAsia="uk-UA"/>
              </w:rPr>
              <w:t>окремий</w:t>
            </w:r>
            <w:r>
              <w:rPr>
                <w:spacing w:val="-3"/>
                <w:sz w:val="20"/>
                <w:szCs w:val="20"/>
                <w:lang w:eastAsia="uk-UA"/>
              </w:rPr>
              <w:t xml:space="preserve"> </w:t>
            </w:r>
            <w:r w:rsidRPr="00ED0863">
              <w:rPr>
                <w:spacing w:val="-3"/>
                <w:sz w:val="20"/>
                <w:szCs w:val="20"/>
                <w:lang w:eastAsia="uk-UA"/>
              </w:rPr>
              <w:t>об’єкт</w:t>
            </w:r>
            <w:r>
              <w:rPr>
                <w:spacing w:val="-3"/>
                <w:sz w:val="20"/>
                <w:szCs w:val="20"/>
                <w:lang w:eastAsia="uk-UA"/>
              </w:rPr>
              <w:t xml:space="preserve"> </w:t>
            </w:r>
            <w:r w:rsidRPr="00ED0863">
              <w:rPr>
                <w:sz w:val="20"/>
                <w:szCs w:val="20"/>
                <w:lang w:eastAsia="uk-UA"/>
              </w:rPr>
              <w:t>основних</w:t>
            </w:r>
            <w:r>
              <w:rPr>
                <w:sz w:val="20"/>
                <w:szCs w:val="20"/>
                <w:lang w:eastAsia="uk-UA"/>
              </w:rPr>
              <w:t xml:space="preserve"> </w:t>
            </w:r>
            <w:r w:rsidRPr="00ED0863">
              <w:rPr>
                <w:sz w:val="20"/>
                <w:szCs w:val="20"/>
                <w:lang w:eastAsia="uk-UA"/>
              </w:rPr>
              <w:t>засобів</w:t>
            </w:r>
            <w:r>
              <w:rPr>
                <w:sz w:val="20"/>
                <w:szCs w:val="20"/>
                <w:lang w:eastAsia="uk-UA"/>
              </w:rPr>
              <w:t xml:space="preserve"> </w:t>
            </w:r>
            <w:r w:rsidRPr="00ED0863">
              <w:rPr>
                <w:sz w:val="20"/>
                <w:szCs w:val="20"/>
                <w:lang w:eastAsia="uk-UA"/>
              </w:rPr>
              <w:t>із</w:t>
            </w:r>
            <w:r>
              <w:rPr>
                <w:sz w:val="20"/>
                <w:szCs w:val="20"/>
                <w:lang w:eastAsia="uk-UA"/>
              </w:rPr>
              <w:t xml:space="preserve"> </w:t>
            </w:r>
            <w:r w:rsidRPr="00ED0863">
              <w:rPr>
                <w:sz w:val="20"/>
                <w:szCs w:val="20"/>
                <w:lang w:eastAsia="uk-UA"/>
              </w:rPr>
              <w:t>застосуванням</w:t>
            </w:r>
            <w:r>
              <w:rPr>
                <w:sz w:val="20"/>
                <w:szCs w:val="20"/>
                <w:lang w:eastAsia="uk-UA"/>
              </w:rPr>
              <w:t xml:space="preserve"> </w:t>
            </w:r>
            <w:r w:rsidRPr="00ED0863">
              <w:rPr>
                <w:sz w:val="20"/>
                <w:szCs w:val="20"/>
                <w:lang w:eastAsia="uk-UA"/>
              </w:rPr>
              <w:t>«прямолінійного»</w:t>
            </w:r>
            <w:r>
              <w:rPr>
                <w:sz w:val="20"/>
                <w:szCs w:val="20"/>
                <w:lang w:eastAsia="uk-UA"/>
              </w:rPr>
              <w:t xml:space="preserve"> </w:t>
            </w:r>
            <w:r w:rsidRPr="00ED0863">
              <w:rPr>
                <w:sz w:val="20"/>
                <w:szCs w:val="20"/>
                <w:lang w:eastAsia="uk-UA"/>
              </w:rPr>
              <w:t>методу</w:t>
            </w:r>
            <w:r>
              <w:rPr>
                <w:sz w:val="20"/>
                <w:szCs w:val="20"/>
                <w:lang w:eastAsia="uk-UA"/>
              </w:rPr>
              <w:t xml:space="preserve"> </w:t>
            </w:r>
            <w:r w:rsidRPr="00ED0863">
              <w:rPr>
                <w:sz w:val="20"/>
                <w:szCs w:val="20"/>
                <w:lang w:eastAsia="uk-UA"/>
              </w:rPr>
              <w:t>нарахування</w:t>
            </w:r>
            <w:r>
              <w:rPr>
                <w:sz w:val="20"/>
                <w:szCs w:val="20"/>
                <w:lang w:eastAsia="uk-UA"/>
              </w:rPr>
              <w:t xml:space="preserve"> </w:t>
            </w:r>
            <w:r w:rsidRPr="00ED0863">
              <w:rPr>
                <w:sz w:val="20"/>
                <w:szCs w:val="20"/>
                <w:lang w:eastAsia="uk-UA"/>
              </w:rPr>
              <w:t>амортизації</w:t>
            </w:r>
            <w:r>
              <w:rPr>
                <w:sz w:val="20"/>
                <w:szCs w:val="20"/>
                <w:lang w:eastAsia="uk-UA"/>
              </w:rPr>
              <w:t xml:space="preserve"> </w:t>
            </w:r>
            <w:r w:rsidRPr="00ED0863">
              <w:rPr>
                <w:sz w:val="20"/>
                <w:szCs w:val="20"/>
                <w:lang w:eastAsia="uk-UA"/>
              </w:rPr>
              <w:t>протягом</w:t>
            </w:r>
            <w:r>
              <w:rPr>
                <w:sz w:val="20"/>
                <w:szCs w:val="20"/>
                <w:lang w:eastAsia="uk-UA"/>
              </w:rPr>
              <w:t xml:space="preserve"> </w:t>
            </w:r>
            <w:r w:rsidRPr="00ED0863">
              <w:rPr>
                <w:sz w:val="20"/>
                <w:szCs w:val="20"/>
                <w:lang w:eastAsia="uk-UA"/>
              </w:rPr>
              <w:t>двадцяти</w:t>
            </w:r>
            <w:r>
              <w:rPr>
                <w:sz w:val="20"/>
                <w:szCs w:val="20"/>
                <w:lang w:eastAsia="uk-UA"/>
              </w:rPr>
              <w:t xml:space="preserve"> </w:t>
            </w:r>
            <w:r w:rsidRPr="00ED0863">
              <w:rPr>
                <w:sz w:val="20"/>
                <w:szCs w:val="20"/>
                <w:lang w:eastAsia="uk-UA"/>
              </w:rPr>
              <w:t>податкових</w:t>
            </w:r>
            <w:r>
              <w:rPr>
                <w:sz w:val="20"/>
                <w:szCs w:val="20"/>
                <w:lang w:eastAsia="uk-UA"/>
              </w:rPr>
              <w:t xml:space="preserve"> </w:t>
            </w:r>
            <w:r w:rsidRPr="00ED0863">
              <w:rPr>
                <w:sz w:val="20"/>
                <w:szCs w:val="20"/>
                <w:lang w:eastAsia="uk-UA"/>
              </w:rPr>
              <w:t>(звітних)</w:t>
            </w:r>
            <w:r>
              <w:rPr>
                <w:sz w:val="20"/>
                <w:szCs w:val="20"/>
                <w:lang w:eastAsia="uk-UA"/>
              </w:rPr>
              <w:t xml:space="preserve"> </w:t>
            </w:r>
            <w:r w:rsidRPr="00ED0863">
              <w:rPr>
                <w:sz w:val="20"/>
                <w:szCs w:val="20"/>
                <w:lang w:eastAsia="uk-UA"/>
              </w:rPr>
              <w:t>кварталів</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52</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9" w:type="dxa"/>
              <w:left w:w="68" w:type="dxa"/>
              <w:bottom w:w="91" w:type="dxa"/>
              <w:right w:w="68" w:type="dxa"/>
            </w:tcMar>
          </w:tcPr>
          <w:p w14:paraId="1F9C39FC" w14:textId="77777777"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14:paraId="76BECB4A" w14:textId="77777777" w:rsidTr="00221A69">
        <w:trPr>
          <w:trHeight w:val="1890"/>
        </w:trPr>
        <w:tc>
          <w:tcPr>
            <w:tcW w:w="320" w:type="pct"/>
            <w:tcBorders>
              <w:top w:val="nil"/>
              <w:left w:val="single" w:sz="8" w:space="0" w:color="000000"/>
              <w:bottom w:val="single" w:sz="8" w:space="0" w:color="000000"/>
              <w:right w:val="single" w:sz="8" w:space="0" w:color="000000"/>
            </w:tcBorders>
            <w:tcMar>
              <w:top w:w="68" w:type="dxa"/>
              <w:left w:w="68" w:type="dxa"/>
              <w:bottom w:w="79" w:type="dxa"/>
              <w:right w:w="68" w:type="dxa"/>
            </w:tcMar>
          </w:tcPr>
          <w:p w14:paraId="2C628A78" w14:textId="77777777" w:rsidR="00D119AF" w:rsidRPr="00ED0863" w:rsidRDefault="00D119AF" w:rsidP="00221A69">
            <w:pPr>
              <w:spacing w:line="264" w:lineRule="atLeast"/>
              <w:rPr>
                <w:sz w:val="20"/>
                <w:szCs w:val="20"/>
                <w:lang w:eastAsia="uk-UA"/>
              </w:rPr>
            </w:pPr>
            <w:r w:rsidRPr="00ED0863">
              <w:rPr>
                <w:sz w:val="20"/>
                <w:szCs w:val="20"/>
                <w:lang w:eastAsia="uk-UA"/>
              </w:rPr>
              <w:t>4.1.18</w:t>
            </w:r>
          </w:p>
        </w:tc>
        <w:tc>
          <w:tcPr>
            <w:tcW w:w="1971" w:type="pct"/>
            <w:tcBorders>
              <w:top w:val="nil"/>
              <w:left w:val="nil"/>
              <w:bottom w:val="single" w:sz="8" w:space="0" w:color="000000"/>
              <w:right w:val="single" w:sz="8" w:space="0" w:color="000000"/>
            </w:tcBorders>
            <w:tcMar>
              <w:top w:w="68" w:type="dxa"/>
              <w:left w:w="68" w:type="dxa"/>
              <w:bottom w:w="79" w:type="dxa"/>
              <w:right w:w="68" w:type="dxa"/>
            </w:tcMar>
          </w:tcPr>
          <w:p w14:paraId="5B66E898"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доходу,</w:t>
            </w:r>
            <w:r>
              <w:rPr>
                <w:sz w:val="20"/>
                <w:szCs w:val="20"/>
                <w:lang w:eastAsia="uk-UA"/>
              </w:rPr>
              <w:t xml:space="preserve"> </w:t>
            </w:r>
            <w:r w:rsidRPr="00ED0863">
              <w:rPr>
                <w:sz w:val="20"/>
                <w:szCs w:val="20"/>
                <w:lang w:eastAsia="uk-UA"/>
              </w:rPr>
              <w:t>отриманого</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реалізації</w:t>
            </w:r>
            <w:r>
              <w:rPr>
                <w:sz w:val="20"/>
                <w:szCs w:val="20"/>
                <w:lang w:eastAsia="uk-UA"/>
              </w:rPr>
              <w:t xml:space="preserve"> </w:t>
            </w:r>
            <w:r w:rsidRPr="00ED0863">
              <w:rPr>
                <w:sz w:val="20"/>
                <w:szCs w:val="20"/>
                <w:lang w:eastAsia="uk-UA"/>
              </w:rPr>
              <w:t>газу</w:t>
            </w:r>
            <w:r>
              <w:rPr>
                <w:sz w:val="20"/>
                <w:szCs w:val="20"/>
                <w:lang w:eastAsia="uk-UA"/>
              </w:rPr>
              <w:t xml:space="preserve"> </w:t>
            </w:r>
            <w:r w:rsidRPr="00ED0863">
              <w:rPr>
                <w:sz w:val="20"/>
                <w:szCs w:val="20"/>
                <w:lang w:eastAsia="uk-UA"/>
              </w:rPr>
              <w:t>(метану)</w:t>
            </w:r>
            <w:r>
              <w:rPr>
                <w:sz w:val="20"/>
                <w:szCs w:val="20"/>
                <w:lang w:eastAsia="uk-UA"/>
              </w:rPr>
              <w:t xml:space="preserve"> </w:t>
            </w:r>
            <w:r w:rsidRPr="00ED0863">
              <w:rPr>
                <w:sz w:val="20"/>
                <w:szCs w:val="20"/>
                <w:lang w:eastAsia="uk-UA"/>
              </w:rPr>
              <w:t>вугільних</w:t>
            </w:r>
            <w:r>
              <w:rPr>
                <w:sz w:val="20"/>
                <w:szCs w:val="20"/>
                <w:lang w:eastAsia="uk-UA"/>
              </w:rPr>
              <w:t xml:space="preserve"> </w:t>
            </w:r>
            <w:r w:rsidRPr="00ED0863">
              <w:rPr>
                <w:sz w:val="20"/>
                <w:szCs w:val="20"/>
                <w:lang w:eastAsia="uk-UA"/>
              </w:rPr>
              <w:t>родовищ,</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який</w:t>
            </w:r>
            <w:r>
              <w:rPr>
                <w:sz w:val="20"/>
                <w:szCs w:val="20"/>
                <w:lang w:eastAsia="uk-UA"/>
              </w:rPr>
              <w:t xml:space="preserve"> </w:t>
            </w:r>
            <w:r w:rsidRPr="00ED0863">
              <w:rPr>
                <w:sz w:val="20"/>
                <w:szCs w:val="20"/>
                <w:lang w:eastAsia="uk-UA"/>
              </w:rPr>
              <w:t>було</w:t>
            </w:r>
            <w:r>
              <w:rPr>
                <w:sz w:val="20"/>
                <w:szCs w:val="20"/>
                <w:lang w:eastAsia="uk-UA"/>
              </w:rPr>
              <w:t xml:space="preserve"> </w:t>
            </w:r>
            <w:r w:rsidRPr="00ED0863">
              <w:rPr>
                <w:sz w:val="20"/>
                <w:szCs w:val="20"/>
                <w:lang w:eastAsia="uk-UA"/>
              </w:rPr>
              <w:t>зменшено</w:t>
            </w:r>
            <w:r>
              <w:rPr>
                <w:sz w:val="20"/>
                <w:szCs w:val="20"/>
                <w:lang w:eastAsia="uk-UA"/>
              </w:rPr>
              <w:t xml:space="preserve"> </w:t>
            </w:r>
            <w:r w:rsidRPr="00ED0863">
              <w:rPr>
                <w:sz w:val="20"/>
                <w:szCs w:val="20"/>
                <w:lang w:eastAsia="uk-UA"/>
              </w:rPr>
              <w:t>фінансовий</w:t>
            </w:r>
            <w:r>
              <w:rPr>
                <w:sz w:val="20"/>
                <w:szCs w:val="20"/>
                <w:lang w:eastAsia="uk-UA"/>
              </w:rPr>
              <w:t xml:space="preserve"> </w:t>
            </w:r>
            <w:r w:rsidRPr="00ED0863">
              <w:rPr>
                <w:sz w:val="20"/>
                <w:szCs w:val="20"/>
                <w:lang w:eastAsia="uk-UA"/>
              </w:rPr>
              <w:t>результат</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абзацу</w:t>
            </w:r>
            <w:r>
              <w:rPr>
                <w:sz w:val="20"/>
                <w:szCs w:val="20"/>
                <w:lang w:eastAsia="uk-UA"/>
              </w:rPr>
              <w:t xml:space="preserve"> </w:t>
            </w:r>
            <w:r w:rsidRPr="00ED0863">
              <w:rPr>
                <w:sz w:val="20"/>
                <w:szCs w:val="20"/>
                <w:lang w:eastAsia="uk-UA"/>
              </w:rPr>
              <w:t>другого</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16</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результатами</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настає</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податковим</w:t>
            </w:r>
            <w:r>
              <w:rPr>
                <w:sz w:val="20"/>
                <w:szCs w:val="20"/>
                <w:lang w:eastAsia="uk-UA"/>
              </w:rPr>
              <w:t xml:space="preserve"> </w:t>
            </w:r>
            <w:r w:rsidRPr="00ED0863">
              <w:rPr>
                <w:sz w:val="20"/>
                <w:szCs w:val="20"/>
                <w:lang w:eastAsia="uk-UA"/>
              </w:rPr>
              <w:t>періодом</w:t>
            </w:r>
            <w:r>
              <w:rPr>
                <w:sz w:val="20"/>
                <w:szCs w:val="20"/>
                <w:lang w:eastAsia="uk-UA"/>
              </w:rPr>
              <w:t xml:space="preserve"> </w:t>
            </w:r>
            <w:r w:rsidRPr="00ED0863">
              <w:rPr>
                <w:sz w:val="20"/>
                <w:szCs w:val="20"/>
                <w:lang w:eastAsia="uk-UA"/>
              </w:rPr>
              <w:t>застосування</w:t>
            </w:r>
            <w:r>
              <w:rPr>
                <w:sz w:val="20"/>
                <w:szCs w:val="20"/>
                <w:lang w:eastAsia="uk-UA"/>
              </w:rPr>
              <w:t xml:space="preserve"> </w:t>
            </w:r>
            <w:r w:rsidRPr="00ED0863">
              <w:rPr>
                <w:sz w:val="20"/>
                <w:szCs w:val="20"/>
                <w:lang w:eastAsia="uk-UA"/>
              </w:rPr>
              <w:t>пільги</w:t>
            </w:r>
            <w:r>
              <w:rPr>
                <w:sz w:val="20"/>
                <w:szCs w:val="20"/>
                <w:lang w:eastAsia="uk-UA"/>
              </w:rPr>
              <w:t xml:space="preserve"> -  </w:t>
            </w:r>
            <w:r w:rsidRPr="00ED0863">
              <w:rPr>
                <w:sz w:val="20"/>
                <w:szCs w:val="20"/>
                <w:lang w:eastAsia="uk-UA"/>
              </w:rPr>
              <w:t>у</w:t>
            </w:r>
            <w:r>
              <w:rPr>
                <w:sz w:val="20"/>
                <w:szCs w:val="20"/>
                <w:lang w:eastAsia="uk-UA"/>
              </w:rPr>
              <w:t xml:space="preserve"> </w:t>
            </w:r>
            <w:r w:rsidRPr="00ED0863">
              <w:rPr>
                <w:sz w:val="20"/>
                <w:szCs w:val="20"/>
                <w:lang w:eastAsia="uk-UA"/>
              </w:rPr>
              <w:t>разі</w:t>
            </w:r>
            <w:r>
              <w:rPr>
                <w:sz w:val="20"/>
                <w:szCs w:val="20"/>
                <w:lang w:eastAsia="uk-UA"/>
              </w:rPr>
              <w:t xml:space="preserve"> </w:t>
            </w:r>
            <w:r w:rsidRPr="00ED0863">
              <w:rPr>
                <w:sz w:val="20"/>
                <w:szCs w:val="20"/>
                <w:lang w:eastAsia="uk-UA"/>
              </w:rPr>
              <w:t>відсутності</w:t>
            </w:r>
            <w:r>
              <w:rPr>
                <w:sz w:val="20"/>
                <w:szCs w:val="20"/>
                <w:lang w:eastAsia="uk-UA"/>
              </w:rPr>
              <w:t xml:space="preserve"> </w:t>
            </w:r>
            <w:r w:rsidRPr="00ED0863">
              <w:rPr>
                <w:sz w:val="20"/>
                <w:szCs w:val="20"/>
                <w:lang w:eastAsia="uk-UA"/>
              </w:rPr>
              <w:t>цільового</w:t>
            </w:r>
            <w:r>
              <w:rPr>
                <w:sz w:val="20"/>
                <w:szCs w:val="20"/>
                <w:lang w:eastAsia="uk-UA"/>
              </w:rPr>
              <w:t xml:space="preserve"> </w:t>
            </w:r>
            <w:r w:rsidRPr="00ED0863">
              <w:rPr>
                <w:sz w:val="20"/>
                <w:szCs w:val="20"/>
                <w:lang w:eastAsia="uk-UA"/>
              </w:rPr>
              <w:t>використання</w:t>
            </w:r>
            <w:r>
              <w:rPr>
                <w:sz w:val="20"/>
                <w:szCs w:val="20"/>
                <w:lang w:eastAsia="uk-UA"/>
              </w:rPr>
              <w:t xml:space="preserve"> </w:t>
            </w:r>
            <w:r w:rsidRPr="00ED0863">
              <w:rPr>
                <w:sz w:val="20"/>
                <w:szCs w:val="20"/>
                <w:lang w:eastAsia="uk-UA"/>
              </w:rPr>
              <w:t>вивільнених</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коштів</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16</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lastRenderedPageBreak/>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15F6089B" w14:textId="77777777" w:rsidR="00D119AF" w:rsidRPr="00ED0863" w:rsidRDefault="00D119AF" w:rsidP="00221A69">
            <w:pPr>
              <w:rPr>
                <w:color w:val="000000"/>
                <w:sz w:val="20"/>
                <w:szCs w:val="20"/>
                <w:lang w:eastAsia="uk-UA"/>
              </w:rPr>
            </w:pPr>
            <w:r>
              <w:rPr>
                <w:sz w:val="20"/>
                <w:szCs w:val="20"/>
                <w:lang w:eastAsia="uk-UA"/>
              </w:rPr>
              <w:lastRenderedPageBreak/>
              <w:t xml:space="preserve"> </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14:paraId="1AB4DFAD" w14:textId="77777777" w:rsidR="00D119AF" w:rsidRPr="00ED0863" w:rsidRDefault="00D119AF" w:rsidP="00221A69">
            <w:pPr>
              <w:spacing w:line="264" w:lineRule="atLeast"/>
              <w:rPr>
                <w:sz w:val="20"/>
                <w:szCs w:val="20"/>
                <w:lang w:eastAsia="uk-UA"/>
              </w:rPr>
            </w:pPr>
            <w:r w:rsidRPr="00ED0863">
              <w:rPr>
                <w:sz w:val="20"/>
                <w:szCs w:val="20"/>
                <w:lang w:eastAsia="uk-UA"/>
              </w:rPr>
              <w:t>4.2.17</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14:paraId="27F5C09F"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доходу,</w:t>
            </w:r>
            <w:r>
              <w:rPr>
                <w:sz w:val="20"/>
                <w:szCs w:val="20"/>
                <w:lang w:eastAsia="uk-UA"/>
              </w:rPr>
              <w:t xml:space="preserve"> </w:t>
            </w:r>
            <w:r w:rsidRPr="00ED0863">
              <w:rPr>
                <w:sz w:val="20"/>
                <w:szCs w:val="20"/>
                <w:lang w:eastAsia="uk-UA"/>
              </w:rPr>
              <w:t>отриманого</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операцій</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газом</w:t>
            </w:r>
            <w:r>
              <w:rPr>
                <w:sz w:val="20"/>
                <w:szCs w:val="20"/>
                <w:lang w:eastAsia="uk-UA"/>
              </w:rPr>
              <w:t xml:space="preserve"> </w:t>
            </w:r>
            <w:r w:rsidRPr="00ED0863">
              <w:rPr>
                <w:sz w:val="20"/>
                <w:szCs w:val="20"/>
                <w:lang w:eastAsia="uk-UA"/>
              </w:rPr>
              <w:t>(метаном)</w:t>
            </w:r>
            <w:r>
              <w:rPr>
                <w:sz w:val="20"/>
                <w:szCs w:val="20"/>
                <w:lang w:eastAsia="uk-UA"/>
              </w:rPr>
              <w:t xml:space="preserve"> </w:t>
            </w:r>
            <w:r w:rsidRPr="00ED0863">
              <w:rPr>
                <w:sz w:val="20"/>
                <w:szCs w:val="20"/>
                <w:lang w:eastAsia="uk-UA"/>
              </w:rPr>
              <w:t>вугільних</w:t>
            </w:r>
            <w:r>
              <w:rPr>
                <w:sz w:val="20"/>
                <w:szCs w:val="20"/>
                <w:lang w:eastAsia="uk-UA"/>
              </w:rPr>
              <w:t xml:space="preserve"> </w:t>
            </w:r>
            <w:r w:rsidRPr="00ED0863">
              <w:rPr>
                <w:sz w:val="20"/>
                <w:szCs w:val="20"/>
                <w:lang w:eastAsia="uk-UA"/>
              </w:rPr>
              <w:t>родовищ</w:t>
            </w:r>
            <w:r>
              <w:rPr>
                <w:sz w:val="20"/>
                <w:szCs w:val="20"/>
                <w:lang w:eastAsia="uk-UA"/>
              </w:rPr>
              <w:t xml:space="preserve"> </w:t>
            </w:r>
            <w:r w:rsidRPr="00ED0863">
              <w:rPr>
                <w:sz w:val="20"/>
                <w:szCs w:val="20"/>
                <w:lang w:eastAsia="uk-UA"/>
              </w:rPr>
              <w:t>(реалізація,</w:t>
            </w:r>
            <w:r>
              <w:rPr>
                <w:sz w:val="20"/>
                <w:szCs w:val="20"/>
                <w:lang w:eastAsia="uk-UA"/>
              </w:rPr>
              <w:t xml:space="preserve"> </w:t>
            </w:r>
            <w:r w:rsidRPr="00ED0863">
              <w:rPr>
                <w:sz w:val="20"/>
                <w:szCs w:val="20"/>
                <w:lang w:eastAsia="uk-UA"/>
              </w:rPr>
              <w:t>переробка,</w:t>
            </w:r>
            <w:r>
              <w:rPr>
                <w:sz w:val="20"/>
                <w:szCs w:val="20"/>
                <w:lang w:eastAsia="uk-UA"/>
              </w:rPr>
              <w:t xml:space="preserve"> </w:t>
            </w:r>
            <w:r w:rsidRPr="00ED0863">
              <w:rPr>
                <w:sz w:val="20"/>
                <w:szCs w:val="20"/>
                <w:lang w:eastAsia="uk-UA"/>
              </w:rPr>
              <w:t>спалювання)</w:t>
            </w:r>
            <w:r>
              <w:rPr>
                <w:sz w:val="20"/>
                <w:szCs w:val="20"/>
                <w:lang w:eastAsia="uk-UA"/>
              </w:rPr>
              <w:t xml:space="preserve"> </w:t>
            </w:r>
            <w:r w:rsidRPr="00ED0863">
              <w:rPr>
                <w:sz w:val="20"/>
                <w:szCs w:val="20"/>
                <w:lang w:eastAsia="uk-UA"/>
              </w:rPr>
              <w:t>та/або</w:t>
            </w:r>
            <w:r>
              <w:rPr>
                <w:sz w:val="20"/>
                <w:szCs w:val="20"/>
                <w:lang w:eastAsia="uk-UA"/>
              </w:rPr>
              <w:t xml:space="preserve"> </w:t>
            </w:r>
            <w:r w:rsidRPr="00ED0863">
              <w:rPr>
                <w:sz w:val="20"/>
                <w:szCs w:val="20"/>
                <w:lang w:eastAsia="uk-UA"/>
              </w:rPr>
              <w:t>похідною</w:t>
            </w:r>
            <w:r>
              <w:rPr>
                <w:sz w:val="20"/>
                <w:szCs w:val="20"/>
                <w:lang w:eastAsia="uk-UA"/>
              </w:rPr>
              <w:t xml:space="preserve"> </w:t>
            </w:r>
            <w:r w:rsidRPr="00ED0863">
              <w:rPr>
                <w:sz w:val="20"/>
                <w:szCs w:val="20"/>
                <w:lang w:eastAsia="uk-UA"/>
              </w:rPr>
              <w:t>сировиною</w:t>
            </w:r>
            <w:r>
              <w:rPr>
                <w:sz w:val="20"/>
                <w:szCs w:val="20"/>
                <w:lang w:eastAsia="uk-UA"/>
              </w:rPr>
              <w:t xml:space="preserve"> </w:t>
            </w:r>
            <w:r w:rsidRPr="00ED0863">
              <w:rPr>
                <w:sz w:val="20"/>
                <w:szCs w:val="20"/>
                <w:lang w:eastAsia="uk-UA"/>
              </w:rPr>
              <w:t>газу</w:t>
            </w:r>
            <w:r>
              <w:rPr>
                <w:sz w:val="20"/>
                <w:szCs w:val="20"/>
                <w:lang w:eastAsia="uk-UA"/>
              </w:rPr>
              <w:t xml:space="preserve"> </w:t>
            </w:r>
            <w:r w:rsidRPr="00ED0863">
              <w:rPr>
                <w:sz w:val="20"/>
                <w:szCs w:val="20"/>
                <w:lang w:eastAsia="uk-UA"/>
              </w:rPr>
              <w:t>(метану)</w:t>
            </w:r>
            <w:r>
              <w:rPr>
                <w:sz w:val="20"/>
                <w:szCs w:val="20"/>
                <w:lang w:eastAsia="uk-UA"/>
              </w:rPr>
              <w:t xml:space="preserve"> </w:t>
            </w:r>
            <w:r w:rsidRPr="00ED0863">
              <w:rPr>
                <w:sz w:val="20"/>
                <w:szCs w:val="20"/>
                <w:lang w:eastAsia="uk-UA"/>
              </w:rPr>
              <w:t>вугільних</w:t>
            </w:r>
            <w:r>
              <w:rPr>
                <w:sz w:val="20"/>
                <w:szCs w:val="20"/>
                <w:lang w:eastAsia="uk-UA"/>
              </w:rPr>
              <w:t xml:space="preserve"> </w:t>
            </w:r>
            <w:r w:rsidRPr="00ED0863">
              <w:rPr>
                <w:sz w:val="20"/>
                <w:szCs w:val="20"/>
                <w:lang w:eastAsia="uk-UA"/>
              </w:rPr>
              <w:t>родовищ,</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тому</w:t>
            </w:r>
            <w:r>
              <w:rPr>
                <w:sz w:val="20"/>
                <w:szCs w:val="20"/>
                <w:lang w:eastAsia="uk-UA"/>
              </w:rPr>
              <w:t xml:space="preserve"> </w:t>
            </w:r>
            <w:r w:rsidRPr="00ED0863">
              <w:rPr>
                <w:sz w:val="20"/>
                <w:szCs w:val="20"/>
                <w:lang w:eastAsia="uk-UA"/>
              </w:rPr>
              <w:t>числі</w:t>
            </w:r>
            <w:r>
              <w:rPr>
                <w:sz w:val="20"/>
                <w:szCs w:val="20"/>
                <w:lang w:eastAsia="uk-UA"/>
              </w:rPr>
              <w:t xml:space="preserve"> </w:t>
            </w:r>
            <w:r w:rsidRPr="00ED0863">
              <w:rPr>
                <w:sz w:val="20"/>
                <w:szCs w:val="20"/>
                <w:lang w:eastAsia="uk-UA"/>
              </w:rPr>
              <w:t>газоповітряною</w:t>
            </w:r>
            <w:r>
              <w:rPr>
                <w:sz w:val="20"/>
                <w:szCs w:val="20"/>
                <w:lang w:eastAsia="uk-UA"/>
              </w:rPr>
              <w:t xml:space="preserve"> </w:t>
            </w:r>
            <w:r w:rsidRPr="00ED0863">
              <w:rPr>
                <w:sz w:val="20"/>
                <w:szCs w:val="20"/>
                <w:lang w:eastAsia="uk-UA"/>
              </w:rPr>
              <w:t>сумішшю</w:t>
            </w:r>
            <w:r>
              <w:rPr>
                <w:sz w:val="20"/>
                <w:szCs w:val="20"/>
                <w:lang w:eastAsia="uk-UA"/>
              </w:rPr>
              <w:t xml:space="preserve"> </w:t>
            </w:r>
            <w:r w:rsidRPr="00ED0863">
              <w:rPr>
                <w:sz w:val="20"/>
                <w:szCs w:val="20"/>
                <w:lang w:eastAsia="uk-UA"/>
              </w:rPr>
              <w:t>із</w:t>
            </w:r>
            <w:r>
              <w:rPr>
                <w:sz w:val="20"/>
                <w:szCs w:val="20"/>
                <w:lang w:eastAsia="uk-UA"/>
              </w:rPr>
              <w:t xml:space="preserve"> </w:t>
            </w:r>
            <w:r w:rsidRPr="00ED0863">
              <w:rPr>
                <w:sz w:val="20"/>
                <w:szCs w:val="20"/>
                <w:lang w:eastAsia="uk-UA"/>
              </w:rPr>
              <w:t>вмістом</w:t>
            </w:r>
            <w:r>
              <w:rPr>
                <w:sz w:val="20"/>
                <w:szCs w:val="20"/>
                <w:lang w:eastAsia="uk-UA"/>
              </w:rPr>
              <w:t xml:space="preserve"> </w:t>
            </w:r>
            <w:r w:rsidRPr="00ED0863">
              <w:rPr>
                <w:sz w:val="20"/>
                <w:szCs w:val="20"/>
                <w:lang w:eastAsia="uk-UA"/>
              </w:rPr>
              <w:t>газу</w:t>
            </w:r>
            <w:r>
              <w:rPr>
                <w:sz w:val="20"/>
                <w:szCs w:val="20"/>
                <w:lang w:eastAsia="uk-UA"/>
              </w:rPr>
              <w:t xml:space="preserve"> </w:t>
            </w:r>
            <w:r w:rsidRPr="00ED0863">
              <w:rPr>
                <w:sz w:val="20"/>
                <w:szCs w:val="20"/>
                <w:lang w:eastAsia="uk-UA"/>
              </w:rPr>
              <w:t>(метану),</w:t>
            </w:r>
            <w:r>
              <w:rPr>
                <w:sz w:val="20"/>
                <w:szCs w:val="20"/>
                <w:lang w:eastAsia="uk-UA"/>
              </w:rPr>
              <w:t xml:space="preserve"> </w:t>
            </w:r>
            <w:r w:rsidRPr="00ED0863">
              <w:rPr>
                <w:sz w:val="20"/>
                <w:szCs w:val="20"/>
                <w:lang w:eastAsia="uk-UA"/>
              </w:rPr>
              <w:t>яка</w:t>
            </w:r>
            <w:r>
              <w:rPr>
                <w:sz w:val="20"/>
                <w:szCs w:val="20"/>
                <w:lang w:eastAsia="uk-UA"/>
              </w:rPr>
              <w:t xml:space="preserve"> </w:t>
            </w:r>
            <w:r w:rsidRPr="00ED0863">
              <w:rPr>
                <w:sz w:val="20"/>
                <w:szCs w:val="20"/>
                <w:lang w:eastAsia="uk-UA"/>
              </w:rPr>
              <w:t>не</w:t>
            </w:r>
            <w:r>
              <w:rPr>
                <w:sz w:val="20"/>
                <w:szCs w:val="20"/>
                <w:lang w:eastAsia="uk-UA"/>
              </w:rPr>
              <w:t xml:space="preserve"> </w:t>
            </w:r>
            <w:r w:rsidRPr="00ED0863">
              <w:rPr>
                <w:sz w:val="20"/>
                <w:szCs w:val="20"/>
                <w:lang w:eastAsia="uk-UA"/>
              </w:rPr>
              <w:t>відповідає</w:t>
            </w:r>
            <w:r>
              <w:rPr>
                <w:sz w:val="20"/>
                <w:szCs w:val="20"/>
                <w:lang w:eastAsia="uk-UA"/>
              </w:rPr>
              <w:t xml:space="preserve"> </w:t>
            </w:r>
            <w:r w:rsidRPr="00ED0863">
              <w:rPr>
                <w:sz w:val="20"/>
                <w:szCs w:val="20"/>
                <w:lang w:eastAsia="uk-UA"/>
              </w:rPr>
              <w:t>вимогам</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якості</w:t>
            </w:r>
            <w:r>
              <w:rPr>
                <w:sz w:val="20"/>
                <w:szCs w:val="20"/>
                <w:lang w:eastAsia="uk-UA"/>
              </w:rPr>
              <w:t xml:space="preserve"> </w:t>
            </w:r>
            <w:r w:rsidRPr="00ED0863">
              <w:rPr>
                <w:sz w:val="20"/>
                <w:szCs w:val="20"/>
                <w:lang w:eastAsia="uk-UA"/>
              </w:rPr>
              <w:t>природного</w:t>
            </w:r>
            <w:r>
              <w:rPr>
                <w:sz w:val="20"/>
                <w:szCs w:val="20"/>
                <w:lang w:eastAsia="uk-UA"/>
              </w:rPr>
              <w:t xml:space="preserve"> </w:t>
            </w:r>
            <w:r w:rsidRPr="00ED0863">
              <w:rPr>
                <w:sz w:val="20"/>
                <w:szCs w:val="20"/>
                <w:lang w:eastAsia="uk-UA"/>
              </w:rPr>
              <w:t>газу,</w:t>
            </w:r>
            <w:r>
              <w:rPr>
                <w:sz w:val="20"/>
                <w:szCs w:val="20"/>
                <w:lang w:eastAsia="uk-UA"/>
              </w:rPr>
              <w:t xml:space="preserve"> </w:t>
            </w:r>
            <w:r w:rsidRPr="00ED0863">
              <w:rPr>
                <w:sz w:val="20"/>
                <w:szCs w:val="20"/>
                <w:lang w:eastAsia="uk-UA"/>
              </w:rPr>
              <w:t>призначеного</w:t>
            </w:r>
            <w:r>
              <w:rPr>
                <w:sz w:val="20"/>
                <w:szCs w:val="20"/>
                <w:lang w:eastAsia="uk-UA"/>
              </w:rPr>
              <w:t xml:space="preserve"> </w:t>
            </w:r>
            <w:r w:rsidRPr="00ED0863">
              <w:rPr>
                <w:sz w:val="20"/>
                <w:szCs w:val="20"/>
                <w:lang w:eastAsia="uk-UA"/>
              </w:rPr>
              <w:t>для</w:t>
            </w:r>
            <w:r>
              <w:rPr>
                <w:sz w:val="20"/>
                <w:szCs w:val="20"/>
                <w:lang w:eastAsia="uk-UA"/>
              </w:rPr>
              <w:t xml:space="preserve"> </w:t>
            </w:r>
            <w:r w:rsidRPr="00ED0863">
              <w:rPr>
                <w:sz w:val="20"/>
                <w:szCs w:val="20"/>
                <w:lang w:eastAsia="uk-UA"/>
              </w:rPr>
              <w:t>транспортування,</w:t>
            </w:r>
            <w:r>
              <w:rPr>
                <w:sz w:val="20"/>
                <w:szCs w:val="20"/>
                <w:lang w:eastAsia="uk-UA"/>
              </w:rPr>
              <w:t xml:space="preserve"> </w:t>
            </w:r>
            <w:r w:rsidRPr="00ED0863">
              <w:rPr>
                <w:sz w:val="20"/>
                <w:szCs w:val="20"/>
                <w:lang w:eastAsia="uk-UA"/>
              </w:rPr>
              <w:t>промислового</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комунально-побутового</w:t>
            </w:r>
            <w:r>
              <w:rPr>
                <w:sz w:val="20"/>
                <w:szCs w:val="20"/>
                <w:lang w:eastAsia="uk-UA"/>
              </w:rPr>
              <w:t xml:space="preserve"> </w:t>
            </w:r>
            <w:r w:rsidRPr="00ED0863">
              <w:rPr>
                <w:sz w:val="20"/>
                <w:szCs w:val="20"/>
                <w:lang w:eastAsia="uk-UA"/>
              </w:rPr>
              <w:t>споживання</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16</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lastRenderedPageBreak/>
              <w:t>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14:paraId="19EB6643" w14:textId="77777777" w:rsidR="00D119AF" w:rsidRPr="00ED0863" w:rsidRDefault="00D119AF" w:rsidP="00221A69">
            <w:pPr>
              <w:rPr>
                <w:color w:val="000000"/>
                <w:sz w:val="20"/>
                <w:szCs w:val="20"/>
                <w:lang w:eastAsia="uk-UA"/>
              </w:rPr>
            </w:pPr>
            <w:r>
              <w:rPr>
                <w:sz w:val="20"/>
                <w:szCs w:val="20"/>
                <w:lang w:eastAsia="uk-UA"/>
              </w:rPr>
              <w:lastRenderedPageBreak/>
              <w:t xml:space="preserve"> </w:t>
            </w:r>
          </w:p>
        </w:tc>
      </w:tr>
      <w:tr w:rsidR="00D119AF" w:rsidRPr="00ED0863" w14:paraId="14F4ECFF" w14:textId="77777777" w:rsidTr="00221A69">
        <w:trPr>
          <w:trHeight w:val="2295"/>
        </w:trPr>
        <w:tc>
          <w:tcPr>
            <w:tcW w:w="320" w:type="pct"/>
            <w:tcBorders>
              <w:top w:val="nil"/>
              <w:left w:val="single" w:sz="8" w:space="0" w:color="000000"/>
              <w:bottom w:val="single" w:sz="8" w:space="0" w:color="000000"/>
              <w:right w:val="single" w:sz="8" w:space="0" w:color="000000"/>
            </w:tcBorders>
            <w:tcMar>
              <w:top w:w="68" w:type="dxa"/>
              <w:left w:w="68" w:type="dxa"/>
              <w:bottom w:w="79" w:type="dxa"/>
              <w:right w:w="68" w:type="dxa"/>
            </w:tcMar>
          </w:tcPr>
          <w:p w14:paraId="1089C382" w14:textId="77777777" w:rsidR="00D119AF" w:rsidRPr="00ED0863" w:rsidRDefault="00D119AF" w:rsidP="00221A69">
            <w:pPr>
              <w:spacing w:line="264" w:lineRule="atLeast"/>
              <w:rPr>
                <w:sz w:val="20"/>
                <w:szCs w:val="20"/>
                <w:lang w:eastAsia="uk-UA"/>
              </w:rPr>
            </w:pPr>
            <w:r w:rsidRPr="00ED0863">
              <w:rPr>
                <w:sz w:val="20"/>
                <w:szCs w:val="20"/>
                <w:lang w:eastAsia="uk-UA"/>
              </w:rPr>
              <w:t>4.1.19</w:t>
            </w:r>
          </w:p>
        </w:tc>
        <w:tc>
          <w:tcPr>
            <w:tcW w:w="1971" w:type="pct"/>
            <w:tcBorders>
              <w:top w:val="nil"/>
              <w:left w:val="nil"/>
              <w:bottom w:val="single" w:sz="8" w:space="0" w:color="000000"/>
              <w:right w:val="single" w:sz="8" w:space="0" w:color="000000"/>
            </w:tcBorders>
            <w:tcMar>
              <w:top w:w="68" w:type="dxa"/>
              <w:left w:w="68" w:type="dxa"/>
              <w:bottom w:w="79" w:type="dxa"/>
              <w:right w:w="68" w:type="dxa"/>
            </w:tcMar>
          </w:tcPr>
          <w:p w14:paraId="101DFBD1" w14:textId="77777777" w:rsidR="00D119AF" w:rsidRPr="00ED0863" w:rsidRDefault="00D119AF" w:rsidP="00221A69">
            <w:pPr>
              <w:spacing w:line="264" w:lineRule="atLeast"/>
              <w:rPr>
                <w:sz w:val="20"/>
                <w:szCs w:val="20"/>
                <w:lang w:eastAsia="uk-UA"/>
              </w:rPr>
            </w:pPr>
            <w:r w:rsidRPr="00ED0863">
              <w:rPr>
                <w:sz w:val="20"/>
                <w:szCs w:val="20"/>
                <w:lang w:eastAsia="uk-UA"/>
              </w:rPr>
              <w:t>Від’ємна</w:t>
            </w:r>
            <w:r>
              <w:rPr>
                <w:sz w:val="20"/>
                <w:szCs w:val="20"/>
                <w:lang w:eastAsia="uk-UA"/>
              </w:rPr>
              <w:t xml:space="preserve"> </w:t>
            </w:r>
            <w:r w:rsidRPr="00ED0863">
              <w:rPr>
                <w:sz w:val="20"/>
                <w:szCs w:val="20"/>
                <w:lang w:eastAsia="uk-UA"/>
              </w:rPr>
              <w:t>різниця</w:t>
            </w:r>
            <w:r>
              <w:rPr>
                <w:sz w:val="20"/>
                <w:szCs w:val="20"/>
                <w:lang w:eastAsia="uk-UA"/>
              </w:rPr>
              <w:t xml:space="preserve"> </w:t>
            </w:r>
            <w:r w:rsidRPr="00ED0863">
              <w:rPr>
                <w:sz w:val="20"/>
                <w:szCs w:val="20"/>
                <w:lang w:eastAsia="uk-UA"/>
              </w:rPr>
              <w:t>(яка</w:t>
            </w:r>
            <w:r>
              <w:rPr>
                <w:sz w:val="20"/>
                <w:szCs w:val="20"/>
                <w:lang w:eastAsia="uk-UA"/>
              </w:rPr>
              <w:t xml:space="preserve"> </w:t>
            </w:r>
            <w:r w:rsidRPr="00ED0863">
              <w:rPr>
                <w:sz w:val="20"/>
                <w:szCs w:val="20"/>
                <w:lang w:eastAsia="uk-UA"/>
              </w:rPr>
              <w:t>буде</w:t>
            </w:r>
            <w:r>
              <w:rPr>
                <w:sz w:val="20"/>
                <w:szCs w:val="20"/>
                <w:lang w:eastAsia="uk-UA"/>
              </w:rPr>
              <w:t xml:space="preserve"> </w:t>
            </w:r>
            <w:r w:rsidRPr="00ED0863">
              <w:rPr>
                <w:sz w:val="20"/>
                <w:szCs w:val="20"/>
                <w:lang w:eastAsia="uk-UA"/>
              </w:rPr>
              <w:t>відображена</w:t>
            </w:r>
            <w:r>
              <w:rPr>
                <w:sz w:val="20"/>
                <w:szCs w:val="20"/>
                <w:lang w:eastAsia="uk-UA"/>
              </w:rPr>
              <w:t xml:space="preserve"> </w:t>
            </w:r>
            <w:r w:rsidRPr="00ED0863">
              <w:rPr>
                <w:sz w:val="20"/>
                <w:szCs w:val="20"/>
                <w:lang w:eastAsia="uk-UA"/>
              </w:rPr>
              <w:t>через</w:t>
            </w:r>
            <w:r>
              <w:rPr>
                <w:sz w:val="20"/>
                <w:szCs w:val="20"/>
                <w:lang w:eastAsia="uk-UA"/>
              </w:rPr>
              <w:t xml:space="preserve"> </w:t>
            </w:r>
            <w:r w:rsidRPr="00ED0863">
              <w:rPr>
                <w:sz w:val="20"/>
                <w:szCs w:val="20"/>
                <w:lang w:eastAsia="uk-UA"/>
              </w:rPr>
              <w:t>рахунки</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капіталу</w:t>
            </w:r>
            <w:r>
              <w:rPr>
                <w:sz w:val="20"/>
                <w:szCs w:val="20"/>
                <w:lang w:eastAsia="uk-UA"/>
              </w:rPr>
              <w:t xml:space="preserve"> </w:t>
            </w:r>
            <w:r w:rsidRPr="00ED0863">
              <w:rPr>
                <w:sz w:val="20"/>
                <w:szCs w:val="20"/>
                <w:lang w:eastAsia="uk-UA"/>
              </w:rPr>
              <w:t>банку)</w:t>
            </w:r>
            <w:r>
              <w:rPr>
                <w:sz w:val="20"/>
                <w:szCs w:val="20"/>
                <w:lang w:eastAsia="uk-UA"/>
              </w:rPr>
              <w:t xml:space="preserve"> </w:t>
            </w:r>
            <w:r w:rsidRPr="00ED0863">
              <w:rPr>
                <w:sz w:val="20"/>
                <w:szCs w:val="20"/>
                <w:lang w:eastAsia="uk-UA"/>
              </w:rPr>
              <w:t>між</w:t>
            </w:r>
            <w:r>
              <w:rPr>
                <w:sz w:val="20"/>
                <w:szCs w:val="20"/>
                <w:lang w:eastAsia="uk-UA"/>
              </w:rPr>
              <w:t xml:space="preserve"> </w:t>
            </w:r>
            <w:r w:rsidRPr="00ED0863">
              <w:rPr>
                <w:sz w:val="20"/>
                <w:szCs w:val="20"/>
                <w:lang w:eastAsia="uk-UA"/>
              </w:rPr>
              <w:t>відкоригованим</w:t>
            </w:r>
            <w:r>
              <w:rPr>
                <w:sz w:val="20"/>
                <w:szCs w:val="20"/>
                <w:lang w:eastAsia="uk-UA"/>
              </w:rPr>
              <w:t xml:space="preserve"> </w:t>
            </w:r>
            <w:r w:rsidRPr="00ED0863">
              <w:rPr>
                <w:sz w:val="20"/>
                <w:szCs w:val="20"/>
                <w:lang w:eastAsia="uk-UA"/>
              </w:rPr>
              <w:t>розміром</w:t>
            </w:r>
            <w:r>
              <w:rPr>
                <w:sz w:val="20"/>
                <w:szCs w:val="20"/>
                <w:lang w:eastAsia="uk-UA"/>
              </w:rPr>
              <w:t xml:space="preserve"> </w:t>
            </w:r>
            <w:r w:rsidRPr="00ED0863">
              <w:rPr>
                <w:sz w:val="20"/>
                <w:szCs w:val="20"/>
                <w:lang w:eastAsia="uk-UA"/>
              </w:rPr>
              <w:t>резервів</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активами</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тому</w:t>
            </w:r>
            <w:r>
              <w:rPr>
                <w:sz w:val="20"/>
                <w:szCs w:val="20"/>
                <w:lang w:eastAsia="uk-UA"/>
              </w:rPr>
              <w:t xml:space="preserve"> </w:t>
            </w:r>
            <w:r w:rsidRPr="00ED0863">
              <w:rPr>
                <w:sz w:val="20"/>
                <w:szCs w:val="20"/>
                <w:lang w:eastAsia="uk-UA"/>
              </w:rPr>
              <w:t>числі</w:t>
            </w:r>
            <w:r>
              <w:rPr>
                <w:sz w:val="20"/>
                <w:szCs w:val="20"/>
                <w:lang w:eastAsia="uk-UA"/>
              </w:rPr>
              <w:t xml:space="preserve"> </w:t>
            </w:r>
            <w:r w:rsidRPr="00ED0863">
              <w:rPr>
                <w:sz w:val="20"/>
                <w:szCs w:val="20"/>
                <w:lang w:eastAsia="uk-UA"/>
              </w:rPr>
              <w:t>групами</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розрахованим</w:t>
            </w:r>
            <w:r>
              <w:rPr>
                <w:sz w:val="20"/>
                <w:szCs w:val="20"/>
                <w:lang w:eastAsia="uk-UA"/>
              </w:rPr>
              <w:t xml:space="preserve"> </w:t>
            </w:r>
            <w:r w:rsidRPr="00ED0863">
              <w:rPr>
                <w:sz w:val="20"/>
                <w:szCs w:val="20"/>
                <w:lang w:eastAsia="uk-UA"/>
              </w:rPr>
              <w:t>станом</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початок</w:t>
            </w:r>
            <w:r>
              <w:rPr>
                <w:sz w:val="20"/>
                <w:szCs w:val="20"/>
                <w:lang w:eastAsia="uk-UA"/>
              </w:rPr>
              <w:t xml:space="preserve"> </w:t>
            </w:r>
            <w:r w:rsidRPr="00ED0863">
              <w:rPr>
                <w:sz w:val="20"/>
                <w:szCs w:val="20"/>
                <w:lang w:eastAsia="uk-UA"/>
              </w:rPr>
              <w:t>2018</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вимог</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застосовуватимуться</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2018</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розміром</w:t>
            </w:r>
            <w:r>
              <w:rPr>
                <w:sz w:val="20"/>
                <w:szCs w:val="20"/>
                <w:lang w:eastAsia="uk-UA"/>
              </w:rPr>
              <w:t xml:space="preserve"> </w:t>
            </w:r>
            <w:r w:rsidRPr="00ED0863">
              <w:rPr>
                <w:sz w:val="20"/>
                <w:szCs w:val="20"/>
                <w:lang w:eastAsia="uk-UA"/>
              </w:rPr>
              <w:t>резервів,</w:t>
            </w:r>
            <w:r>
              <w:rPr>
                <w:sz w:val="20"/>
                <w:szCs w:val="20"/>
                <w:lang w:eastAsia="uk-UA"/>
              </w:rPr>
              <w:t xml:space="preserve"> </w:t>
            </w:r>
            <w:r w:rsidRPr="00ED0863">
              <w:rPr>
                <w:sz w:val="20"/>
                <w:szCs w:val="20"/>
                <w:lang w:eastAsia="uk-UA"/>
              </w:rPr>
              <w:t>сформованих</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зв’язку</w:t>
            </w:r>
            <w:r>
              <w:rPr>
                <w:sz w:val="20"/>
                <w:szCs w:val="20"/>
                <w:lang w:eastAsia="uk-UA"/>
              </w:rPr>
              <w:t xml:space="preserve"> </w:t>
            </w:r>
            <w:r w:rsidRPr="00ED0863">
              <w:rPr>
                <w:sz w:val="20"/>
                <w:szCs w:val="20"/>
                <w:lang w:eastAsia="uk-UA"/>
              </w:rPr>
              <w:t>зі</w:t>
            </w:r>
            <w:r>
              <w:rPr>
                <w:sz w:val="20"/>
                <w:szCs w:val="20"/>
                <w:lang w:eastAsia="uk-UA"/>
              </w:rPr>
              <w:t xml:space="preserve"> </w:t>
            </w:r>
            <w:r w:rsidRPr="00ED0863">
              <w:rPr>
                <w:sz w:val="20"/>
                <w:szCs w:val="20"/>
                <w:lang w:eastAsia="uk-UA"/>
              </w:rPr>
              <w:t>зменшенням</w:t>
            </w:r>
            <w:r>
              <w:rPr>
                <w:sz w:val="20"/>
                <w:szCs w:val="20"/>
                <w:lang w:eastAsia="uk-UA"/>
              </w:rPr>
              <w:t xml:space="preserve"> </w:t>
            </w:r>
            <w:r w:rsidRPr="00ED0863">
              <w:rPr>
                <w:sz w:val="20"/>
                <w:szCs w:val="20"/>
                <w:lang w:eastAsia="uk-UA"/>
              </w:rPr>
              <w:t>корисності</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вимог</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які</w:t>
            </w:r>
            <w:r>
              <w:rPr>
                <w:sz w:val="20"/>
                <w:szCs w:val="20"/>
                <w:lang w:eastAsia="uk-UA"/>
              </w:rPr>
              <w:t xml:space="preserve"> </w:t>
            </w:r>
            <w:r w:rsidRPr="00ED0863">
              <w:rPr>
                <w:sz w:val="20"/>
                <w:szCs w:val="20"/>
                <w:lang w:eastAsia="uk-UA"/>
              </w:rPr>
              <w:t>застосовувалися</w:t>
            </w:r>
            <w:r>
              <w:rPr>
                <w:sz w:val="20"/>
                <w:szCs w:val="20"/>
                <w:lang w:eastAsia="uk-UA"/>
              </w:rPr>
              <w:t xml:space="preserve"> </w:t>
            </w:r>
            <w:r w:rsidRPr="00ED0863">
              <w:rPr>
                <w:sz w:val="20"/>
                <w:szCs w:val="20"/>
                <w:lang w:eastAsia="uk-UA"/>
              </w:rPr>
              <w:t>станом</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кінець</w:t>
            </w:r>
            <w:r>
              <w:rPr>
                <w:sz w:val="20"/>
                <w:szCs w:val="20"/>
                <w:lang w:eastAsia="uk-UA"/>
              </w:rPr>
              <w:t xml:space="preserve"> </w:t>
            </w:r>
            <w:r w:rsidRPr="00ED0863">
              <w:rPr>
                <w:sz w:val="20"/>
                <w:szCs w:val="20"/>
                <w:lang w:eastAsia="uk-UA"/>
              </w:rPr>
              <w:t>2017</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49</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69522D22" w14:textId="77777777"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14:paraId="109A51A3" w14:textId="77777777" w:rsidR="00D119AF" w:rsidRPr="00ED0863" w:rsidRDefault="00D119AF" w:rsidP="00221A69">
            <w:pPr>
              <w:spacing w:line="264" w:lineRule="atLeast"/>
              <w:rPr>
                <w:sz w:val="20"/>
                <w:szCs w:val="20"/>
                <w:lang w:eastAsia="uk-UA"/>
              </w:rPr>
            </w:pPr>
            <w:r w:rsidRPr="00ED0863">
              <w:rPr>
                <w:sz w:val="20"/>
                <w:szCs w:val="20"/>
                <w:lang w:eastAsia="uk-UA"/>
              </w:rPr>
              <w:t>4.2.18</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14:paraId="0B3A9D5B" w14:textId="77777777" w:rsidR="00D119AF" w:rsidRPr="00ED0863" w:rsidRDefault="00D119AF" w:rsidP="00221A69">
            <w:pPr>
              <w:spacing w:line="264" w:lineRule="atLeast"/>
              <w:rPr>
                <w:sz w:val="20"/>
                <w:szCs w:val="20"/>
                <w:lang w:eastAsia="uk-UA"/>
              </w:rPr>
            </w:pPr>
            <w:r w:rsidRPr="00ED0863">
              <w:rPr>
                <w:sz w:val="20"/>
                <w:szCs w:val="20"/>
                <w:lang w:eastAsia="uk-UA"/>
              </w:rPr>
              <w:t>Позитивна</w:t>
            </w:r>
            <w:r>
              <w:rPr>
                <w:sz w:val="20"/>
                <w:szCs w:val="20"/>
                <w:lang w:eastAsia="uk-UA"/>
              </w:rPr>
              <w:t xml:space="preserve"> </w:t>
            </w:r>
            <w:r w:rsidRPr="00ED0863">
              <w:rPr>
                <w:sz w:val="20"/>
                <w:szCs w:val="20"/>
                <w:lang w:eastAsia="uk-UA"/>
              </w:rPr>
              <w:t>різниця</w:t>
            </w:r>
            <w:r>
              <w:rPr>
                <w:sz w:val="20"/>
                <w:szCs w:val="20"/>
                <w:lang w:eastAsia="uk-UA"/>
              </w:rPr>
              <w:t xml:space="preserve"> </w:t>
            </w:r>
            <w:r w:rsidRPr="00ED0863">
              <w:rPr>
                <w:sz w:val="20"/>
                <w:szCs w:val="20"/>
                <w:lang w:eastAsia="uk-UA"/>
              </w:rPr>
              <w:t>(яка</w:t>
            </w:r>
            <w:r>
              <w:rPr>
                <w:sz w:val="20"/>
                <w:szCs w:val="20"/>
                <w:lang w:eastAsia="uk-UA"/>
              </w:rPr>
              <w:t xml:space="preserve"> </w:t>
            </w:r>
            <w:r w:rsidRPr="00ED0863">
              <w:rPr>
                <w:sz w:val="20"/>
                <w:szCs w:val="20"/>
                <w:lang w:eastAsia="uk-UA"/>
              </w:rPr>
              <w:t>буде</w:t>
            </w:r>
            <w:r>
              <w:rPr>
                <w:sz w:val="20"/>
                <w:szCs w:val="20"/>
                <w:lang w:eastAsia="uk-UA"/>
              </w:rPr>
              <w:t xml:space="preserve"> </w:t>
            </w:r>
            <w:r w:rsidRPr="00ED0863">
              <w:rPr>
                <w:sz w:val="20"/>
                <w:szCs w:val="20"/>
                <w:lang w:eastAsia="uk-UA"/>
              </w:rPr>
              <w:t>відображена</w:t>
            </w:r>
            <w:r>
              <w:rPr>
                <w:sz w:val="20"/>
                <w:szCs w:val="20"/>
                <w:lang w:eastAsia="uk-UA"/>
              </w:rPr>
              <w:t xml:space="preserve"> </w:t>
            </w:r>
            <w:r w:rsidRPr="00ED0863">
              <w:rPr>
                <w:sz w:val="20"/>
                <w:szCs w:val="20"/>
                <w:lang w:eastAsia="uk-UA"/>
              </w:rPr>
              <w:t>через</w:t>
            </w:r>
            <w:r>
              <w:rPr>
                <w:sz w:val="20"/>
                <w:szCs w:val="20"/>
                <w:lang w:eastAsia="uk-UA"/>
              </w:rPr>
              <w:t xml:space="preserve"> </w:t>
            </w:r>
            <w:r w:rsidRPr="00ED0863">
              <w:rPr>
                <w:sz w:val="20"/>
                <w:szCs w:val="20"/>
                <w:lang w:eastAsia="uk-UA"/>
              </w:rPr>
              <w:t>рахунки</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капіталу</w:t>
            </w:r>
            <w:r>
              <w:rPr>
                <w:sz w:val="20"/>
                <w:szCs w:val="20"/>
                <w:lang w:eastAsia="uk-UA"/>
              </w:rPr>
              <w:t xml:space="preserve"> </w:t>
            </w:r>
            <w:r w:rsidRPr="00ED0863">
              <w:rPr>
                <w:sz w:val="20"/>
                <w:szCs w:val="20"/>
                <w:lang w:eastAsia="uk-UA"/>
              </w:rPr>
              <w:t>банку)</w:t>
            </w:r>
            <w:r>
              <w:rPr>
                <w:sz w:val="20"/>
                <w:szCs w:val="20"/>
                <w:lang w:eastAsia="uk-UA"/>
              </w:rPr>
              <w:t xml:space="preserve"> </w:t>
            </w:r>
            <w:r w:rsidRPr="00ED0863">
              <w:rPr>
                <w:sz w:val="20"/>
                <w:szCs w:val="20"/>
                <w:lang w:eastAsia="uk-UA"/>
              </w:rPr>
              <w:t>між</w:t>
            </w:r>
            <w:r>
              <w:rPr>
                <w:sz w:val="20"/>
                <w:szCs w:val="20"/>
                <w:lang w:eastAsia="uk-UA"/>
              </w:rPr>
              <w:t xml:space="preserve"> </w:t>
            </w:r>
            <w:r w:rsidRPr="00ED0863">
              <w:rPr>
                <w:sz w:val="20"/>
                <w:szCs w:val="20"/>
                <w:lang w:eastAsia="uk-UA"/>
              </w:rPr>
              <w:t>відкоригованим</w:t>
            </w:r>
            <w:r>
              <w:rPr>
                <w:sz w:val="20"/>
                <w:szCs w:val="20"/>
                <w:lang w:eastAsia="uk-UA"/>
              </w:rPr>
              <w:t xml:space="preserve"> </w:t>
            </w:r>
            <w:r w:rsidRPr="00ED0863">
              <w:rPr>
                <w:sz w:val="20"/>
                <w:szCs w:val="20"/>
                <w:lang w:eastAsia="uk-UA"/>
              </w:rPr>
              <w:t>розміром</w:t>
            </w:r>
            <w:r>
              <w:rPr>
                <w:sz w:val="20"/>
                <w:szCs w:val="20"/>
                <w:lang w:eastAsia="uk-UA"/>
              </w:rPr>
              <w:t xml:space="preserve"> </w:t>
            </w:r>
            <w:r w:rsidRPr="00ED0863">
              <w:rPr>
                <w:sz w:val="20"/>
                <w:szCs w:val="20"/>
                <w:lang w:eastAsia="uk-UA"/>
              </w:rPr>
              <w:t>резервів</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активами</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тому</w:t>
            </w:r>
            <w:r>
              <w:rPr>
                <w:sz w:val="20"/>
                <w:szCs w:val="20"/>
                <w:lang w:eastAsia="uk-UA"/>
              </w:rPr>
              <w:t xml:space="preserve"> </w:t>
            </w:r>
            <w:r w:rsidRPr="00ED0863">
              <w:rPr>
                <w:sz w:val="20"/>
                <w:szCs w:val="20"/>
                <w:lang w:eastAsia="uk-UA"/>
              </w:rPr>
              <w:t>числі</w:t>
            </w:r>
            <w:r>
              <w:rPr>
                <w:sz w:val="20"/>
                <w:szCs w:val="20"/>
                <w:lang w:eastAsia="uk-UA"/>
              </w:rPr>
              <w:t xml:space="preserve"> </w:t>
            </w:r>
            <w:r w:rsidRPr="00ED0863">
              <w:rPr>
                <w:sz w:val="20"/>
                <w:szCs w:val="20"/>
                <w:lang w:eastAsia="uk-UA"/>
              </w:rPr>
              <w:t>групами</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розрахованим</w:t>
            </w:r>
            <w:r>
              <w:rPr>
                <w:sz w:val="20"/>
                <w:szCs w:val="20"/>
                <w:lang w:eastAsia="uk-UA"/>
              </w:rPr>
              <w:t xml:space="preserve"> </w:t>
            </w:r>
            <w:r w:rsidRPr="00ED0863">
              <w:rPr>
                <w:sz w:val="20"/>
                <w:szCs w:val="20"/>
                <w:lang w:eastAsia="uk-UA"/>
              </w:rPr>
              <w:t>станом</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початок</w:t>
            </w:r>
            <w:r>
              <w:rPr>
                <w:sz w:val="20"/>
                <w:szCs w:val="20"/>
                <w:lang w:eastAsia="uk-UA"/>
              </w:rPr>
              <w:t xml:space="preserve"> </w:t>
            </w:r>
            <w:r w:rsidRPr="00ED0863">
              <w:rPr>
                <w:sz w:val="20"/>
                <w:szCs w:val="20"/>
                <w:lang w:eastAsia="uk-UA"/>
              </w:rPr>
              <w:t>2018</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вимог</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застосовуватимуться</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2018</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розміром</w:t>
            </w:r>
            <w:r>
              <w:rPr>
                <w:sz w:val="20"/>
                <w:szCs w:val="20"/>
                <w:lang w:eastAsia="uk-UA"/>
              </w:rPr>
              <w:t xml:space="preserve"> </w:t>
            </w:r>
            <w:r w:rsidRPr="00ED0863">
              <w:rPr>
                <w:sz w:val="20"/>
                <w:szCs w:val="20"/>
                <w:lang w:eastAsia="uk-UA"/>
              </w:rPr>
              <w:t>резервів,</w:t>
            </w:r>
            <w:r>
              <w:rPr>
                <w:sz w:val="20"/>
                <w:szCs w:val="20"/>
                <w:lang w:eastAsia="uk-UA"/>
              </w:rPr>
              <w:t xml:space="preserve"> </w:t>
            </w:r>
            <w:r w:rsidRPr="00ED0863">
              <w:rPr>
                <w:sz w:val="20"/>
                <w:szCs w:val="20"/>
                <w:lang w:eastAsia="uk-UA"/>
              </w:rPr>
              <w:t>сформованих</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зв’язку</w:t>
            </w:r>
            <w:r>
              <w:rPr>
                <w:sz w:val="20"/>
                <w:szCs w:val="20"/>
                <w:lang w:eastAsia="uk-UA"/>
              </w:rPr>
              <w:t xml:space="preserve"> </w:t>
            </w:r>
            <w:r w:rsidRPr="00ED0863">
              <w:rPr>
                <w:sz w:val="20"/>
                <w:szCs w:val="20"/>
                <w:lang w:eastAsia="uk-UA"/>
              </w:rPr>
              <w:t>зі</w:t>
            </w:r>
            <w:r>
              <w:rPr>
                <w:sz w:val="20"/>
                <w:szCs w:val="20"/>
                <w:lang w:eastAsia="uk-UA"/>
              </w:rPr>
              <w:t xml:space="preserve"> </w:t>
            </w:r>
            <w:r w:rsidRPr="00ED0863">
              <w:rPr>
                <w:sz w:val="20"/>
                <w:szCs w:val="20"/>
                <w:lang w:eastAsia="uk-UA"/>
              </w:rPr>
              <w:t>зменшенням</w:t>
            </w:r>
            <w:r>
              <w:rPr>
                <w:sz w:val="20"/>
                <w:szCs w:val="20"/>
                <w:lang w:eastAsia="uk-UA"/>
              </w:rPr>
              <w:t xml:space="preserve"> </w:t>
            </w:r>
            <w:r w:rsidRPr="00ED0863">
              <w:rPr>
                <w:sz w:val="20"/>
                <w:szCs w:val="20"/>
                <w:lang w:eastAsia="uk-UA"/>
              </w:rPr>
              <w:t>корисності</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вимог</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які</w:t>
            </w:r>
            <w:r>
              <w:rPr>
                <w:sz w:val="20"/>
                <w:szCs w:val="20"/>
                <w:lang w:eastAsia="uk-UA"/>
              </w:rPr>
              <w:t xml:space="preserve"> </w:t>
            </w:r>
            <w:r w:rsidRPr="00ED0863">
              <w:rPr>
                <w:sz w:val="20"/>
                <w:szCs w:val="20"/>
                <w:lang w:eastAsia="uk-UA"/>
              </w:rPr>
              <w:t>застосовувалися</w:t>
            </w:r>
            <w:r>
              <w:rPr>
                <w:sz w:val="20"/>
                <w:szCs w:val="20"/>
                <w:lang w:eastAsia="uk-UA"/>
              </w:rPr>
              <w:t xml:space="preserve"> </w:t>
            </w:r>
            <w:r w:rsidRPr="00ED0863">
              <w:rPr>
                <w:sz w:val="20"/>
                <w:szCs w:val="20"/>
                <w:lang w:eastAsia="uk-UA"/>
              </w:rPr>
              <w:t>станом</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кінець</w:t>
            </w:r>
            <w:r>
              <w:rPr>
                <w:sz w:val="20"/>
                <w:szCs w:val="20"/>
                <w:lang w:eastAsia="uk-UA"/>
              </w:rPr>
              <w:t xml:space="preserve"> </w:t>
            </w:r>
            <w:r w:rsidRPr="00ED0863">
              <w:rPr>
                <w:sz w:val="20"/>
                <w:szCs w:val="20"/>
                <w:lang w:eastAsia="uk-UA"/>
              </w:rPr>
              <w:t>2017</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49</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14:paraId="62B355F1" w14:textId="77777777"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14:paraId="78A66B54" w14:textId="77777777" w:rsidTr="00221A69">
        <w:trPr>
          <w:trHeight w:val="2498"/>
        </w:trPr>
        <w:tc>
          <w:tcPr>
            <w:tcW w:w="320" w:type="pct"/>
            <w:tcBorders>
              <w:top w:val="nil"/>
              <w:left w:val="single" w:sz="8" w:space="0" w:color="000000"/>
              <w:bottom w:val="single" w:sz="8" w:space="0" w:color="000000"/>
              <w:right w:val="single" w:sz="8" w:space="0" w:color="000000"/>
            </w:tcBorders>
            <w:tcMar>
              <w:top w:w="71" w:type="dxa"/>
              <w:left w:w="68" w:type="dxa"/>
              <w:bottom w:w="85" w:type="dxa"/>
              <w:right w:w="68" w:type="dxa"/>
            </w:tcMar>
            <w:vAlign w:val="center"/>
          </w:tcPr>
          <w:p w14:paraId="1334C270"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1971" w:type="pct"/>
            <w:tcBorders>
              <w:top w:val="nil"/>
              <w:left w:val="nil"/>
              <w:bottom w:val="single" w:sz="8" w:space="0" w:color="000000"/>
              <w:right w:val="single" w:sz="8" w:space="0" w:color="000000"/>
            </w:tcBorders>
            <w:tcMar>
              <w:top w:w="71" w:type="dxa"/>
              <w:left w:w="68" w:type="dxa"/>
              <w:bottom w:w="85" w:type="dxa"/>
              <w:right w:w="68" w:type="dxa"/>
            </w:tcMar>
            <w:vAlign w:val="center"/>
          </w:tcPr>
          <w:p w14:paraId="6A140752"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210" w:type="pct"/>
            <w:tcBorders>
              <w:top w:val="nil"/>
              <w:left w:val="nil"/>
              <w:bottom w:val="single" w:sz="8" w:space="0" w:color="000000"/>
              <w:right w:val="single" w:sz="8" w:space="0" w:color="000000"/>
            </w:tcBorders>
            <w:tcMar>
              <w:top w:w="71" w:type="dxa"/>
              <w:left w:w="68" w:type="dxa"/>
              <w:bottom w:w="85" w:type="dxa"/>
              <w:right w:w="68" w:type="dxa"/>
            </w:tcMar>
            <w:vAlign w:val="center"/>
          </w:tcPr>
          <w:p w14:paraId="1D69BD51" w14:textId="77777777" w:rsidR="00D119AF" w:rsidRPr="00ED0863" w:rsidRDefault="00D119AF" w:rsidP="00221A69">
            <w:pPr>
              <w:spacing w:line="264" w:lineRule="atLeast"/>
              <w:jc w:val="center"/>
              <w:rPr>
                <w:sz w:val="20"/>
                <w:szCs w:val="20"/>
                <w:lang w:eastAsia="uk-UA"/>
              </w:rPr>
            </w:pPr>
            <w:r>
              <w:rPr>
                <w:sz w:val="20"/>
                <w:szCs w:val="20"/>
                <w:lang w:eastAsia="uk-UA"/>
              </w:rPr>
              <w:t>х</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14:paraId="7C908ECF" w14:textId="77777777" w:rsidR="00D119AF" w:rsidRPr="00ED0863" w:rsidRDefault="00D119AF" w:rsidP="00221A69">
            <w:pPr>
              <w:spacing w:line="264" w:lineRule="atLeast"/>
              <w:rPr>
                <w:sz w:val="20"/>
                <w:szCs w:val="20"/>
                <w:lang w:eastAsia="uk-UA"/>
              </w:rPr>
            </w:pPr>
            <w:r w:rsidRPr="00ED0863">
              <w:rPr>
                <w:sz w:val="20"/>
                <w:szCs w:val="20"/>
                <w:lang w:eastAsia="uk-UA"/>
              </w:rPr>
              <w:t>4.2.19</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14:paraId="50C398DA" w14:textId="77777777" w:rsidR="00D119AF" w:rsidRPr="00ED0863" w:rsidRDefault="00D119AF" w:rsidP="00221A69">
            <w:pPr>
              <w:spacing w:line="264" w:lineRule="atLeast"/>
              <w:rPr>
                <w:sz w:val="20"/>
                <w:szCs w:val="20"/>
                <w:lang w:eastAsia="uk-UA"/>
              </w:rPr>
            </w:pPr>
            <w:r w:rsidRPr="00ED0863">
              <w:rPr>
                <w:sz w:val="20"/>
                <w:szCs w:val="20"/>
                <w:lang w:eastAsia="uk-UA"/>
              </w:rPr>
              <w:t>Накопичена</w:t>
            </w:r>
            <w:r>
              <w:rPr>
                <w:sz w:val="20"/>
                <w:szCs w:val="20"/>
                <w:lang w:eastAsia="uk-UA"/>
              </w:rPr>
              <w:t xml:space="preserve"> </w:t>
            </w:r>
            <w:r w:rsidRPr="00ED0863">
              <w:rPr>
                <w:sz w:val="20"/>
                <w:szCs w:val="20"/>
                <w:lang w:eastAsia="uk-UA"/>
              </w:rPr>
              <w:t>станом</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кінець</w:t>
            </w:r>
            <w:r>
              <w:rPr>
                <w:sz w:val="20"/>
                <w:szCs w:val="20"/>
                <w:lang w:eastAsia="uk-UA"/>
              </w:rPr>
              <w:t xml:space="preserve"> </w:t>
            </w:r>
            <w:r w:rsidRPr="00ED0863">
              <w:rPr>
                <w:sz w:val="20"/>
                <w:szCs w:val="20"/>
                <w:lang w:eastAsia="uk-UA"/>
              </w:rPr>
              <w:t>2017</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сума</w:t>
            </w:r>
            <w:r>
              <w:rPr>
                <w:sz w:val="20"/>
                <w:szCs w:val="20"/>
                <w:lang w:eastAsia="uk-UA"/>
              </w:rPr>
              <w:t xml:space="preserve"> </w:t>
            </w:r>
            <w:r w:rsidRPr="00ED0863">
              <w:rPr>
                <w:sz w:val="20"/>
                <w:szCs w:val="20"/>
                <w:lang w:eastAsia="uk-UA"/>
              </w:rPr>
              <w:t>перевищення</w:t>
            </w:r>
            <w:r>
              <w:rPr>
                <w:sz w:val="20"/>
                <w:szCs w:val="20"/>
                <w:lang w:eastAsia="uk-UA"/>
              </w:rPr>
              <w:t xml:space="preserve"> </w:t>
            </w:r>
            <w:r w:rsidRPr="00ED0863">
              <w:rPr>
                <w:sz w:val="20"/>
                <w:szCs w:val="20"/>
                <w:lang w:eastAsia="uk-UA"/>
              </w:rPr>
              <w:t>розміру</w:t>
            </w:r>
            <w:r>
              <w:rPr>
                <w:sz w:val="20"/>
                <w:szCs w:val="20"/>
                <w:lang w:eastAsia="uk-UA"/>
              </w:rPr>
              <w:t xml:space="preserve"> </w:t>
            </w:r>
            <w:r w:rsidRPr="00ED0863">
              <w:rPr>
                <w:sz w:val="20"/>
                <w:szCs w:val="20"/>
                <w:lang w:eastAsia="uk-UA"/>
              </w:rPr>
              <w:t>резерву,</w:t>
            </w:r>
            <w:r>
              <w:rPr>
                <w:sz w:val="20"/>
                <w:szCs w:val="20"/>
                <w:lang w:eastAsia="uk-UA"/>
              </w:rPr>
              <w:t xml:space="preserve"> </w:t>
            </w:r>
            <w:r w:rsidRPr="00ED0863">
              <w:rPr>
                <w:sz w:val="20"/>
                <w:szCs w:val="20"/>
                <w:lang w:eastAsia="uk-UA"/>
              </w:rPr>
              <w:t>сформованого</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зв’язку</w:t>
            </w:r>
            <w:r>
              <w:rPr>
                <w:sz w:val="20"/>
                <w:szCs w:val="20"/>
                <w:lang w:eastAsia="uk-UA"/>
              </w:rPr>
              <w:t xml:space="preserve"> </w:t>
            </w:r>
            <w:r w:rsidRPr="00ED0863">
              <w:rPr>
                <w:sz w:val="20"/>
                <w:szCs w:val="20"/>
                <w:lang w:eastAsia="uk-UA"/>
              </w:rPr>
              <w:t>із</w:t>
            </w:r>
            <w:r>
              <w:rPr>
                <w:sz w:val="20"/>
                <w:szCs w:val="20"/>
                <w:lang w:eastAsia="uk-UA"/>
              </w:rPr>
              <w:t xml:space="preserve"> </w:t>
            </w:r>
            <w:r w:rsidRPr="00ED0863">
              <w:rPr>
                <w:sz w:val="20"/>
                <w:szCs w:val="20"/>
                <w:lang w:eastAsia="uk-UA"/>
              </w:rPr>
              <w:t>знеціненням</w:t>
            </w:r>
            <w:r>
              <w:rPr>
                <w:sz w:val="20"/>
                <w:szCs w:val="20"/>
                <w:lang w:eastAsia="uk-UA"/>
              </w:rPr>
              <w:t xml:space="preserve"> </w:t>
            </w:r>
            <w:r w:rsidRPr="00ED0863">
              <w:rPr>
                <w:sz w:val="20"/>
                <w:szCs w:val="20"/>
                <w:lang w:eastAsia="uk-UA"/>
              </w:rPr>
              <w:t>(зменшенням</w:t>
            </w:r>
            <w:r>
              <w:rPr>
                <w:sz w:val="20"/>
                <w:szCs w:val="20"/>
                <w:lang w:eastAsia="uk-UA"/>
              </w:rPr>
              <w:t xml:space="preserve"> </w:t>
            </w:r>
            <w:r w:rsidRPr="00ED0863">
              <w:rPr>
                <w:sz w:val="20"/>
                <w:szCs w:val="20"/>
                <w:lang w:eastAsia="uk-UA"/>
              </w:rPr>
              <w:t>корисності)</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згідно</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вимогами</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над</w:t>
            </w:r>
            <w:r>
              <w:rPr>
                <w:sz w:val="20"/>
                <w:szCs w:val="20"/>
                <w:lang w:eastAsia="uk-UA"/>
              </w:rPr>
              <w:t xml:space="preserve"> </w:t>
            </w:r>
            <w:r w:rsidRPr="00ED0863">
              <w:rPr>
                <w:sz w:val="20"/>
                <w:szCs w:val="20"/>
                <w:lang w:eastAsia="uk-UA"/>
              </w:rPr>
              <w:t>лімітом,</w:t>
            </w:r>
            <w:r>
              <w:rPr>
                <w:sz w:val="20"/>
                <w:szCs w:val="20"/>
                <w:lang w:eastAsia="uk-UA"/>
              </w:rPr>
              <w:t xml:space="preserve"> </w:t>
            </w:r>
            <w:r w:rsidRPr="00ED0863">
              <w:rPr>
                <w:sz w:val="20"/>
                <w:szCs w:val="20"/>
                <w:lang w:eastAsia="uk-UA"/>
              </w:rPr>
              <w:t>розрахованим</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тому</w:t>
            </w:r>
            <w:r>
              <w:rPr>
                <w:sz w:val="20"/>
                <w:szCs w:val="20"/>
                <w:lang w:eastAsia="uk-UA"/>
              </w:rPr>
              <w:t xml:space="preserve"> </w:t>
            </w:r>
            <w:r w:rsidRPr="00ED0863">
              <w:rPr>
                <w:sz w:val="20"/>
                <w:szCs w:val="20"/>
                <w:lang w:eastAsia="uk-UA"/>
              </w:rPr>
              <w:t>числі</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21</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(крім</w:t>
            </w:r>
            <w:r>
              <w:rPr>
                <w:sz w:val="20"/>
                <w:szCs w:val="20"/>
                <w:lang w:eastAsia="uk-UA"/>
              </w:rPr>
              <w:t xml:space="preserve"> </w:t>
            </w:r>
            <w:r w:rsidRPr="00ED0863">
              <w:rPr>
                <w:sz w:val="20"/>
                <w:szCs w:val="20"/>
                <w:lang w:eastAsia="uk-UA"/>
              </w:rPr>
              <w:t>частини</w:t>
            </w:r>
            <w:r>
              <w:rPr>
                <w:sz w:val="20"/>
                <w:szCs w:val="20"/>
                <w:lang w:eastAsia="uk-UA"/>
              </w:rPr>
              <w:t xml:space="preserve"> </w:t>
            </w:r>
            <w:r w:rsidRPr="00ED0863">
              <w:rPr>
                <w:sz w:val="20"/>
                <w:szCs w:val="20"/>
                <w:lang w:eastAsia="uk-UA"/>
              </w:rPr>
              <w:t>резерву</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межах</w:t>
            </w:r>
            <w:r>
              <w:rPr>
                <w:sz w:val="20"/>
                <w:szCs w:val="20"/>
                <w:lang w:eastAsia="uk-UA"/>
              </w:rPr>
              <w:t xml:space="preserve"> </w:t>
            </w:r>
            <w:r w:rsidRPr="00ED0863">
              <w:rPr>
                <w:sz w:val="20"/>
                <w:szCs w:val="20"/>
                <w:lang w:eastAsia="uk-UA"/>
              </w:rPr>
              <w:t>перевищення</w:t>
            </w:r>
            <w:r>
              <w:rPr>
                <w:sz w:val="20"/>
                <w:szCs w:val="20"/>
                <w:lang w:eastAsia="uk-UA"/>
              </w:rPr>
              <w:t xml:space="preserve"> </w:t>
            </w:r>
            <w:r w:rsidRPr="00ED0863">
              <w:rPr>
                <w:sz w:val="20"/>
                <w:szCs w:val="20"/>
                <w:lang w:eastAsia="uk-UA"/>
              </w:rPr>
              <w:t>над</w:t>
            </w:r>
            <w:r>
              <w:rPr>
                <w:sz w:val="20"/>
                <w:szCs w:val="20"/>
                <w:lang w:eastAsia="uk-UA"/>
              </w:rPr>
              <w:t xml:space="preserve"> </w:t>
            </w:r>
            <w:r w:rsidRPr="00ED0863">
              <w:rPr>
                <w:sz w:val="20"/>
                <w:szCs w:val="20"/>
                <w:lang w:eastAsia="uk-UA"/>
              </w:rPr>
              <w:t>лімітом),</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була</w:t>
            </w:r>
            <w:r>
              <w:rPr>
                <w:sz w:val="20"/>
                <w:szCs w:val="20"/>
                <w:lang w:eastAsia="uk-UA"/>
              </w:rPr>
              <w:t xml:space="preserve"> </w:t>
            </w:r>
            <w:r w:rsidRPr="00ED0863">
              <w:rPr>
                <w:sz w:val="20"/>
                <w:szCs w:val="20"/>
                <w:lang w:eastAsia="uk-UA"/>
              </w:rPr>
              <w:t>використана</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розформована</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звітних</w:t>
            </w:r>
            <w:r>
              <w:rPr>
                <w:sz w:val="20"/>
                <w:szCs w:val="20"/>
                <w:lang w:eastAsia="uk-UA"/>
              </w:rPr>
              <w:t xml:space="preserve"> </w:t>
            </w:r>
            <w:r w:rsidRPr="00ED0863">
              <w:rPr>
                <w:sz w:val="20"/>
                <w:szCs w:val="20"/>
                <w:lang w:eastAsia="uk-UA"/>
              </w:rPr>
              <w:t>(податкових)</w:t>
            </w:r>
            <w:r>
              <w:rPr>
                <w:sz w:val="20"/>
                <w:szCs w:val="20"/>
                <w:lang w:eastAsia="uk-UA"/>
              </w:rPr>
              <w:t xml:space="preserve"> </w:t>
            </w:r>
            <w:r w:rsidRPr="00ED0863">
              <w:rPr>
                <w:sz w:val="20"/>
                <w:szCs w:val="20"/>
                <w:lang w:eastAsia="uk-UA"/>
              </w:rPr>
              <w:t>періодах</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01</w:t>
            </w:r>
            <w:r>
              <w:rPr>
                <w:sz w:val="20"/>
                <w:szCs w:val="20"/>
                <w:lang w:eastAsia="uk-UA"/>
              </w:rPr>
              <w:t xml:space="preserve"> </w:t>
            </w:r>
            <w:r w:rsidRPr="00ED0863">
              <w:rPr>
                <w:sz w:val="20"/>
                <w:szCs w:val="20"/>
                <w:lang w:eastAsia="uk-UA"/>
              </w:rPr>
              <w:t>січня</w:t>
            </w:r>
            <w:r>
              <w:rPr>
                <w:sz w:val="20"/>
                <w:szCs w:val="20"/>
                <w:lang w:eastAsia="uk-UA"/>
              </w:rPr>
              <w:t xml:space="preserve"> </w:t>
            </w:r>
            <w:r w:rsidRPr="00ED0863">
              <w:rPr>
                <w:sz w:val="20"/>
                <w:szCs w:val="20"/>
                <w:lang w:eastAsia="uk-UA"/>
              </w:rPr>
              <w:t>2018</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50</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14:paraId="7ACBD48F" w14:textId="77777777"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14:paraId="776BC866" w14:textId="77777777" w:rsidTr="00221A69">
        <w:trPr>
          <w:trHeight w:val="675"/>
        </w:trPr>
        <w:tc>
          <w:tcPr>
            <w:tcW w:w="320" w:type="pct"/>
            <w:tcBorders>
              <w:top w:val="nil"/>
              <w:left w:val="single" w:sz="8" w:space="0" w:color="000000"/>
              <w:bottom w:val="single" w:sz="8" w:space="0" w:color="000000"/>
              <w:right w:val="single" w:sz="8" w:space="0" w:color="000000"/>
            </w:tcBorders>
            <w:tcMar>
              <w:top w:w="68" w:type="dxa"/>
              <w:left w:w="68" w:type="dxa"/>
              <w:bottom w:w="79" w:type="dxa"/>
              <w:right w:w="68" w:type="dxa"/>
            </w:tcMar>
          </w:tcPr>
          <w:p w14:paraId="23707F9C" w14:textId="77777777" w:rsidR="00D119AF" w:rsidRPr="00ED0863" w:rsidRDefault="00D119AF" w:rsidP="00221A69">
            <w:pPr>
              <w:spacing w:line="264" w:lineRule="atLeast"/>
              <w:rPr>
                <w:sz w:val="20"/>
                <w:szCs w:val="20"/>
                <w:lang w:eastAsia="uk-UA"/>
              </w:rPr>
            </w:pPr>
            <w:r w:rsidRPr="00ED0863">
              <w:rPr>
                <w:sz w:val="20"/>
                <w:szCs w:val="20"/>
                <w:lang w:eastAsia="uk-UA"/>
              </w:rPr>
              <w:t>4.1.20</w:t>
            </w:r>
          </w:p>
        </w:tc>
        <w:tc>
          <w:tcPr>
            <w:tcW w:w="1971" w:type="pct"/>
            <w:tcBorders>
              <w:top w:val="nil"/>
              <w:left w:val="nil"/>
              <w:bottom w:val="single" w:sz="8" w:space="0" w:color="000000"/>
              <w:right w:val="single" w:sz="8" w:space="0" w:color="000000"/>
            </w:tcBorders>
            <w:tcMar>
              <w:top w:w="68" w:type="dxa"/>
              <w:left w:w="68" w:type="dxa"/>
              <w:bottom w:w="79" w:type="dxa"/>
              <w:right w:w="68" w:type="dxa"/>
            </w:tcMar>
          </w:tcPr>
          <w:p w14:paraId="2DDC5485"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визнаних</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правилами</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внаслідок</w:t>
            </w:r>
            <w:r>
              <w:rPr>
                <w:sz w:val="20"/>
                <w:szCs w:val="20"/>
                <w:lang w:eastAsia="uk-UA"/>
              </w:rPr>
              <w:t xml:space="preserve"> </w:t>
            </w:r>
            <w:r w:rsidRPr="00ED0863">
              <w:rPr>
                <w:sz w:val="20"/>
                <w:szCs w:val="20"/>
                <w:lang w:eastAsia="uk-UA"/>
              </w:rPr>
              <w:t>використання</w:t>
            </w:r>
            <w:r>
              <w:rPr>
                <w:sz w:val="20"/>
                <w:szCs w:val="20"/>
                <w:lang w:eastAsia="uk-UA"/>
              </w:rPr>
              <w:t xml:space="preserve"> </w:t>
            </w:r>
            <w:r w:rsidRPr="00ED0863">
              <w:rPr>
                <w:sz w:val="20"/>
                <w:szCs w:val="20"/>
                <w:lang w:eastAsia="uk-UA"/>
              </w:rPr>
              <w:t>закладом</w:t>
            </w:r>
            <w:r>
              <w:rPr>
                <w:sz w:val="20"/>
                <w:szCs w:val="20"/>
                <w:lang w:eastAsia="uk-UA"/>
              </w:rPr>
              <w:t xml:space="preserve"> </w:t>
            </w:r>
            <w:r w:rsidRPr="00ED0863">
              <w:rPr>
                <w:sz w:val="20"/>
                <w:szCs w:val="20"/>
                <w:lang w:eastAsia="uk-UA"/>
              </w:rPr>
              <w:t>охорони</w:t>
            </w:r>
            <w:r>
              <w:rPr>
                <w:sz w:val="20"/>
                <w:szCs w:val="20"/>
                <w:lang w:eastAsia="uk-UA"/>
              </w:rPr>
              <w:t xml:space="preserve"> </w:t>
            </w:r>
            <w:r w:rsidRPr="00ED0863">
              <w:rPr>
                <w:sz w:val="20"/>
                <w:szCs w:val="20"/>
                <w:lang w:eastAsia="uk-UA"/>
              </w:rPr>
              <w:t>здоров’я</w:t>
            </w:r>
            <w:r>
              <w:rPr>
                <w:sz w:val="20"/>
                <w:szCs w:val="20"/>
                <w:lang w:eastAsia="uk-UA"/>
              </w:rPr>
              <w:t xml:space="preserve"> </w:t>
            </w:r>
            <w:r w:rsidRPr="00ED0863">
              <w:rPr>
                <w:sz w:val="20"/>
                <w:szCs w:val="20"/>
                <w:lang w:eastAsia="uk-UA"/>
              </w:rPr>
              <w:t>державної</w:t>
            </w:r>
            <w:r>
              <w:rPr>
                <w:sz w:val="20"/>
                <w:szCs w:val="20"/>
                <w:lang w:eastAsia="uk-UA"/>
              </w:rPr>
              <w:t xml:space="preserve"> </w:t>
            </w:r>
            <w:r w:rsidRPr="00ED0863">
              <w:rPr>
                <w:sz w:val="20"/>
                <w:szCs w:val="20"/>
                <w:lang w:eastAsia="uk-UA"/>
              </w:rPr>
              <w:t>та/або</w:t>
            </w:r>
            <w:r>
              <w:rPr>
                <w:sz w:val="20"/>
                <w:szCs w:val="20"/>
                <w:lang w:eastAsia="uk-UA"/>
              </w:rPr>
              <w:t xml:space="preserve"> </w:t>
            </w:r>
            <w:r w:rsidRPr="00ED0863">
              <w:rPr>
                <w:sz w:val="20"/>
                <w:szCs w:val="20"/>
                <w:lang w:eastAsia="uk-UA"/>
              </w:rPr>
              <w:t>комунальної</w:t>
            </w:r>
            <w:r>
              <w:rPr>
                <w:sz w:val="20"/>
                <w:szCs w:val="20"/>
                <w:lang w:eastAsia="uk-UA"/>
              </w:rPr>
              <w:t xml:space="preserve"> </w:t>
            </w:r>
            <w:r w:rsidRPr="00ED0863">
              <w:rPr>
                <w:sz w:val="20"/>
                <w:szCs w:val="20"/>
                <w:lang w:eastAsia="uk-UA"/>
              </w:rPr>
              <w:t>власності</w:t>
            </w:r>
            <w:r>
              <w:rPr>
                <w:sz w:val="20"/>
                <w:szCs w:val="20"/>
                <w:lang w:eastAsia="uk-UA"/>
              </w:rPr>
              <w:t xml:space="preserve"> </w:t>
            </w:r>
            <w:r w:rsidRPr="00ED0863">
              <w:rPr>
                <w:sz w:val="20"/>
                <w:szCs w:val="20"/>
                <w:lang w:eastAsia="uk-UA"/>
              </w:rPr>
              <w:t>та/або</w:t>
            </w:r>
            <w:r>
              <w:rPr>
                <w:sz w:val="20"/>
                <w:szCs w:val="20"/>
                <w:lang w:eastAsia="uk-UA"/>
              </w:rPr>
              <w:t xml:space="preserve"> </w:t>
            </w:r>
            <w:r w:rsidRPr="00ED0863">
              <w:rPr>
                <w:sz w:val="20"/>
                <w:szCs w:val="20"/>
                <w:lang w:eastAsia="uk-UA"/>
              </w:rPr>
              <w:t>особою,</w:t>
            </w:r>
          </w:p>
        </w:tc>
        <w:tc>
          <w:tcPr>
            <w:tcW w:w="210"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78A34BC7" w14:textId="77777777"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14:paraId="2B9F0CDA" w14:textId="77777777" w:rsidR="00D119AF" w:rsidRPr="00ED0863" w:rsidRDefault="00D119AF" w:rsidP="00221A69">
            <w:pPr>
              <w:spacing w:line="264" w:lineRule="atLeast"/>
              <w:rPr>
                <w:sz w:val="20"/>
                <w:szCs w:val="20"/>
                <w:lang w:eastAsia="uk-UA"/>
              </w:rPr>
            </w:pPr>
            <w:r w:rsidRPr="00ED0863">
              <w:rPr>
                <w:sz w:val="20"/>
                <w:szCs w:val="20"/>
                <w:lang w:eastAsia="uk-UA"/>
              </w:rPr>
              <w:t>4.2.20</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14:paraId="0FBCCEE8"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доходів,</w:t>
            </w:r>
            <w:r>
              <w:rPr>
                <w:sz w:val="20"/>
                <w:szCs w:val="20"/>
                <w:lang w:eastAsia="uk-UA"/>
              </w:rPr>
              <w:t xml:space="preserve"> </w:t>
            </w:r>
            <w:r w:rsidRPr="00ED0863">
              <w:rPr>
                <w:sz w:val="20"/>
                <w:szCs w:val="20"/>
                <w:lang w:eastAsia="uk-UA"/>
              </w:rPr>
              <w:t>визнаних</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правилами</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внаслідок</w:t>
            </w:r>
            <w:r>
              <w:rPr>
                <w:sz w:val="20"/>
                <w:szCs w:val="20"/>
                <w:lang w:eastAsia="uk-UA"/>
              </w:rPr>
              <w:t xml:space="preserve"> </w:t>
            </w:r>
            <w:r w:rsidRPr="00ED0863">
              <w:rPr>
                <w:sz w:val="20"/>
                <w:szCs w:val="20"/>
                <w:lang w:eastAsia="uk-UA"/>
              </w:rPr>
              <w:t>отримання</w:t>
            </w:r>
            <w:r>
              <w:rPr>
                <w:sz w:val="20"/>
                <w:szCs w:val="20"/>
                <w:lang w:eastAsia="uk-UA"/>
              </w:rPr>
              <w:t xml:space="preserve"> </w:t>
            </w:r>
            <w:r w:rsidRPr="00ED0863">
              <w:rPr>
                <w:sz w:val="20"/>
                <w:szCs w:val="20"/>
                <w:lang w:eastAsia="uk-UA"/>
              </w:rPr>
              <w:t>закладом</w:t>
            </w:r>
            <w:r>
              <w:rPr>
                <w:sz w:val="20"/>
                <w:szCs w:val="20"/>
                <w:lang w:eastAsia="uk-UA"/>
              </w:rPr>
              <w:t xml:space="preserve"> </w:t>
            </w:r>
            <w:r w:rsidRPr="00ED0863">
              <w:rPr>
                <w:sz w:val="20"/>
                <w:szCs w:val="20"/>
                <w:lang w:eastAsia="uk-UA"/>
              </w:rPr>
              <w:t>охорони</w:t>
            </w:r>
            <w:r>
              <w:rPr>
                <w:sz w:val="20"/>
                <w:szCs w:val="20"/>
                <w:lang w:eastAsia="uk-UA"/>
              </w:rPr>
              <w:t xml:space="preserve"> </w:t>
            </w:r>
            <w:r w:rsidRPr="00ED0863">
              <w:rPr>
                <w:sz w:val="20"/>
                <w:szCs w:val="20"/>
                <w:lang w:eastAsia="uk-UA"/>
              </w:rPr>
              <w:t>здоров’я</w:t>
            </w:r>
            <w:r>
              <w:rPr>
                <w:sz w:val="20"/>
                <w:szCs w:val="20"/>
                <w:lang w:eastAsia="uk-UA"/>
              </w:rPr>
              <w:t xml:space="preserve"> </w:t>
            </w:r>
            <w:r w:rsidRPr="00ED0863">
              <w:rPr>
                <w:sz w:val="20"/>
                <w:szCs w:val="20"/>
                <w:lang w:eastAsia="uk-UA"/>
              </w:rPr>
              <w:t>державної</w:t>
            </w:r>
            <w:r>
              <w:rPr>
                <w:sz w:val="20"/>
                <w:szCs w:val="20"/>
                <w:lang w:eastAsia="uk-UA"/>
              </w:rPr>
              <w:t xml:space="preserve"> </w:t>
            </w:r>
            <w:r w:rsidRPr="00ED0863">
              <w:rPr>
                <w:sz w:val="20"/>
                <w:szCs w:val="20"/>
                <w:lang w:eastAsia="uk-UA"/>
              </w:rPr>
              <w:t>та/або</w:t>
            </w:r>
            <w:r>
              <w:rPr>
                <w:sz w:val="20"/>
                <w:szCs w:val="20"/>
                <w:lang w:eastAsia="uk-UA"/>
              </w:rPr>
              <w:t xml:space="preserve"> </w:t>
            </w:r>
            <w:r w:rsidRPr="00ED0863">
              <w:rPr>
                <w:sz w:val="20"/>
                <w:szCs w:val="20"/>
                <w:lang w:eastAsia="uk-UA"/>
              </w:rPr>
              <w:t>комунальної</w:t>
            </w:r>
            <w:r>
              <w:rPr>
                <w:sz w:val="20"/>
                <w:szCs w:val="20"/>
                <w:lang w:eastAsia="uk-UA"/>
              </w:rPr>
              <w:t xml:space="preserve"> </w:t>
            </w:r>
            <w:r w:rsidRPr="00ED0863">
              <w:rPr>
                <w:sz w:val="20"/>
                <w:szCs w:val="20"/>
                <w:lang w:eastAsia="uk-UA"/>
              </w:rPr>
              <w:t>власності</w:t>
            </w:r>
            <w:r>
              <w:rPr>
                <w:sz w:val="20"/>
                <w:szCs w:val="20"/>
                <w:lang w:eastAsia="uk-UA"/>
              </w:rPr>
              <w:t xml:space="preserve"> </w:t>
            </w:r>
            <w:r w:rsidRPr="00ED0863">
              <w:rPr>
                <w:sz w:val="20"/>
                <w:szCs w:val="20"/>
                <w:lang w:eastAsia="uk-UA"/>
              </w:rPr>
              <w:t>та/або</w:t>
            </w:r>
            <w:r>
              <w:rPr>
                <w:sz w:val="20"/>
                <w:szCs w:val="20"/>
                <w:lang w:eastAsia="uk-UA"/>
              </w:rPr>
              <w:t xml:space="preserve"> </w:t>
            </w:r>
            <w:r w:rsidRPr="00ED0863">
              <w:rPr>
                <w:sz w:val="20"/>
                <w:szCs w:val="20"/>
                <w:lang w:eastAsia="uk-UA"/>
              </w:rPr>
              <w:t>особою,</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14:paraId="595A473D" w14:textId="77777777"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14:paraId="044B73FD" w14:textId="77777777" w:rsidTr="00221A69">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9" w:type="dxa"/>
              <w:right w:w="68" w:type="dxa"/>
            </w:tcMar>
          </w:tcPr>
          <w:p w14:paraId="7CF3D7B4" w14:textId="77777777" w:rsidR="00D119AF" w:rsidRPr="00ED0863" w:rsidRDefault="00D119AF" w:rsidP="00221A69">
            <w:pPr>
              <w:rPr>
                <w:color w:val="000000"/>
                <w:sz w:val="20"/>
                <w:szCs w:val="20"/>
                <w:lang w:eastAsia="uk-UA"/>
              </w:rPr>
            </w:pPr>
            <w:r>
              <w:rPr>
                <w:sz w:val="20"/>
                <w:szCs w:val="20"/>
                <w:lang w:eastAsia="uk-UA"/>
              </w:rPr>
              <w:t xml:space="preserve"> </w:t>
            </w:r>
          </w:p>
        </w:tc>
        <w:tc>
          <w:tcPr>
            <w:tcW w:w="1971" w:type="pct"/>
            <w:tcBorders>
              <w:top w:val="nil"/>
              <w:left w:val="nil"/>
              <w:bottom w:val="single" w:sz="8" w:space="0" w:color="000000"/>
              <w:right w:val="single" w:sz="8" w:space="0" w:color="000000"/>
            </w:tcBorders>
            <w:tcMar>
              <w:top w:w="68" w:type="dxa"/>
              <w:left w:w="68" w:type="dxa"/>
              <w:bottom w:w="79" w:type="dxa"/>
              <w:right w:w="68" w:type="dxa"/>
            </w:tcMar>
          </w:tcPr>
          <w:p w14:paraId="31A70EE6" w14:textId="77777777" w:rsidR="00D119AF" w:rsidRPr="00ED0863" w:rsidRDefault="00D119AF" w:rsidP="00221A69">
            <w:pPr>
              <w:spacing w:line="264" w:lineRule="atLeast"/>
              <w:rPr>
                <w:sz w:val="20"/>
                <w:szCs w:val="20"/>
                <w:lang w:eastAsia="uk-UA"/>
              </w:rPr>
            </w:pPr>
            <w:r w:rsidRPr="00ED0863">
              <w:rPr>
                <w:sz w:val="20"/>
                <w:szCs w:val="20"/>
                <w:lang w:eastAsia="uk-UA"/>
              </w:rPr>
              <w:t>уповноваженою</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здійснення</w:t>
            </w:r>
            <w:r>
              <w:rPr>
                <w:sz w:val="20"/>
                <w:szCs w:val="20"/>
                <w:lang w:eastAsia="uk-UA"/>
              </w:rPr>
              <w:t xml:space="preserve"> </w:t>
            </w:r>
            <w:proofErr w:type="spellStart"/>
            <w:r w:rsidRPr="00ED0863">
              <w:rPr>
                <w:sz w:val="20"/>
                <w:szCs w:val="20"/>
                <w:lang w:eastAsia="uk-UA"/>
              </w:rPr>
              <w:t>закупівель</w:t>
            </w:r>
            <w:proofErr w:type="spellEnd"/>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сфері</w:t>
            </w:r>
            <w:r>
              <w:rPr>
                <w:sz w:val="20"/>
                <w:szCs w:val="20"/>
                <w:lang w:eastAsia="uk-UA"/>
              </w:rPr>
              <w:t xml:space="preserve"> </w:t>
            </w:r>
            <w:r w:rsidRPr="00ED0863">
              <w:rPr>
                <w:sz w:val="20"/>
                <w:szCs w:val="20"/>
                <w:lang w:eastAsia="uk-UA"/>
              </w:rPr>
              <w:t>охорони</w:t>
            </w:r>
            <w:r>
              <w:rPr>
                <w:sz w:val="20"/>
                <w:szCs w:val="20"/>
                <w:lang w:eastAsia="uk-UA"/>
              </w:rPr>
              <w:t xml:space="preserve"> </w:t>
            </w:r>
            <w:r w:rsidRPr="00ED0863">
              <w:rPr>
                <w:sz w:val="20"/>
                <w:szCs w:val="20"/>
                <w:lang w:eastAsia="uk-UA"/>
              </w:rPr>
              <w:t>здоров’я,</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є</w:t>
            </w:r>
            <w:r>
              <w:rPr>
                <w:sz w:val="20"/>
                <w:szCs w:val="20"/>
                <w:lang w:eastAsia="uk-UA"/>
              </w:rPr>
              <w:t xml:space="preserve"> </w:t>
            </w:r>
            <w:r w:rsidRPr="00ED0863">
              <w:rPr>
                <w:sz w:val="20"/>
                <w:szCs w:val="20"/>
                <w:lang w:eastAsia="uk-UA"/>
              </w:rPr>
              <w:t>платником</w:t>
            </w:r>
            <w:r>
              <w:rPr>
                <w:sz w:val="20"/>
                <w:szCs w:val="20"/>
                <w:lang w:eastAsia="uk-UA"/>
              </w:rPr>
              <w:t xml:space="preserve"> </w:t>
            </w:r>
            <w:r w:rsidRPr="00ED0863">
              <w:rPr>
                <w:sz w:val="20"/>
                <w:szCs w:val="20"/>
                <w:lang w:eastAsia="uk-UA"/>
              </w:rPr>
              <w:t>податку</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прибуток,</w:t>
            </w:r>
            <w:r>
              <w:rPr>
                <w:sz w:val="20"/>
                <w:szCs w:val="20"/>
                <w:lang w:eastAsia="uk-UA"/>
              </w:rPr>
              <w:t xml:space="preserve"> </w:t>
            </w:r>
            <w:r w:rsidRPr="00ED0863">
              <w:rPr>
                <w:sz w:val="20"/>
                <w:szCs w:val="20"/>
                <w:lang w:eastAsia="uk-UA"/>
              </w:rPr>
              <w:t>коштів</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товарів,</w:t>
            </w:r>
            <w:r>
              <w:rPr>
                <w:sz w:val="20"/>
                <w:szCs w:val="20"/>
                <w:lang w:eastAsia="uk-UA"/>
              </w:rPr>
              <w:t xml:space="preserve"> </w:t>
            </w:r>
            <w:r w:rsidRPr="00ED0863">
              <w:rPr>
                <w:sz w:val="20"/>
                <w:szCs w:val="20"/>
                <w:lang w:eastAsia="uk-UA"/>
              </w:rPr>
              <w:t>визначених</w:t>
            </w:r>
            <w:r>
              <w:rPr>
                <w:sz w:val="20"/>
                <w:szCs w:val="20"/>
                <w:lang w:eastAsia="uk-UA"/>
              </w:rPr>
              <w:t xml:space="preserve"> </w:t>
            </w:r>
            <w:r w:rsidRPr="00ED0863">
              <w:rPr>
                <w:sz w:val="20"/>
                <w:szCs w:val="20"/>
                <w:lang w:eastAsia="uk-UA"/>
              </w:rPr>
              <w:t>пунктом</w:t>
            </w:r>
            <w:r>
              <w:rPr>
                <w:sz w:val="20"/>
                <w:szCs w:val="20"/>
                <w:lang w:eastAsia="uk-UA"/>
              </w:rPr>
              <w:t xml:space="preserve"> </w:t>
            </w:r>
            <w:r w:rsidRPr="00ED0863">
              <w:rPr>
                <w:sz w:val="20"/>
                <w:szCs w:val="20"/>
                <w:lang w:eastAsia="uk-UA"/>
              </w:rPr>
              <w:t>51</w:t>
            </w:r>
            <w:r w:rsidRPr="00ED0863">
              <w:rPr>
                <w:sz w:val="20"/>
                <w:szCs w:val="20"/>
                <w:vertAlign w:val="superscript"/>
                <w:lang w:eastAsia="uk-UA"/>
              </w:rPr>
              <w:t>2</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51</w:t>
            </w:r>
            <w:r w:rsidRPr="00ED0863">
              <w:rPr>
                <w:sz w:val="20"/>
                <w:szCs w:val="20"/>
                <w:vertAlign w:val="superscript"/>
                <w:lang w:eastAsia="uk-UA"/>
              </w:rPr>
              <w:t>2</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70F366CB" w14:textId="77777777"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14:paraId="44BB6066" w14:textId="77777777" w:rsidR="00D119AF" w:rsidRPr="00ED0863" w:rsidRDefault="00D119AF" w:rsidP="00221A69">
            <w:pPr>
              <w:rPr>
                <w:color w:val="000000"/>
                <w:sz w:val="20"/>
                <w:szCs w:val="20"/>
                <w:lang w:eastAsia="uk-UA"/>
              </w:rPr>
            </w:pPr>
            <w:r>
              <w:rPr>
                <w:sz w:val="20"/>
                <w:szCs w:val="20"/>
                <w:lang w:eastAsia="uk-UA"/>
              </w:rPr>
              <w:t xml:space="preserve"> </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14:paraId="636DFD33" w14:textId="77777777" w:rsidR="00D119AF" w:rsidRPr="00ED0863" w:rsidRDefault="00D119AF" w:rsidP="00221A69">
            <w:pPr>
              <w:spacing w:line="264" w:lineRule="atLeast"/>
              <w:rPr>
                <w:sz w:val="20"/>
                <w:szCs w:val="20"/>
                <w:lang w:eastAsia="uk-UA"/>
              </w:rPr>
            </w:pPr>
            <w:r w:rsidRPr="00ED0863">
              <w:rPr>
                <w:sz w:val="20"/>
                <w:szCs w:val="20"/>
                <w:lang w:eastAsia="uk-UA"/>
              </w:rPr>
              <w:t>уповноваженою</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здійснення</w:t>
            </w:r>
            <w:r>
              <w:rPr>
                <w:sz w:val="20"/>
                <w:szCs w:val="20"/>
                <w:lang w:eastAsia="uk-UA"/>
              </w:rPr>
              <w:t xml:space="preserve"> </w:t>
            </w:r>
            <w:proofErr w:type="spellStart"/>
            <w:r w:rsidRPr="00ED0863">
              <w:rPr>
                <w:sz w:val="20"/>
                <w:szCs w:val="20"/>
                <w:lang w:eastAsia="uk-UA"/>
              </w:rPr>
              <w:t>закупівель</w:t>
            </w:r>
            <w:proofErr w:type="spellEnd"/>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сфері</w:t>
            </w:r>
            <w:r>
              <w:rPr>
                <w:sz w:val="20"/>
                <w:szCs w:val="20"/>
                <w:lang w:eastAsia="uk-UA"/>
              </w:rPr>
              <w:t xml:space="preserve"> </w:t>
            </w:r>
            <w:r w:rsidRPr="00ED0863">
              <w:rPr>
                <w:sz w:val="20"/>
                <w:szCs w:val="20"/>
                <w:lang w:eastAsia="uk-UA"/>
              </w:rPr>
              <w:t>охорони</w:t>
            </w:r>
            <w:r>
              <w:rPr>
                <w:sz w:val="20"/>
                <w:szCs w:val="20"/>
                <w:lang w:eastAsia="uk-UA"/>
              </w:rPr>
              <w:t xml:space="preserve"> </w:t>
            </w:r>
            <w:r w:rsidRPr="00ED0863">
              <w:rPr>
                <w:sz w:val="20"/>
                <w:szCs w:val="20"/>
                <w:lang w:eastAsia="uk-UA"/>
              </w:rPr>
              <w:t>здоров’я,</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є</w:t>
            </w:r>
            <w:r>
              <w:rPr>
                <w:sz w:val="20"/>
                <w:szCs w:val="20"/>
                <w:lang w:eastAsia="uk-UA"/>
              </w:rPr>
              <w:t xml:space="preserve"> </w:t>
            </w:r>
            <w:r w:rsidRPr="00ED0863">
              <w:rPr>
                <w:sz w:val="20"/>
                <w:szCs w:val="20"/>
                <w:lang w:eastAsia="uk-UA"/>
              </w:rPr>
              <w:t>платником</w:t>
            </w:r>
            <w:r>
              <w:rPr>
                <w:sz w:val="20"/>
                <w:szCs w:val="20"/>
                <w:lang w:eastAsia="uk-UA"/>
              </w:rPr>
              <w:t xml:space="preserve"> </w:t>
            </w:r>
            <w:r w:rsidRPr="00ED0863">
              <w:rPr>
                <w:sz w:val="20"/>
                <w:szCs w:val="20"/>
                <w:lang w:eastAsia="uk-UA"/>
              </w:rPr>
              <w:t>податку</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прибуток,</w:t>
            </w:r>
            <w:r>
              <w:rPr>
                <w:sz w:val="20"/>
                <w:szCs w:val="20"/>
                <w:lang w:eastAsia="uk-UA"/>
              </w:rPr>
              <w:t xml:space="preserve"> </w:t>
            </w:r>
            <w:r w:rsidRPr="00ED0863">
              <w:rPr>
                <w:sz w:val="20"/>
                <w:szCs w:val="20"/>
                <w:lang w:eastAsia="uk-UA"/>
              </w:rPr>
              <w:t>коштів</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товарів,</w:t>
            </w:r>
            <w:r>
              <w:rPr>
                <w:sz w:val="20"/>
                <w:szCs w:val="20"/>
                <w:lang w:eastAsia="uk-UA"/>
              </w:rPr>
              <w:t xml:space="preserve"> </w:t>
            </w:r>
            <w:r w:rsidRPr="00ED0863">
              <w:rPr>
                <w:sz w:val="20"/>
                <w:szCs w:val="20"/>
                <w:lang w:eastAsia="uk-UA"/>
              </w:rPr>
              <w:t>визначених</w:t>
            </w:r>
            <w:r>
              <w:rPr>
                <w:sz w:val="20"/>
                <w:szCs w:val="20"/>
                <w:lang w:eastAsia="uk-UA"/>
              </w:rPr>
              <w:t xml:space="preserve"> </w:t>
            </w:r>
            <w:r w:rsidRPr="00ED0863">
              <w:rPr>
                <w:sz w:val="20"/>
                <w:szCs w:val="20"/>
                <w:lang w:eastAsia="uk-UA"/>
              </w:rPr>
              <w:t>пунктом</w:t>
            </w:r>
            <w:r>
              <w:rPr>
                <w:sz w:val="20"/>
                <w:szCs w:val="20"/>
                <w:lang w:eastAsia="uk-UA"/>
              </w:rPr>
              <w:t xml:space="preserve"> </w:t>
            </w:r>
            <w:r w:rsidRPr="00ED0863">
              <w:rPr>
                <w:sz w:val="20"/>
                <w:szCs w:val="20"/>
                <w:lang w:eastAsia="uk-UA"/>
              </w:rPr>
              <w:t>51</w:t>
            </w:r>
            <w:r w:rsidRPr="00ED0863">
              <w:rPr>
                <w:sz w:val="20"/>
                <w:szCs w:val="20"/>
                <w:vertAlign w:val="superscript"/>
                <w:lang w:eastAsia="uk-UA"/>
              </w:rPr>
              <w:t>2</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51</w:t>
            </w:r>
            <w:r w:rsidRPr="00ED0863">
              <w:rPr>
                <w:sz w:val="20"/>
                <w:szCs w:val="20"/>
                <w:vertAlign w:val="superscript"/>
                <w:lang w:eastAsia="uk-UA"/>
              </w:rPr>
              <w:t>2</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14:paraId="0D9766B2" w14:textId="77777777"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14:paraId="2FE4025D" w14:textId="77777777" w:rsidTr="00221A69">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9" w:type="dxa"/>
              <w:right w:w="68" w:type="dxa"/>
            </w:tcMar>
          </w:tcPr>
          <w:p w14:paraId="5DAD62A9" w14:textId="77777777" w:rsidR="00D119AF" w:rsidRPr="00ED0863" w:rsidRDefault="00D119AF" w:rsidP="00221A69">
            <w:pPr>
              <w:spacing w:line="264" w:lineRule="atLeast"/>
              <w:rPr>
                <w:sz w:val="20"/>
                <w:szCs w:val="20"/>
                <w:lang w:eastAsia="uk-UA"/>
              </w:rPr>
            </w:pPr>
            <w:r w:rsidRPr="00ED0863">
              <w:rPr>
                <w:sz w:val="20"/>
                <w:szCs w:val="20"/>
                <w:lang w:eastAsia="uk-UA"/>
              </w:rPr>
              <w:t>4.1.21</w:t>
            </w:r>
          </w:p>
        </w:tc>
        <w:tc>
          <w:tcPr>
            <w:tcW w:w="1971" w:type="pct"/>
            <w:tcBorders>
              <w:top w:val="nil"/>
              <w:left w:val="nil"/>
              <w:bottom w:val="single" w:sz="8" w:space="0" w:color="000000"/>
              <w:right w:val="single" w:sz="8" w:space="0" w:color="000000"/>
            </w:tcBorders>
            <w:tcMar>
              <w:top w:w="68" w:type="dxa"/>
              <w:left w:w="68" w:type="dxa"/>
              <w:bottom w:w="79" w:type="dxa"/>
              <w:right w:w="68" w:type="dxa"/>
            </w:tcMar>
          </w:tcPr>
          <w:p w14:paraId="5FAEDE9C"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визнаних</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правилами</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lastRenderedPageBreak/>
              <w:t>внаслідок</w:t>
            </w:r>
            <w:r>
              <w:rPr>
                <w:sz w:val="20"/>
                <w:szCs w:val="20"/>
                <w:lang w:eastAsia="uk-UA"/>
              </w:rPr>
              <w:t xml:space="preserve"> </w:t>
            </w:r>
            <w:r w:rsidRPr="00ED0863">
              <w:rPr>
                <w:sz w:val="20"/>
                <w:szCs w:val="20"/>
                <w:lang w:eastAsia="uk-UA"/>
              </w:rPr>
              <w:t>використання</w:t>
            </w:r>
            <w:r>
              <w:rPr>
                <w:sz w:val="20"/>
                <w:szCs w:val="20"/>
                <w:lang w:eastAsia="uk-UA"/>
              </w:rPr>
              <w:t xml:space="preserve"> </w:t>
            </w:r>
            <w:r w:rsidRPr="00ED0863">
              <w:rPr>
                <w:sz w:val="20"/>
                <w:szCs w:val="20"/>
                <w:lang w:eastAsia="uk-UA"/>
              </w:rPr>
              <w:t>закладом</w:t>
            </w:r>
            <w:r>
              <w:rPr>
                <w:sz w:val="20"/>
                <w:szCs w:val="20"/>
                <w:lang w:eastAsia="uk-UA"/>
              </w:rPr>
              <w:t xml:space="preserve"> </w:t>
            </w:r>
            <w:r w:rsidRPr="00ED0863">
              <w:rPr>
                <w:sz w:val="20"/>
                <w:szCs w:val="20"/>
                <w:lang w:eastAsia="uk-UA"/>
              </w:rPr>
              <w:t>охорони</w:t>
            </w:r>
            <w:r>
              <w:rPr>
                <w:sz w:val="20"/>
                <w:szCs w:val="20"/>
                <w:lang w:eastAsia="uk-UA"/>
              </w:rPr>
              <w:t xml:space="preserve"> </w:t>
            </w:r>
            <w:r w:rsidRPr="00ED0863">
              <w:rPr>
                <w:sz w:val="20"/>
                <w:szCs w:val="20"/>
                <w:lang w:eastAsia="uk-UA"/>
              </w:rPr>
              <w:t>здоров’я</w:t>
            </w:r>
            <w:r>
              <w:rPr>
                <w:sz w:val="20"/>
                <w:szCs w:val="20"/>
                <w:lang w:eastAsia="uk-UA"/>
              </w:rPr>
              <w:t xml:space="preserve"> </w:t>
            </w:r>
            <w:r w:rsidRPr="00ED0863">
              <w:rPr>
                <w:sz w:val="20"/>
                <w:szCs w:val="20"/>
                <w:lang w:eastAsia="uk-UA"/>
              </w:rPr>
              <w:t>державної</w:t>
            </w:r>
            <w:r>
              <w:rPr>
                <w:sz w:val="20"/>
                <w:szCs w:val="20"/>
                <w:lang w:eastAsia="uk-UA"/>
              </w:rPr>
              <w:t xml:space="preserve"> </w:t>
            </w:r>
            <w:r w:rsidRPr="00ED0863">
              <w:rPr>
                <w:sz w:val="20"/>
                <w:szCs w:val="20"/>
                <w:lang w:eastAsia="uk-UA"/>
              </w:rPr>
              <w:t>та/або</w:t>
            </w:r>
            <w:r>
              <w:rPr>
                <w:sz w:val="20"/>
                <w:szCs w:val="20"/>
                <w:lang w:eastAsia="uk-UA"/>
              </w:rPr>
              <w:t xml:space="preserve"> </w:t>
            </w:r>
            <w:r w:rsidRPr="00ED0863">
              <w:rPr>
                <w:sz w:val="20"/>
                <w:szCs w:val="20"/>
                <w:lang w:eastAsia="uk-UA"/>
              </w:rPr>
              <w:t>комунальної</w:t>
            </w:r>
            <w:r>
              <w:rPr>
                <w:sz w:val="20"/>
                <w:szCs w:val="20"/>
                <w:lang w:eastAsia="uk-UA"/>
              </w:rPr>
              <w:t xml:space="preserve"> </w:t>
            </w:r>
            <w:r w:rsidRPr="00ED0863">
              <w:rPr>
                <w:sz w:val="20"/>
                <w:szCs w:val="20"/>
                <w:lang w:eastAsia="uk-UA"/>
              </w:rPr>
              <w:t>власності,</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є</w:t>
            </w:r>
            <w:r>
              <w:rPr>
                <w:sz w:val="20"/>
                <w:szCs w:val="20"/>
                <w:lang w:eastAsia="uk-UA"/>
              </w:rPr>
              <w:t xml:space="preserve"> </w:t>
            </w:r>
            <w:r w:rsidRPr="00ED0863">
              <w:rPr>
                <w:sz w:val="20"/>
                <w:szCs w:val="20"/>
                <w:lang w:eastAsia="uk-UA"/>
              </w:rPr>
              <w:t>платником</w:t>
            </w:r>
            <w:r>
              <w:rPr>
                <w:sz w:val="20"/>
                <w:szCs w:val="20"/>
                <w:lang w:eastAsia="uk-UA"/>
              </w:rPr>
              <w:t xml:space="preserve"> </w:t>
            </w:r>
            <w:r w:rsidRPr="00ED0863">
              <w:rPr>
                <w:sz w:val="20"/>
                <w:szCs w:val="20"/>
                <w:lang w:eastAsia="uk-UA"/>
              </w:rPr>
              <w:t>податку</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прибуток,</w:t>
            </w:r>
            <w:r>
              <w:rPr>
                <w:sz w:val="20"/>
                <w:szCs w:val="20"/>
                <w:lang w:eastAsia="uk-UA"/>
              </w:rPr>
              <w:t xml:space="preserve"> </w:t>
            </w:r>
            <w:r w:rsidRPr="00ED0863">
              <w:rPr>
                <w:sz w:val="20"/>
                <w:szCs w:val="20"/>
                <w:lang w:eastAsia="uk-UA"/>
              </w:rPr>
              <w:t>товарів</w:t>
            </w:r>
            <w:r>
              <w:rPr>
                <w:sz w:val="20"/>
                <w:szCs w:val="20"/>
                <w:lang w:eastAsia="uk-UA"/>
              </w:rPr>
              <w:t xml:space="preserve"> </w:t>
            </w:r>
            <w:r w:rsidRPr="00ED0863">
              <w:rPr>
                <w:sz w:val="20"/>
                <w:szCs w:val="20"/>
                <w:lang w:eastAsia="uk-UA"/>
              </w:rPr>
              <w:t>(лікарських</w:t>
            </w:r>
            <w:r>
              <w:rPr>
                <w:sz w:val="20"/>
                <w:szCs w:val="20"/>
                <w:lang w:eastAsia="uk-UA"/>
              </w:rPr>
              <w:t xml:space="preserve"> </w:t>
            </w:r>
            <w:r w:rsidRPr="00ED0863">
              <w:rPr>
                <w:sz w:val="20"/>
                <w:szCs w:val="20"/>
                <w:lang w:eastAsia="uk-UA"/>
              </w:rPr>
              <w:t>засобів,</w:t>
            </w:r>
            <w:r>
              <w:rPr>
                <w:sz w:val="20"/>
                <w:szCs w:val="20"/>
                <w:lang w:eastAsia="uk-UA"/>
              </w:rPr>
              <w:t xml:space="preserve"> </w:t>
            </w:r>
            <w:r w:rsidRPr="00ED0863">
              <w:rPr>
                <w:sz w:val="20"/>
                <w:szCs w:val="20"/>
                <w:lang w:eastAsia="uk-UA"/>
              </w:rPr>
              <w:t>медичних</w:t>
            </w:r>
            <w:r>
              <w:rPr>
                <w:sz w:val="20"/>
                <w:szCs w:val="20"/>
                <w:lang w:eastAsia="uk-UA"/>
              </w:rPr>
              <w:t xml:space="preserve"> </w:t>
            </w:r>
            <w:r w:rsidRPr="00ED0863">
              <w:rPr>
                <w:sz w:val="20"/>
                <w:szCs w:val="20"/>
                <w:lang w:eastAsia="uk-UA"/>
              </w:rPr>
              <w:t>виробів</w:t>
            </w:r>
            <w:r>
              <w:rPr>
                <w:sz w:val="20"/>
                <w:szCs w:val="20"/>
                <w:lang w:eastAsia="uk-UA"/>
              </w:rPr>
              <w:t xml:space="preserve"> </w:t>
            </w:r>
            <w:r w:rsidRPr="00ED0863">
              <w:rPr>
                <w:sz w:val="20"/>
                <w:szCs w:val="20"/>
                <w:lang w:eastAsia="uk-UA"/>
              </w:rPr>
              <w:t>та/або</w:t>
            </w:r>
            <w:r>
              <w:rPr>
                <w:sz w:val="20"/>
                <w:szCs w:val="20"/>
                <w:lang w:eastAsia="uk-UA"/>
              </w:rPr>
              <w:t xml:space="preserve"> </w:t>
            </w:r>
            <w:r w:rsidRPr="00ED0863">
              <w:rPr>
                <w:sz w:val="20"/>
                <w:szCs w:val="20"/>
                <w:lang w:eastAsia="uk-UA"/>
              </w:rPr>
              <w:t>медичного</w:t>
            </w:r>
            <w:r>
              <w:rPr>
                <w:sz w:val="20"/>
                <w:szCs w:val="20"/>
                <w:lang w:eastAsia="uk-UA"/>
              </w:rPr>
              <w:t xml:space="preserve"> </w:t>
            </w:r>
            <w:r w:rsidRPr="00ED0863">
              <w:rPr>
                <w:sz w:val="20"/>
                <w:szCs w:val="20"/>
                <w:lang w:eastAsia="uk-UA"/>
              </w:rPr>
              <w:t>обладнання),</w:t>
            </w:r>
            <w:r>
              <w:rPr>
                <w:sz w:val="20"/>
                <w:szCs w:val="20"/>
                <w:lang w:eastAsia="uk-UA"/>
              </w:rPr>
              <w:t xml:space="preserve"> </w:t>
            </w:r>
            <w:r w:rsidRPr="00ED0863">
              <w:rPr>
                <w:sz w:val="20"/>
                <w:szCs w:val="20"/>
                <w:lang w:eastAsia="uk-UA"/>
              </w:rPr>
              <w:t>необхідних</w:t>
            </w:r>
            <w:r>
              <w:rPr>
                <w:sz w:val="20"/>
                <w:szCs w:val="20"/>
                <w:lang w:eastAsia="uk-UA"/>
              </w:rPr>
              <w:t xml:space="preserve"> </w:t>
            </w:r>
            <w:r w:rsidRPr="00ED0863">
              <w:rPr>
                <w:sz w:val="20"/>
                <w:szCs w:val="20"/>
                <w:lang w:eastAsia="uk-UA"/>
              </w:rPr>
              <w:t>для</w:t>
            </w:r>
            <w:r>
              <w:rPr>
                <w:sz w:val="20"/>
                <w:szCs w:val="20"/>
                <w:lang w:eastAsia="uk-UA"/>
              </w:rPr>
              <w:t xml:space="preserve"> </w:t>
            </w:r>
            <w:r w:rsidRPr="00ED0863">
              <w:rPr>
                <w:sz w:val="20"/>
                <w:szCs w:val="20"/>
                <w:lang w:eastAsia="uk-UA"/>
              </w:rPr>
              <w:t>виконання</w:t>
            </w:r>
            <w:r>
              <w:rPr>
                <w:sz w:val="20"/>
                <w:szCs w:val="20"/>
                <w:lang w:eastAsia="uk-UA"/>
              </w:rPr>
              <w:t xml:space="preserve"> </w:t>
            </w:r>
            <w:r w:rsidRPr="00ED0863">
              <w:rPr>
                <w:sz w:val="20"/>
                <w:szCs w:val="20"/>
                <w:lang w:eastAsia="uk-UA"/>
              </w:rPr>
              <w:t>заходів,</w:t>
            </w:r>
            <w:r>
              <w:rPr>
                <w:sz w:val="20"/>
                <w:szCs w:val="20"/>
                <w:lang w:eastAsia="uk-UA"/>
              </w:rPr>
              <w:t xml:space="preserve"> </w:t>
            </w:r>
            <w:r w:rsidRPr="00ED0863">
              <w:rPr>
                <w:sz w:val="20"/>
                <w:szCs w:val="20"/>
                <w:lang w:eastAsia="uk-UA"/>
              </w:rPr>
              <w:t>спрямованих</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запобігання</w:t>
            </w:r>
            <w:r>
              <w:rPr>
                <w:sz w:val="20"/>
                <w:szCs w:val="20"/>
                <w:lang w:eastAsia="uk-UA"/>
              </w:rPr>
              <w:t xml:space="preserve"> </w:t>
            </w:r>
            <w:r w:rsidRPr="00ED0863">
              <w:rPr>
                <w:sz w:val="20"/>
                <w:szCs w:val="20"/>
                <w:lang w:eastAsia="uk-UA"/>
              </w:rPr>
              <w:t>виникненню</w:t>
            </w:r>
            <w:r>
              <w:rPr>
                <w:sz w:val="20"/>
                <w:szCs w:val="20"/>
                <w:lang w:eastAsia="uk-UA"/>
              </w:rPr>
              <w:t xml:space="preserve"> </w:t>
            </w:r>
            <w:r w:rsidRPr="00ED0863">
              <w:rPr>
                <w:sz w:val="20"/>
                <w:szCs w:val="20"/>
                <w:lang w:eastAsia="uk-UA"/>
              </w:rPr>
              <w:t>і</w:t>
            </w:r>
            <w:r>
              <w:rPr>
                <w:sz w:val="20"/>
                <w:szCs w:val="20"/>
                <w:lang w:eastAsia="uk-UA"/>
              </w:rPr>
              <w:t xml:space="preserve"> </w:t>
            </w:r>
            <w:r w:rsidRPr="00ED0863">
              <w:rPr>
                <w:sz w:val="20"/>
                <w:szCs w:val="20"/>
                <w:lang w:eastAsia="uk-UA"/>
              </w:rPr>
              <w:t>поширенню,</w:t>
            </w:r>
            <w:r>
              <w:rPr>
                <w:sz w:val="20"/>
                <w:szCs w:val="20"/>
                <w:lang w:eastAsia="uk-UA"/>
              </w:rPr>
              <w:t xml:space="preserve"> </w:t>
            </w:r>
            <w:r w:rsidRPr="00ED0863">
              <w:rPr>
                <w:sz w:val="20"/>
                <w:szCs w:val="20"/>
                <w:lang w:eastAsia="uk-UA"/>
              </w:rPr>
              <w:t>локалізацію</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ліквідацію</w:t>
            </w:r>
            <w:r>
              <w:rPr>
                <w:sz w:val="20"/>
                <w:szCs w:val="20"/>
                <w:lang w:eastAsia="uk-UA"/>
              </w:rPr>
              <w:t xml:space="preserve"> </w:t>
            </w:r>
            <w:r w:rsidRPr="00ED0863">
              <w:rPr>
                <w:sz w:val="20"/>
                <w:szCs w:val="20"/>
                <w:lang w:eastAsia="uk-UA"/>
              </w:rPr>
              <w:t>спалахів,</w:t>
            </w:r>
            <w:r>
              <w:rPr>
                <w:sz w:val="20"/>
                <w:szCs w:val="20"/>
                <w:lang w:eastAsia="uk-UA"/>
              </w:rPr>
              <w:t xml:space="preserve"> </w:t>
            </w:r>
            <w:r w:rsidRPr="00ED0863">
              <w:rPr>
                <w:sz w:val="20"/>
                <w:szCs w:val="20"/>
                <w:lang w:eastAsia="uk-UA"/>
              </w:rPr>
              <w:t>епідемій</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пандемій</w:t>
            </w:r>
            <w:r>
              <w:rPr>
                <w:sz w:val="20"/>
                <w:szCs w:val="20"/>
                <w:lang w:eastAsia="uk-UA"/>
              </w:rPr>
              <w:t xml:space="preserve"> </w:t>
            </w:r>
            <w:proofErr w:type="spellStart"/>
            <w:r w:rsidRPr="00ED0863">
              <w:rPr>
                <w:sz w:val="20"/>
                <w:szCs w:val="20"/>
                <w:lang w:eastAsia="uk-UA"/>
              </w:rPr>
              <w:t>коронавірусної</w:t>
            </w:r>
            <w:proofErr w:type="spellEnd"/>
            <w:r>
              <w:rPr>
                <w:sz w:val="20"/>
                <w:szCs w:val="20"/>
                <w:lang w:eastAsia="uk-UA"/>
              </w:rPr>
              <w:t xml:space="preserve"> </w:t>
            </w:r>
            <w:r w:rsidRPr="00ED0863">
              <w:rPr>
                <w:sz w:val="20"/>
                <w:szCs w:val="20"/>
                <w:lang w:eastAsia="uk-UA"/>
              </w:rPr>
              <w:t>хвороби</w:t>
            </w:r>
            <w:r>
              <w:rPr>
                <w:sz w:val="20"/>
                <w:szCs w:val="20"/>
                <w:lang w:eastAsia="uk-UA"/>
              </w:rPr>
              <w:t xml:space="preserve"> </w:t>
            </w:r>
            <w:r w:rsidRPr="00ED0863">
              <w:rPr>
                <w:sz w:val="20"/>
                <w:szCs w:val="20"/>
                <w:lang w:eastAsia="uk-UA"/>
              </w:rPr>
              <w:t>(COVID-19),</w:t>
            </w:r>
            <w:r>
              <w:rPr>
                <w:sz w:val="20"/>
                <w:szCs w:val="20"/>
                <w:lang w:eastAsia="uk-UA"/>
              </w:rPr>
              <w:t xml:space="preserve"> </w:t>
            </w:r>
            <w:r w:rsidRPr="00ED0863">
              <w:rPr>
                <w:sz w:val="20"/>
                <w:szCs w:val="20"/>
                <w:lang w:eastAsia="uk-UA"/>
              </w:rPr>
              <w:t>перелік</w:t>
            </w:r>
            <w:r>
              <w:rPr>
                <w:sz w:val="20"/>
                <w:szCs w:val="20"/>
                <w:lang w:eastAsia="uk-UA"/>
              </w:rPr>
              <w:t xml:space="preserve"> </w:t>
            </w:r>
            <w:r w:rsidRPr="00ED0863">
              <w:rPr>
                <w:sz w:val="20"/>
                <w:szCs w:val="20"/>
                <w:lang w:eastAsia="uk-UA"/>
              </w:rPr>
              <w:t>яких</w:t>
            </w:r>
            <w:r>
              <w:rPr>
                <w:sz w:val="20"/>
                <w:szCs w:val="20"/>
                <w:lang w:eastAsia="uk-UA"/>
              </w:rPr>
              <w:t xml:space="preserve"> </w:t>
            </w:r>
            <w:r w:rsidRPr="00ED0863">
              <w:rPr>
                <w:sz w:val="20"/>
                <w:szCs w:val="20"/>
                <w:lang w:eastAsia="uk-UA"/>
              </w:rPr>
              <w:t>визначено</w:t>
            </w:r>
            <w:r>
              <w:rPr>
                <w:sz w:val="20"/>
                <w:szCs w:val="20"/>
                <w:lang w:eastAsia="uk-UA"/>
              </w:rPr>
              <w:t xml:space="preserve"> </w:t>
            </w:r>
            <w:r w:rsidRPr="00ED0863">
              <w:rPr>
                <w:sz w:val="20"/>
                <w:szCs w:val="20"/>
                <w:lang w:eastAsia="uk-UA"/>
              </w:rPr>
              <w:t>Кабінетом</w:t>
            </w:r>
            <w:r>
              <w:rPr>
                <w:sz w:val="20"/>
                <w:szCs w:val="20"/>
                <w:lang w:eastAsia="uk-UA"/>
              </w:rPr>
              <w:t xml:space="preserve"> </w:t>
            </w:r>
            <w:r w:rsidRPr="00ED0863">
              <w:rPr>
                <w:sz w:val="20"/>
                <w:szCs w:val="20"/>
                <w:lang w:eastAsia="uk-UA"/>
              </w:rPr>
              <w:t>Міністрів</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51</w:t>
            </w:r>
            <w:r w:rsidRPr="00ED0863">
              <w:rPr>
                <w:sz w:val="20"/>
                <w:szCs w:val="20"/>
                <w:vertAlign w:val="superscript"/>
                <w:lang w:eastAsia="uk-UA"/>
              </w:rPr>
              <w:t>3</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529EF21E" w14:textId="77777777" w:rsidR="00D119AF" w:rsidRPr="00ED0863" w:rsidRDefault="00D119AF" w:rsidP="00221A69">
            <w:pPr>
              <w:rPr>
                <w:color w:val="000000"/>
                <w:sz w:val="20"/>
                <w:szCs w:val="20"/>
                <w:lang w:eastAsia="uk-UA"/>
              </w:rPr>
            </w:pPr>
            <w:r>
              <w:rPr>
                <w:sz w:val="20"/>
                <w:szCs w:val="20"/>
                <w:lang w:eastAsia="uk-UA"/>
              </w:rPr>
              <w:lastRenderedPageBreak/>
              <w:t xml:space="preserve"> </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14:paraId="36BB54DF" w14:textId="77777777" w:rsidR="00D119AF" w:rsidRPr="00ED0863" w:rsidRDefault="00D119AF" w:rsidP="00221A69">
            <w:pPr>
              <w:spacing w:line="264" w:lineRule="atLeast"/>
              <w:rPr>
                <w:sz w:val="20"/>
                <w:szCs w:val="20"/>
                <w:lang w:eastAsia="uk-UA"/>
              </w:rPr>
            </w:pPr>
            <w:r w:rsidRPr="00ED0863">
              <w:rPr>
                <w:sz w:val="20"/>
                <w:szCs w:val="20"/>
                <w:lang w:eastAsia="uk-UA"/>
              </w:rPr>
              <w:t>4.2.21</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14:paraId="4BB3BF09" w14:textId="77777777"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доходів,</w:t>
            </w:r>
            <w:r>
              <w:rPr>
                <w:sz w:val="20"/>
                <w:szCs w:val="20"/>
                <w:lang w:eastAsia="uk-UA"/>
              </w:rPr>
              <w:t xml:space="preserve"> </w:t>
            </w:r>
            <w:r w:rsidRPr="00ED0863">
              <w:rPr>
                <w:sz w:val="20"/>
                <w:szCs w:val="20"/>
                <w:lang w:eastAsia="uk-UA"/>
              </w:rPr>
              <w:t>визнаних</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правилами</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lastRenderedPageBreak/>
              <w:t>внаслідок</w:t>
            </w:r>
            <w:r>
              <w:rPr>
                <w:sz w:val="20"/>
                <w:szCs w:val="20"/>
                <w:lang w:eastAsia="uk-UA"/>
              </w:rPr>
              <w:t xml:space="preserve"> </w:t>
            </w:r>
            <w:r w:rsidRPr="00ED0863">
              <w:rPr>
                <w:sz w:val="20"/>
                <w:szCs w:val="20"/>
                <w:lang w:eastAsia="uk-UA"/>
              </w:rPr>
              <w:t>отримання</w:t>
            </w:r>
            <w:r>
              <w:rPr>
                <w:sz w:val="20"/>
                <w:szCs w:val="20"/>
                <w:lang w:eastAsia="uk-UA"/>
              </w:rPr>
              <w:t xml:space="preserve"> </w:t>
            </w:r>
            <w:r w:rsidRPr="00ED0863">
              <w:rPr>
                <w:sz w:val="20"/>
                <w:szCs w:val="20"/>
                <w:lang w:eastAsia="uk-UA"/>
              </w:rPr>
              <w:t>закладом</w:t>
            </w:r>
            <w:r>
              <w:rPr>
                <w:sz w:val="20"/>
                <w:szCs w:val="20"/>
                <w:lang w:eastAsia="uk-UA"/>
              </w:rPr>
              <w:t xml:space="preserve"> </w:t>
            </w:r>
            <w:r w:rsidRPr="00ED0863">
              <w:rPr>
                <w:sz w:val="20"/>
                <w:szCs w:val="20"/>
                <w:lang w:eastAsia="uk-UA"/>
              </w:rPr>
              <w:t>охорони</w:t>
            </w:r>
            <w:r>
              <w:rPr>
                <w:sz w:val="20"/>
                <w:szCs w:val="20"/>
                <w:lang w:eastAsia="uk-UA"/>
              </w:rPr>
              <w:t xml:space="preserve"> </w:t>
            </w:r>
            <w:r w:rsidRPr="00ED0863">
              <w:rPr>
                <w:sz w:val="20"/>
                <w:szCs w:val="20"/>
                <w:lang w:eastAsia="uk-UA"/>
              </w:rPr>
              <w:t>здоров’я</w:t>
            </w:r>
            <w:r>
              <w:rPr>
                <w:sz w:val="20"/>
                <w:szCs w:val="20"/>
                <w:lang w:eastAsia="uk-UA"/>
              </w:rPr>
              <w:t xml:space="preserve"> </w:t>
            </w:r>
            <w:r w:rsidRPr="00ED0863">
              <w:rPr>
                <w:sz w:val="20"/>
                <w:szCs w:val="20"/>
                <w:lang w:eastAsia="uk-UA"/>
              </w:rPr>
              <w:t>державної</w:t>
            </w:r>
            <w:r>
              <w:rPr>
                <w:sz w:val="20"/>
                <w:szCs w:val="20"/>
                <w:lang w:eastAsia="uk-UA"/>
              </w:rPr>
              <w:t xml:space="preserve"> </w:t>
            </w:r>
            <w:r w:rsidRPr="00ED0863">
              <w:rPr>
                <w:sz w:val="20"/>
                <w:szCs w:val="20"/>
                <w:lang w:eastAsia="uk-UA"/>
              </w:rPr>
              <w:t>та/або</w:t>
            </w:r>
            <w:r>
              <w:rPr>
                <w:sz w:val="20"/>
                <w:szCs w:val="20"/>
                <w:lang w:eastAsia="uk-UA"/>
              </w:rPr>
              <w:t xml:space="preserve"> </w:t>
            </w:r>
            <w:r w:rsidRPr="00ED0863">
              <w:rPr>
                <w:sz w:val="20"/>
                <w:szCs w:val="20"/>
                <w:lang w:eastAsia="uk-UA"/>
              </w:rPr>
              <w:t>комунальної</w:t>
            </w:r>
            <w:r>
              <w:rPr>
                <w:sz w:val="20"/>
                <w:szCs w:val="20"/>
                <w:lang w:eastAsia="uk-UA"/>
              </w:rPr>
              <w:t xml:space="preserve"> </w:t>
            </w:r>
            <w:r w:rsidRPr="00ED0863">
              <w:rPr>
                <w:sz w:val="20"/>
                <w:szCs w:val="20"/>
                <w:lang w:eastAsia="uk-UA"/>
              </w:rPr>
              <w:t>власності,</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є</w:t>
            </w:r>
            <w:r>
              <w:rPr>
                <w:sz w:val="20"/>
                <w:szCs w:val="20"/>
                <w:lang w:eastAsia="uk-UA"/>
              </w:rPr>
              <w:t xml:space="preserve"> </w:t>
            </w:r>
            <w:r w:rsidRPr="00ED0863">
              <w:rPr>
                <w:sz w:val="20"/>
                <w:szCs w:val="20"/>
                <w:lang w:eastAsia="uk-UA"/>
              </w:rPr>
              <w:t>платником</w:t>
            </w:r>
            <w:r>
              <w:rPr>
                <w:sz w:val="20"/>
                <w:szCs w:val="20"/>
                <w:lang w:eastAsia="uk-UA"/>
              </w:rPr>
              <w:t xml:space="preserve"> </w:t>
            </w:r>
            <w:r w:rsidRPr="00ED0863">
              <w:rPr>
                <w:sz w:val="20"/>
                <w:szCs w:val="20"/>
                <w:lang w:eastAsia="uk-UA"/>
              </w:rPr>
              <w:t>податку</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прибуток,</w:t>
            </w:r>
            <w:r>
              <w:rPr>
                <w:sz w:val="20"/>
                <w:szCs w:val="20"/>
                <w:lang w:eastAsia="uk-UA"/>
              </w:rPr>
              <w:t xml:space="preserve"> </w:t>
            </w:r>
            <w:r w:rsidRPr="00ED0863">
              <w:rPr>
                <w:sz w:val="20"/>
                <w:szCs w:val="20"/>
                <w:lang w:eastAsia="uk-UA"/>
              </w:rPr>
              <w:t>товарів</w:t>
            </w:r>
            <w:r>
              <w:rPr>
                <w:sz w:val="20"/>
                <w:szCs w:val="20"/>
                <w:lang w:eastAsia="uk-UA"/>
              </w:rPr>
              <w:t xml:space="preserve"> </w:t>
            </w:r>
            <w:r w:rsidRPr="00ED0863">
              <w:rPr>
                <w:sz w:val="20"/>
                <w:szCs w:val="20"/>
                <w:lang w:eastAsia="uk-UA"/>
              </w:rPr>
              <w:t>(лікарських</w:t>
            </w:r>
            <w:r>
              <w:rPr>
                <w:sz w:val="20"/>
                <w:szCs w:val="20"/>
                <w:lang w:eastAsia="uk-UA"/>
              </w:rPr>
              <w:t xml:space="preserve"> </w:t>
            </w:r>
            <w:r w:rsidRPr="00ED0863">
              <w:rPr>
                <w:sz w:val="20"/>
                <w:szCs w:val="20"/>
                <w:lang w:eastAsia="uk-UA"/>
              </w:rPr>
              <w:t>засобів,</w:t>
            </w:r>
            <w:r>
              <w:rPr>
                <w:sz w:val="20"/>
                <w:szCs w:val="20"/>
                <w:lang w:eastAsia="uk-UA"/>
              </w:rPr>
              <w:t xml:space="preserve"> </w:t>
            </w:r>
            <w:r w:rsidRPr="00ED0863">
              <w:rPr>
                <w:sz w:val="20"/>
                <w:szCs w:val="20"/>
                <w:lang w:eastAsia="uk-UA"/>
              </w:rPr>
              <w:t>медичних</w:t>
            </w:r>
            <w:r>
              <w:rPr>
                <w:sz w:val="20"/>
                <w:szCs w:val="20"/>
                <w:lang w:eastAsia="uk-UA"/>
              </w:rPr>
              <w:t xml:space="preserve"> </w:t>
            </w:r>
            <w:r w:rsidRPr="00ED0863">
              <w:rPr>
                <w:sz w:val="20"/>
                <w:szCs w:val="20"/>
                <w:lang w:eastAsia="uk-UA"/>
              </w:rPr>
              <w:t>виробів</w:t>
            </w:r>
            <w:r>
              <w:rPr>
                <w:sz w:val="20"/>
                <w:szCs w:val="20"/>
                <w:lang w:eastAsia="uk-UA"/>
              </w:rPr>
              <w:t xml:space="preserve"> </w:t>
            </w:r>
            <w:r w:rsidRPr="00ED0863">
              <w:rPr>
                <w:sz w:val="20"/>
                <w:szCs w:val="20"/>
                <w:lang w:eastAsia="uk-UA"/>
              </w:rPr>
              <w:t>та/або</w:t>
            </w:r>
            <w:r>
              <w:rPr>
                <w:sz w:val="20"/>
                <w:szCs w:val="20"/>
                <w:lang w:eastAsia="uk-UA"/>
              </w:rPr>
              <w:t xml:space="preserve"> </w:t>
            </w:r>
            <w:r w:rsidRPr="00ED0863">
              <w:rPr>
                <w:sz w:val="20"/>
                <w:szCs w:val="20"/>
                <w:lang w:eastAsia="uk-UA"/>
              </w:rPr>
              <w:t>медичного</w:t>
            </w:r>
            <w:r>
              <w:rPr>
                <w:sz w:val="20"/>
                <w:szCs w:val="20"/>
                <w:lang w:eastAsia="uk-UA"/>
              </w:rPr>
              <w:t xml:space="preserve"> </w:t>
            </w:r>
            <w:r w:rsidRPr="00ED0863">
              <w:rPr>
                <w:sz w:val="20"/>
                <w:szCs w:val="20"/>
                <w:lang w:eastAsia="uk-UA"/>
              </w:rPr>
              <w:t>обладнання),</w:t>
            </w:r>
            <w:r>
              <w:rPr>
                <w:sz w:val="20"/>
                <w:szCs w:val="20"/>
                <w:lang w:eastAsia="uk-UA"/>
              </w:rPr>
              <w:t xml:space="preserve"> </w:t>
            </w:r>
            <w:r w:rsidRPr="00ED0863">
              <w:rPr>
                <w:sz w:val="20"/>
                <w:szCs w:val="20"/>
                <w:lang w:eastAsia="uk-UA"/>
              </w:rPr>
              <w:t>необхідних</w:t>
            </w:r>
            <w:r>
              <w:rPr>
                <w:sz w:val="20"/>
                <w:szCs w:val="20"/>
                <w:lang w:eastAsia="uk-UA"/>
              </w:rPr>
              <w:t xml:space="preserve"> </w:t>
            </w:r>
            <w:r w:rsidRPr="00ED0863">
              <w:rPr>
                <w:sz w:val="20"/>
                <w:szCs w:val="20"/>
                <w:lang w:eastAsia="uk-UA"/>
              </w:rPr>
              <w:t>для</w:t>
            </w:r>
            <w:r>
              <w:rPr>
                <w:sz w:val="20"/>
                <w:szCs w:val="20"/>
                <w:lang w:eastAsia="uk-UA"/>
              </w:rPr>
              <w:t xml:space="preserve"> </w:t>
            </w:r>
            <w:r w:rsidRPr="00ED0863">
              <w:rPr>
                <w:sz w:val="20"/>
                <w:szCs w:val="20"/>
                <w:lang w:eastAsia="uk-UA"/>
              </w:rPr>
              <w:t>виконання</w:t>
            </w:r>
            <w:r>
              <w:rPr>
                <w:sz w:val="20"/>
                <w:szCs w:val="20"/>
                <w:lang w:eastAsia="uk-UA"/>
              </w:rPr>
              <w:t xml:space="preserve"> </w:t>
            </w:r>
            <w:r w:rsidRPr="00ED0863">
              <w:rPr>
                <w:sz w:val="20"/>
                <w:szCs w:val="20"/>
                <w:lang w:eastAsia="uk-UA"/>
              </w:rPr>
              <w:t>заходів,</w:t>
            </w:r>
            <w:r>
              <w:rPr>
                <w:sz w:val="20"/>
                <w:szCs w:val="20"/>
                <w:lang w:eastAsia="uk-UA"/>
              </w:rPr>
              <w:t xml:space="preserve"> </w:t>
            </w:r>
            <w:r w:rsidRPr="00ED0863">
              <w:rPr>
                <w:sz w:val="20"/>
                <w:szCs w:val="20"/>
                <w:lang w:eastAsia="uk-UA"/>
              </w:rPr>
              <w:t>спрямованих</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запобігання</w:t>
            </w:r>
            <w:r>
              <w:rPr>
                <w:sz w:val="20"/>
                <w:szCs w:val="20"/>
                <w:lang w:eastAsia="uk-UA"/>
              </w:rPr>
              <w:t xml:space="preserve"> </w:t>
            </w:r>
            <w:r w:rsidRPr="00ED0863">
              <w:rPr>
                <w:sz w:val="20"/>
                <w:szCs w:val="20"/>
                <w:lang w:eastAsia="uk-UA"/>
              </w:rPr>
              <w:t>виникненню</w:t>
            </w:r>
            <w:r>
              <w:rPr>
                <w:sz w:val="20"/>
                <w:szCs w:val="20"/>
                <w:lang w:eastAsia="uk-UA"/>
              </w:rPr>
              <w:t xml:space="preserve"> </w:t>
            </w:r>
            <w:r w:rsidRPr="00ED0863">
              <w:rPr>
                <w:sz w:val="20"/>
                <w:szCs w:val="20"/>
                <w:lang w:eastAsia="uk-UA"/>
              </w:rPr>
              <w:t>і</w:t>
            </w:r>
            <w:r>
              <w:rPr>
                <w:sz w:val="20"/>
                <w:szCs w:val="20"/>
                <w:lang w:eastAsia="uk-UA"/>
              </w:rPr>
              <w:t xml:space="preserve"> </w:t>
            </w:r>
            <w:r w:rsidRPr="00ED0863">
              <w:rPr>
                <w:sz w:val="20"/>
                <w:szCs w:val="20"/>
                <w:lang w:eastAsia="uk-UA"/>
              </w:rPr>
              <w:t>поширенню,</w:t>
            </w:r>
            <w:r>
              <w:rPr>
                <w:sz w:val="20"/>
                <w:szCs w:val="20"/>
                <w:lang w:eastAsia="uk-UA"/>
              </w:rPr>
              <w:t xml:space="preserve"> </w:t>
            </w:r>
            <w:r w:rsidRPr="00ED0863">
              <w:rPr>
                <w:sz w:val="20"/>
                <w:szCs w:val="20"/>
                <w:lang w:eastAsia="uk-UA"/>
              </w:rPr>
              <w:t>локалізацію</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ліквідацію</w:t>
            </w:r>
            <w:r>
              <w:rPr>
                <w:sz w:val="20"/>
                <w:szCs w:val="20"/>
                <w:lang w:eastAsia="uk-UA"/>
              </w:rPr>
              <w:t xml:space="preserve"> </w:t>
            </w:r>
            <w:r w:rsidRPr="00ED0863">
              <w:rPr>
                <w:sz w:val="20"/>
                <w:szCs w:val="20"/>
                <w:lang w:eastAsia="uk-UA"/>
              </w:rPr>
              <w:t>спалахів,</w:t>
            </w:r>
            <w:r>
              <w:rPr>
                <w:sz w:val="20"/>
                <w:szCs w:val="20"/>
                <w:lang w:eastAsia="uk-UA"/>
              </w:rPr>
              <w:t xml:space="preserve"> </w:t>
            </w:r>
            <w:r w:rsidRPr="00ED0863">
              <w:rPr>
                <w:sz w:val="20"/>
                <w:szCs w:val="20"/>
                <w:lang w:eastAsia="uk-UA"/>
              </w:rPr>
              <w:t>епідемій</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пандемій</w:t>
            </w:r>
            <w:r>
              <w:rPr>
                <w:sz w:val="20"/>
                <w:szCs w:val="20"/>
                <w:lang w:eastAsia="uk-UA"/>
              </w:rPr>
              <w:t xml:space="preserve"> </w:t>
            </w:r>
            <w:proofErr w:type="spellStart"/>
            <w:r w:rsidRPr="00ED0863">
              <w:rPr>
                <w:sz w:val="20"/>
                <w:szCs w:val="20"/>
                <w:lang w:eastAsia="uk-UA"/>
              </w:rPr>
              <w:t>коронавірусної</w:t>
            </w:r>
            <w:proofErr w:type="spellEnd"/>
            <w:r>
              <w:rPr>
                <w:sz w:val="20"/>
                <w:szCs w:val="20"/>
                <w:lang w:eastAsia="uk-UA"/>
              </w:rPr>
              <w:t xml:space="preserve"> </w:t>
            </w:r>
            <w:r w:rsidRPr="00ED0863">
              <w:rPr>
                <w:sz w:val="20"/>
                <w:szCs w:val="20"/>
                <w:lang w:eastAsia="uk-UA"/>
              </w:rPr>
              <w:t>хвороби</w:t>
            </w:r>
            <w:r>
              <w:rPr>
                <w:sz w:val="20"/>
                <w:szCs w:val="20"/>
                <w:lang w:eastAsia="uk-UA"/>
              </w:rPr>
              <w:t xml:space="preserve"> </w:t>
            </w:r>
            <w:r w:rsidRPr="00ED0863">
              <w:rPr>
                <w:sz w:val="20"/>
                <w:szCs w:val="20"/>
                <w:lang w:eastAsia="uk-UA"/>
              </w:rPr>
              <w:t>(COVID-19),</w:t>
            </w:r>
            <w:r>
              <w:rPr>
                <w:sz w:val="20"/>
                <w:szCs w:val="20"/>
                <w:lang w:eastAsia="uk-UA"/>
              </w:rPr>
              <w:t xml:space="preserve"> </w:t>
            </w:r>
            <w:r w:rsidRPr="00ED0863">
              <w:rPr>
                <w:sz w:val="20"/>
                <w:szCs w:val="20"/>
                <w:lang w:eastAsia="uk-UA"/>
              </w:rPr>
              <w:t>перелік</w:t>
            </w:r>
            <w:r>
              <w:rPr>
                <w:sz w:val="20"/>
                <w:szCs w:val="20"/>
                <w:lang w:eastAsia="uk-UA"/>
              </w:rPr>
              <w:t xml:space="preserve"> </w:t>
            </w:r>
            <w:r w:rsidRPr="00ED0863">
              <w:rPr>
                <w:sz w:val="20"/>
                <w:szCs w:val="20"/>
                <w:lang w:eastAsia="uk-UA"/>
              </w:rPr>
              <w:t>яких</w:t>
            </w:r>
            <w:r>
              <w:rPr>
                <w:sz w:val="20"/>
                <w:szCs w:val="20"/>
                <w:lang w:eastAsia="uk-UA"/>
              </w:rPr>
              <w:t xml:space="preserve"> </w:t>
            </w:r>
            <w:r w:rsidRPr="00ED0863">
              <w:rPr>
                <w:sz w:val="20"/>
                <w:szCs w:val="20"/>
                <w:lang w:eastAsia="uk-UA"/>
              </w:rPr>
              <w:t>визначено</w:t>
            </w:r>
            <w:r>
              <w:rPr>
                <w:sz w:val="20"/>
                <w:szCs w:val="20"/>
                <w:lang w:eastAsia="uk-UA"/>
              </w:rPr>
              <w:t xml:space="preserve"> </w:t>
            </w:r>
            <w:r w:rsidRPr="00ED0863">
              <w:rPr>
                <w:sz w:val="20"/>
                <w:szCs w:val="20"/>
                <w:lang w:eastAsia="uk-UA"/>
              </w:rPr>
              <w:t>Кабінетом</w:t>
            </w:r>
            <w:r>
              <w:rPr>
                <w:sz w:val="20"/>
                <w:szCs w:val="20"/>
                <w:lang w:eastAsia="uk-UA"/>
              </w:rPr>
              <w:t xml:space="preserve"> </w:t>
            </w:r>
            <w:r w:rsidRPr="00ED0863">
              <w:rPr>
                <w:sz w:val="20"/>
                <w:szCs w:val="20"/>
                <w:lang w:eastAsia="uk-UA"/>
              </w:rPr>
              <w:t>Міністрів</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51</w:t>
            </w:r>
            <w:r w:rsidRPr="00ED0863">
              <w:rPr>
                <w:sz w:val="20"/>
                <w:szCs w:val="20"/>
                <w:vertAlign w:val="superscript"/>
                <w:lang w:eastAsia="uk-UA"/>
              </w:rPr>
              <w:t>3</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14:paraId="49B495CF" w14:textId="77777777" w:rsidR="00D119AF" w:rsidRPr="00ED0863" w:rsidRDefault="00D119AF" w:rsidP="00221A69">
            <w:pPr>
              <w:rPr>
                <w:color w:val="000000"/>
                <w:sz w:val="20"/>
                <w:szCs w:val="20"/>
                <w:lang w:eastAsia="uk-UA"/>
              </w:rPr>
            </w:pPr>
            <w:r>
              <w:rPr>
                <w:sz w:val="20"/>
                <w:szCs w:val="20"/>
                <w:lang w:eastAsia="uk-UA"/>
              </w:rPr>
              <w:lastRenderedPageBreak/>
              <w:t xml:space="preserve"> </w:t>
            </w:r>
          </w:p>
        </w:tc>
      </w:tr>
      <w:tr w:rsidR="00571857" w:rsidRPr="00ED0863" w14:paraId="03CF175C" w14:textId="77777777" w:rsidTr="00221A69">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9" w:type="dxa"/>
              <w:right w:w="68" w:type="dxa"/>
            </w:tcMar>
          </w:tcPr>
          <w:p w14:paraId="593B6D4B" w14:textId="77777777" w:rsidR="00571857" w:rsidRDefault="00571857" w:rsidP="00571857">
            <w:pPr>
              <w:spacing w:line="264" w:lineRule="atLeast"/>
              <w:jc w:val="center"/>
              <w:rPr>
                <w:sz w:val="20"/>
                <w:szCs w:val="20"/>
                <w:lang w:eastAsia="uk-UA"/>
              </w:rPr>
            </w:pPr>
          </w:p>
          <w:p w14:paraId="57DCC956" w14:textId="77777777" w:rsidR="00571857" w:rsidRDefault="00571857" w:rsidP="00571857">
            <w:pPr>
              <w:spacing w:line="264" w:lineRule="atLeast"/>
              <w:jc w:val="center"/>
              <w:rPr>
                <w:sz w:val="20"/>
                <w:szCs w:val="20"/>
                <w:lang w:eastAsia="uk-UA"/>
              </w:rPr>
            </w:pPr>
          </w:p>
          <w:p w14:paraId="4C24C215" w14:textId="77777777" w:rsidR="00571857" w:rsidRDefault="00571857" w:rsidP="00571857">
            <w:pPr>
              <w:spacing w:line="264" w:lineRule="atLeast"/>
              <w:jc w:val="center"/>
              <w:rPr>
                <w:sz w:val="20"/>
                <w:szCs w:val="20"/>
                <w:lang w:eastAsia="uk-UA"/>
              </w:rPr>
            </w:pPr>
          </w:p>
          <w:p w14:paraId="3936714D" w14:textId="77777777" w:rsidR="00571857" w:rsidRPr="00ED0863" w:rsidRDefault="00571857" w:rsidP="00571857">
            <w:pPr>
              <w:spacing w:line="264" w:lineRule="atLeast"/>
              <w:jc w:val="center"/>
              <w:rPr>
                <w:sz w:val="20"/>
                <w:szCs w:val="20"/>
                <w:lang w:eastAsia="uk-UA"/>
              </w:rPr>
            </w:pPr>
            <w:r>
              <w:rPr>
                <w:sz w:val="20"/>
                <w:szCs w:val="20"/>
                <w:lang w:eastAsia="uk-UA"/>
              </w:rPr>
              <w:t>х</w:t>
            </w:r>
          </w:p>
        </w:tc>
        <w:tc>
          <w:tcPr>
            <w:tcW w:w="1971" w:type="pct"/>
            <w:tcBorders>
              <w:top w:val="nil"/>
              <w:left w:val="nil"/>
              <w:bottom w:val="single" w:sz="8" w:space="0" w:color="000000"/>
              <w:right w:val="single" w:sz="8" w:space="0" w:color="000000"/>
            </w:tcBorders>
            <w:tcMar>
              <w:top w:w="68" w:type="dxa"/>
              <w:left w:w="68" w:type="dxa"/>
              <w:bottom w:w="79" w:type="dxa"/>
              <w:right w:w="68" w:type="dxa"/>
            </w:tcMar>
          </w:tcPr>
          <w:p w14:paraId="78A5705C" w14:textId="77777777" w:rsidR="00571857" w:rsidRDefault="00571857" w:rsidP="00571857">
            <w:pPr>
              <w:spacing w:line="264" w:lineRule="atLeast"/>
              <w:jc w:val="center"/>
              <w:rPr>
                <w:sz w:val="20"/>
                <w:szCs w:val="20"/>
                <w:lang w:eastAsia="uk-UA"/>
              </w:rPr>
            </w:pPr>
          </w:p>
          <w:p w14:paraId="7DD46E02" w14:textId="77777777" w:rsidR="00571857" w:rsidRDefault="00571857" w:rsidP="00571857">
            <w:pPr>
              <w:spacing w:line="264" w:lineRule="atLeast"/>
              <w:jc w:val="center"/>
              <w:rPr>
                <w:sz w:val="20"/>
                <w:szCs w:val="20"/>
                <w:lang w:eastAsia="uk-UA"/>
              </w:rPr>
            </w:pPr>
          </w:p>
          <w:p w14:paraId="598D34D7" w14:textId="77777777" w:rsidR="00571857" w:rsidRDefault="00571857" w:rsidP="00571857">
            <w:pPr>
              <w:spacing w:line="264" w:lineRule="atLeast"/>
              <w:jc w:val="center"/>
              <w:rPr>
                <w:sz w:val="20"/>
                <w:szCs w:val="20"/>
                <w:lang w:eastAsia="uk-UA"/>
              </w:rPr>
            </w:pPr>
          </w:p>
          <w:p w14:paraId="19310E86" w14:textId="77777777" w:rsidR="00571857" w:rsidRPr="00ED0863" w:rsidRDefault="00571857" w:rsidP="00571857">
            <w:pPr>
              <w:spacing w:line="264" w:lineRule="atLeast"/>
              <w:jc w:val="center"/>
              <w:rPr>
                <w:sz w:val="20"/>
                <w:szCs w:val="20"/>
                <w:lang w:eastAsia="uk-UA"/>
              </w:rPr>
            </w:pPr>
            <w:r>
              <w:rPr>
                <w:sz w:val="20"/>
                <w:szCs w:val="20"/>
                <w:lang w:eastAsia="uk-UA"/>
              </w:rPr>
              <w:t>х</w:t>
            </w:r>
          </w:p>
        </w:tc>
        <w:tc>
          <w:tcPr>
            <w:tcW w:w="210"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0A06EC2C" w14:textId="77777777" w:rsidR="00571857" w:rsidRDefault="00571857" w:rsidP="00571857">
            <w:pPr>
              <w:jc w:val="center"/>
              <w:rPr>
                <w:sz w:val="20"/>
                <w:szCs w:val="20"/>
                <w:lang w:eastAsia="uk-UA"/>
              </w:rPr>
            </w:pPr>
            <w:r>
              <w:rPr>
                <w:sz w:val="20"/>
                <w:szCs w:val="20"/>
                <w:lang w:eastAsia="uk-UA"/>
              </w:rPr>
              <w:t>х</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14:paraId="469EFE05" w14:textId="77777777" w:rsidR="00571857" w:rsidRPr="00ED0863" w:rsidRDefault="00571857" w:rsidP="00221A69">
            <w:pPr>
              <w:spacing w:line="264" w:lineRule="atLeast"/>
              <w:rPr>
                <w:sz w:val="20"/>
                <w:szCs w:val="20"/>
                <w:lang w:eastAsia="uk-UA"/>
              </w:rPr>
            </w:pPr>
            <w:r>
              <w:rPr>
                <w:sz w:val="20"/>
                <w:szCs w:val="20"/>
                <w:lang w:eastAsia="uk-UA"/>
              </w:rPr>
              <w:t>4.2.22</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14:paraId="5C83DBD5" w14:textId="77777777" w:rsidR="00571857" w:rsidRPr="00571857" w:rsidRDefault="00571857" w:rsidP="00221A69">
            <w:pPr>
              <w:spacing w:line="264" w:lineRule="atLeast"/>
              <w:rPr>
                <w:sz w:val="20"/>
                <w:szCs w:val="20"/>
                <w:lang w:eastAsia="uk-UA"/>
              </w:rPr>
            </w:pPr>
            <w:r w:rsidRPr="00571857">
              <w:rPr>
                <w:color w:val="000000"/>
                <w:spacing w:val="-2"/>
                <w:sz w:val="20"/>
                <w:szCs w:val="20"/>
                <w:lang w:eastAsia="uk-UA"/>
              </w:rPr>
              <w:t>Сума отриманої одноразової компенсації суб’єктам господарювання відповідно до Закону України «Про соціальну підтримку застрахованих осіб та суб’єктів господарювання на період здійснення обмежувальних протиепідемічних заходів, запроваджених з метою запобігання поширенню на території України гострої респіраторної хвороби COVID-19, спричиненої коронавірусом SARS-CoV-2» та включеної до складу доходів звітного періоду відповідно до національних положень (стандартів) бухгалтерського обліку або міжнародних стандартів фінансової звітності (пункт 54 підрозділу 4 розділу ХХ Податкового кодексу 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14:paraId="4995684C" w14:textId="77777777" w:rsidR="00571857" w:rsidRDefault="00571857" w:rsidP="00221A69">
            <w:pPr>
              <w:rPr>
                <w:sz w:val="20"/>
                <w:szCs w:val="20"/>
                <w:lang w:eastAsia="uk-UA"/>
              </w:rPr>
            </w:pPr>
          </w:p>
        </w:tc>
      </w:tr>
      <w:tr w:rsidR="00571857" w:rsidRPr="00ED0863" w14:paraId="141104E6" w14:textId="77777777" w:rsidTr="00221A69">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9" w:type="dxa"/>
              <w:right w:w="68" w:type="dxa"/>
            </w:tcMar>
          </w:tcPr>
          <w:p w14:paraId="3ABFDF8A" w14:textId="77777777" w:rsidR="00571857" w:rsidRDefault="00571857" w:rsidP="00571857">
            <w:pPr>
              <w:spacing w:line="264" w:lineRule="atLeast"/>
              <w:jc w:val="center"/>
              <w:rPr>
                <w:sz w:val="20"/>
                <w:szCs w:val="20"/>
                <w:lang w:eastAsia="uk-UA"/>
              </w:rPr>
            </w:pPr>
          </w:p>
          <w:p w14:paraId="6DEF9708" w14:textId="77777777" w:rsidR="00571857" w:rsidRDefault="00571857" w:rsidP="00571857">
            <w:pPr>
              <w:spacing w:line="264" w:lineRule="atLeast"/>
              <w:jc w:val="center"/>
              <w:rPr>
                <w:sz w:val="20"/>
                <w:szCs w:val="20"/>
                <w:lang w:eastAsia="uk-UA"/>
              </w:rPr>
            </w:pPr>
          </w:p>
          <w:p w14:paraId="1B820F4F" w14:textId="77777777" w:rsidR="00571857" w:rsidRDefault="00571857" w:rsidP="00571857">
            <w:pPr>
              <w:spacing w:line="264" w:lineRule="atLeast"/>
              <w:jc w:val="center"/>
              <w:rPr>
                <w:sz w:val="20"/>
                <w:szCs w:val="20"/>
                <w:lang w:eastAsia="uk-UA"/>
              </w:rPr>
            </w:pPr>
          </w:p>
          <w:p w14:paraId="679217D9" w14:textId="77777777" w:rsidR="00571857" w:rsidRDefault="00571857" w:rsidP="00571857">
            <w:pPr>
              <w:spacing w:line="264" w:lineRule="atLeast"/>
              <w:jc w:val="center"/>
              <w:rPr>
                <w:sz w:val="20"/>
                <w:szCs w:val="20"/>
                <w:lang w:eastAsia="uk-UA"/>
              </w:rPr>
            </w:pPr>
            <w:r>
              <w:rPr>
                <w:sz w:val="20"/>
                <w:szCs w:val="20"/>
                <w:lang w:eastAsia="uk-UA"/>
              </w:rPr>
              <w:t>х</w:t>
            </w:r>
          </w:p>
        </w:tc>
        <w:tc>
          <w:tcPr>
            <w:tcW w:w="1971" w:type="pct"/>
            <w:tcBorders>
              <w:top w:val="nil"/>
              <w:left w:val="nil"/>
              <w:bottom w:val="single" w:sz="8" w:space="0" w:color="000000"/>
              <w:right w:val="single" w:sz="8" w:space="0" w:color="000000"/>
            </w:tcBorders>
            <w:tcMar>
              <w:top w:w="68" w:type="dxa"/>
              <w:left w:w="68" w:type="dxa"/>
              <w:bottom w:w="79" w:type="dxa"/>
              <w:right w:w="68" w:type="dxa"/>
            </w:tcMar>
          </w:tcPr>
          <w:p w14:paraId="6AA9CAFA" w14:textId="77777777" w:rsidR="00571857" w:rsidRDefault="00571857" w:rsidP="00571857">
            <w:pPr>
              <w:spacing w:line="264" w:lineRule="atLeast"/>
              <w:jc w:val="center"/>
              <w:rPr>
                <w:sz w:val="20"/>
                <w:szCs w:val="20"/>
                <w:lang w:eastAsia="uk-UA"/>
              </w:rPr>
            </w:pPr>
          </w:p>
          <w:p w14:paraId="0EDCCF49" w14:textId="77777777" w:rsidR="00571857" w:rsidRDefault="00571857" w:rsidP="00571857">
            <w:pPr>
              <w:spacing w:line="264" w:lineRule="atLeast"/>
              <w:jc w:val="center"/>
              <w:rPr>
                <w:sz w:val="20"/>
                <w:szCs w:val="20"/>
                <w:lang w:eastAsia="uk-UA"/>
              </w:rPr>
            </w:pPr>
          </w:p>
          <w:p w14:paraId="4808DDAA" w14:textId="77777777" w:rsidR="00571857" w:rsidRDefault="00571857" w:rsidP="00571857">
            <w:pPr>
              <w:spacing w:line="264" w:lineRule="atLeast"/>
              <w:jc w:val="center"/>
              <w:rPr>
                <w:sz w:val="20"/>
                <w:szCs w:val="20"/>
                <w:lang w:eastAsia="uk-UA"/>
              </w:rPr>
            </w:pPr>
          </w:p>
          <w:p w14:paraId="172C9ACD" w14:textId="77777777" w:rsidR="00571857" w:rsidRPr="00ED0863" w:rsidRDefault="00571857" w:rsidP="00571857">
            <w:pPr>
              <w:spacing w:line="264" w:lineRule="atLeast"/>
              <w:jc w:val="center"/>
              <w:rPr>
                <w:sz w:val="20"/>
                <w:szCs w:val="20"/>
                <w:lang w:eastAsia="uk-UA"/>
              </w:rPr>
            </w:pPr>
            <w:r>
              <w:rPr>
                <w:sz w:val="20"/>
                <w:szCs w:val="20"/>
                <w:lang w:eastAsia="uk-UA"/>
              </w:rPr>
              <w:t>х</w:t>
            </w:r>
          </w:p>
        </w:tc>
        <w:tc>
          <w:tcPr>
            <w:tcW w:w="210"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253B6E5C" w14:textId="77777777" w:rsidR="00571857" w:rsidRDefault="00571857" w:rsidP="00571857">
            <w:pPr>
              <w:jc w:val="center"/>
              <w:rPr>
                <w:sz w:val="20"/>
                <w:szCs w:val="20"/>
                <w:lang w:eastAsia="uk-UA"/>
              </w:rPr>
            </w:pPr>
            <w:r>
              <w:rPr>
                <w:sz w:val="20"/>
                <w:szCs w:val="20"/>
                <w:lang w:eastAsia="uk-UA"/>
              </w:rPr>
              <w:t>х</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14:paraId="740588A0" w14:textId="77777777" w:rsidR="00571857" w:rsidRPr="00ED0863" w:rsidRDefault="00571857" w:rsidP="00221A69">
            <w:pPr>
              <w:spacing w:line="264" w:lineRule="atLeast"/>
              <w:rPr>
                <w:sz w:val="20"/>
                <w:szCs w:val="20"/>
                <w:lang w:eastAsia="uk-UA"/>
              </w:rPr>
            </w:pPr>
            <w:r>
              <w:rPr>
                <w:sz w:val="20"/>
                <w:szCs w:val="20"/>
                <w:lang w:eastAsia="uk-UA"/>
              </w:rPr>
              <w:t>4.2.23</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14:paraId="13574DBA" w14:textId="77777777" w:rsidR="00571857" w:rsidRPr="00571857" w:rsidRDefault="00571857" w:rsidP="00221A69">
            <w:pPr>
              <w:spacing w:line="264" w:lineRule="atLeast"/>
              <w:rPr>
                <w:sz w:val="20"/>
                <w:szCs w:val="20"/>
                <w:lang w:eastAsia="uk-UA"/>
              </w:rPr>
            </w:pPr>
            <w:r w:rsidRPr="00571857">
              <w:rPr>
                <w:color w:val="000000"/>
                <w:spacing w:val="-2"/>
                <w:sz w:val="20"/>
                <w:szCs w:val="20"/>
                <w:lang w:eastAsia="uk-UA"/>
              </w:rPr>
              <w:t>Сума списаних штрафних санкцій і пені відповідно до пункту 2</w:t>
            </w:r>
            <w:r w:rsidRPr="00571857">
              <w:rPr>
                <w:color w:val="000000"/>
                <w:spacing w:val="-2"/>
                <w:sz w:val="20"/>
                <w:szCs w:val="20"/>
                <w:vertAlign w:val="superscript"/>
                <w:lang w:eastAsia="uk-UA"/>
              </w:rPr>
              <w:t>3</w:t>
            </w:r>
            <w:r w:rsidRPr="00571857">
              <w:rPr>
                <w:color w:val="000000"/>
                <w:spacing w:val="-2"/>
                <w:sz w:val="20"/>
                <w:szCs w:val="20"/>
                <w:lang w:eastAsia="uk-UA"/>
              </w:rPr>
              <w:t xml:space="preserve"> та списаного податкового боргу відповідно до пункту 2</w:t>
            </w:r>
            <w:r w:rsidRPr="00571857">
              <w:rPr>
                <w:color w:val="000000"/>
                <w:spacing w:val="-2"/>
                <w:sz w:val="20"/>
                <w:szCs w:val="20"/>
                <w:vertAlign w:val="superscript"/>
                <w:lang w:eastAsia="uk-UA"/>
              </w:rPr>
              <w:t>4</w:t>
            </w:r>
            <w:r w:rsidRPr="00571857">
              <w:rPr>
                <w:color w:val="000000"/>
                <w:spacing w:val="-2"/>
                <w:sz w:val="20"/>
                <w:szCs w:val="20"/>
                <w:lang w:eastAsia="uk-UA"/>
              </w:rPr>
              <w:t xml:space="preserve"> підрозділу 10 розділу XX Податкового кодексу України та включених до складу доходів звітного періоду відповідно до національних положень (стандартів) бухгалтерського обліку або міжнародних стандартів фінансової звітності (пункт 54 підрозділу 4 розділу ХХ Податкового кодексу 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14:paraId="174D85C1" w14:textId="77777777" w:rsidR="00571857" w:rsidRDefault="00571857" w:rsidP="00221A69">
            <w:pPr>
              <w:rPr>
                <w:sz w:val="20"/>
                <w:szCs w:val="20"/>
                <w:lang w:eastAsia="uk-UA"/>
              </w:rPr>
            </w:pPr>
          </w:p>
        </w:tc>
      </w:tr>
      <w:tr w:rsidR="00D30215" w:rsidRPr="00ED0863" w14:paraId="29AA90F5" w14:textId="77777777" w:rsidTr="00E41659">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9" w:type="dxa"/>
              <w:right w:w="68" w:type="dxa"/>
            </w:tcMar>
          </w:tcPr>
          <w:p w14:paraId="6BF59F7A" w14:textId="77777777" w:rsidR="00D30215" w:rsidRPr="00E66E42" w:rsidRDefault="00D30215" w:rsidP="004003D9">
            <w:pPr>
              <w:spacing w:line="179" w:lineRule="atLeast"/>
              <w:rPr>
                <w:color w:val="000000"/>
                <w:spacing w:val="-2"/>
                <w:sz w:val="20"/>
                <w:szCs w:val="20"/>
                <w:lang w:eastAsia="uk-UA"/>
              </w:rPr>
            </w:pPr>
            <w:r w:rsidRPr="00E66E42">
              <w:rPr>
                <w:color w:val="000000"/>
                <w:spacing w:val="-2"/>
                <w:sz w:val="20"/>
                <w:szCs w:val="20"/>
                <w:lang w:eastAsia="uk-UA"/>
              </w:rPr>
              <w:t>4.1.22</w:t>
            </w:r>
          </w:p>
        </w:tc>
        <w:tc>
          <w:tcPr>
            <w:tcW w:w="1971" w:type="pct"/>
            <w:tcBorders>
              <w:top w:val="nil"/>
              <w:left w:val="nil"/>
              <w:bottom w:val="single" w:sz="8" w:space="0" w:color="000000"/>
              <w:right w:val="single" w:sz="8" w:space="0" w:color="000000"/>
            </w:tcBorders>
            <w:tcMar>
              <w:top w:w="68" w:type="dxa"/>
              <w:left w:w="68" w:type="dxa"/>
              <w:bottom w:w="79" w:type="dxa"/>
              <w:right w:w="68" w:type="dxa"/>
            </w:tcMar>
          </w:tcPr>
          <w:p w14:paraId="48F406CD" w14:textId="77777777" w:rsidR="00D30215" w:rsidRPr="00E66E42" w:rsidRDefault="00E66E42" w:rsidP="00D30215">
            <w:pPr>
              <w:spacing w:line="179" w:lineRule="atLeast"/>
              <w:rPr>
                <w:color w:val="000000"/>
                <w:spacing w:val="-2"/>
                <w:sz w:val="20"/>
                <w:szCs w:val="20"/>
                <w:lang w:eastAsia="uk-UA"/>
              </w:rPr>
            </w:pPr>
            <w:r w:rsidRPr="00E66E42">
              <w:rPr>
                <w:sz w:val="20"/>
                <w:szCs w:val="20"/>
              </w:rPr>
              <w:t>Сума доходу у розмірі погашеної дебіторської заборгованості за продану електричну енергію за «зеленим» тарифом</w:t>
            </w:r>
            <w:r w:rsidRPr="00E66E42">
              <w:rPr>
                <w:b/>
                <w:bCs/>
                <w:sz w:val="20"/>
                <w:szCs w:val="20"/>
              </w:rPr>
              <w:t xml:space="preserve"> </w:t>
            </w:r>
            <w:r w:rsidRPr="00E66E42">
              <w:rPr>
                <w:sz w:val="20"/>
                <w:szCs w:val="20"/>
              </w:rPr>
              <w:t>та/або за надані послуги із</w:t>
            </w:r>
            <w:r w:rsidRPr="00E66E42">
              <w:rPr>
                <w:b/>
                <w:bCs/>
                <w:sz w:val="20"/>
                <w:szCs w:val="20"/>
              </w:rPr>
              <w:t xml:space="preserve"> </w:t>
            </w:r>
            <w:r w:rsidRPr="00E66E42">
              <w:rPr>
                <w:sz w:val="20"/>
                <w:szCs w:val="20"/>
              </w:rPr>
              <w:t>зменшення навантаження, на який у попередніх звітних періодах зменшувався фінансовий результат до оподаткування відповідно до пункту 58 підрозділу 4 розділу ХХ «Перехідні положення» Податкового кодексу України (підпункт 1 пункту 58 підрозділу 4 розділу ХХ «Перехідні положення» Податкового кодексу 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14:paraId="54B5CD80" w14:textId="77777777" w:rsidR="00D30215" w:rsidRPr="00E66E42" w:rsidRDefault="00D30215" w:rsidP="00D30215">
            <w:pPr>
              <w:rPr>
                <w:color w:val="000000"/>
                <w:sz w:val="20"/>
                <w:szCs w:val="20"/>
                <w:lang w:eastAsia="uk-UA"/>
              </w:rPr>
            </w:pPr>
            <w:r w:rsidRPr="00E66E42">
              <w:rPr>
                <w:sz w:val="20"/>
                <w:szCs w:val="20"/>
                <w:lang w:eastAsia="uk-UA"/>
              </w:rPr>
              <w:t xml:space="preserve"> </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14:paraId="5D9977F9" w14:textId="77777777" w:rsidR="00D30215" w:rsidRPr="00E66E42" w:rsidRDefault="00D30215" w:rsidP="004003D9">
            <w:pPr>
              <w:spacing w:line="179" w:lineRule="atLeast"/>
              <w:rPr>
                <w:color w:val="000000"/>
                <w:spacing w:val="-2"/>
                <w:sz w:val="20"/>
                <w:szCs w:val="20"/>
                <w:lang w:eastAsia="uk-UA"/>
              </w:rPr>
            </w:pPr>
            <w:r w:rsidRPr="00E66E42">
              <w:rPr>
                <w:color w:val="000000"/>
                <w:spacing w:val="-2"/>
                <w:sz w:val="20"/>
                <w:szCs w:val="20"/>
                <w:lang w:eastAsia="uk-UA"/>
              </w:rPr>
              <w:t>4.2.24</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14:paraId="639C6871" w14:textId="77777777" w:rsidR="00D30215" w:rsidRPr="00E66E42" w:rsidRDefault="00E66E42" w:rsidP="00D30215">
            <w:pPr>
              <w:spacing w:line="179" w:lineRule="atLeast"/>
              <w:rPr>
                <w:color w:val="000000"/>
                <w:spacing w:val="-2"/>
                <w:sz w:val="20"/>
                <w:szCs w:val="20"/>
                <w:lang w:eastAsia="uk-UA"/>
              </w:rPr>
            </w:pPr>
            <w:r w:rsidRPr="00E66E42">
              <w:rPr>
                <w:sz w:val="20"/>
                <w:szCs w:val="20"/>
              </w:rPr>
              <w:t>Сума нарахованого у бухгалтерському обліку і врахованого у фінансовому результаті до оподаткування доходу від продажу електричної енергії за «зеленим» тарифом та/або надання</w:t>
            </w:r>
            <w:r w:rsidRPr="00E66E42">
              <w:rPr>
                <w:b/>
                <w:bCs/>
                <w:sz w:val="20"/>
                <w:szCs w:val="20"/>
              </w:rPr>
              <w:t xml:space="preserve"> </w:t>
            </w:r>
            <w:r w:rsidRPr="00E66E42">
              <w:rPr>
                <w:sz w:val="20"/>
                <w:szCs w:val="20"/>
              </w:rPr>
              <w:t>послуг із зменшення навантаження у періоді з 01 січня 2022 року до 01 січня 2024 року, за яким виробник електричної енергії не отримав оплату на кінець звітного періоду (підпункт 1 пункту 58 підрозділу 4 розділу ХХ «Перехідні положення» Податкового кодексу 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14:paraId="025FA0DB" w14:textId="77777777" w:rsidR="00D30215" w:rsidRPr="00E66E42" w:rsidRDefault="00D30215" w:rsidP="00D30215">
            <w:pPr>
              <w:rPr>
                <w:color w:val="000000"/>
                <w:sz w:val="20"/>
                <w:szCs w:val="20"/>
                <w:lang w:eastAsia="uk-UA"/>
              </w:rPr>
            </w:pPr>
            <w:r w:rsidRPr="00E66E42">
              <w:rPr>
                <w:sz w:val="20"/>
                <w:szCs w:val="20"/>
                <w:lang w:eastAsia="uk-UA"/>
              </w:rPr>
              <w:t xml:space="preserve"> </w:t>
            </w:r>
          </w:p>
        </w:tc>
      </w:tr>
      <w:tr w:rsidR="00D30215" w:rsidRPr="00ED0863" w14:paraId="7E2386CF" w14:textId="77777777" w:rsidTr="00E41659">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9" w:type="dxa"/>
              <w:right w:w="68" w:type="dxa"/>
            </w:tcMar>
          </w:tcPr>
          <w:p w14:paraId="0F87BE9B" w14:textId="77777777" w:rsidR="00D30215" w:rsidRPr="00783A8B" w:rsidRDefault="00D30215" w:rsidP="004003D9">
            <w:pPr>
              <w:spacing w:line="179" w:lineRule="atLeast"/>
              <w:rPr>
                <w:color w:val="000000"/>
                <w:spacing w:val="-2"/>
                <w:sz w:val="20"/>
                <w:szCs w:val="20"/>
                <w:lang w:eastAsia="uk-UA"/>
              </w:rPr>
            </w:pPr>
            <w:r w:rsidRPr="00783A8B">
              <w:rPr>
                <w:color w:val="000000"/>
                <w:spacing w:val="-2"/>
                <w:sz w:val="20"/>
                <w:szCs w:val="20"/>
                <w:lang w:eastAsia="uk-UA"/>
              </w:rPr>
              <w:t>4.1.23</w:t>
            </w:r>
          </w:p>
        </w:tc>
        <w:tc>
          <w:tcPr>
            <w:tcW w:w="1971" w:type="pct"/>
            <w:tcBorders>
              <w:top w:val="nil"/>
              <w:left w:val="nil"/>
              <w:bottom w:val="single" w:sz="8" w:space="0" w:color="000000"/>
              <w:right w:val="single" w:sz="8" w:space="0" w:color="000000"/>
            </w:tcBorders>
            <w:tcMar>
              <w:top w:w="68" w:type="dxa"/>
              <w:left w:w="68" w:type="dxa"/>
              <w:bottom w:w="79" w:type="dxa"/>
              <w:right w:w="68" w:type="dxa"/>
            </w:tcMar>
          </w:tcPr>
          <w:p w14:paraId="65A8023E" w14:textId="77777777" w:rsidR="00D30215" w:rsidRPr="0040158C" w:rsidRDefault="00783A8B" w:rsidP="00783A8B">
            <w:pPr>
              <w:pStyle w:val="a9"/>
              <w:tabs>
                <w:tab w:val="left" w:pos="852"/>
                <w:tab w:val="left" w:pos="4676"/>
                <w:tab w:val="left" w:pos="5143"/>
                <w:tab w:val="left" w:pos="5920"/>
                <w:tab w:val="left" w:pos="9735"/>
              </w:tabs>
              <w:spacing w:line="240" w:lineRule="auto"/>
              <w:textAlignment w:val="auto"/>
              <w:rPr>
                <w:spacing w:val="-2"/>
                <w:sz w:val="20"/>
                <w:szCs w:val="20"/>
                <w:lang w:val="uk-UA"/>
              </w:rPr>
            </w:pPr>
            <w:r w:rsidRPr="00783A8B">
              <w:rPr>
                <w:sz w:val="20"/>
                <w:szCs w:val="20"/>
                <w:lang w:val="uk-UA"/>
              </w:rPr>
              <w:t xml:space="preserve">Сума нарахованих у бухгалтерському обліку і врахованих у фінансовому результаті до оподаткування витрат, що формують собівартість реалізованої електричної енергії за «зеленим» тарифом, та </w:t>
            </w:r>
            <w:r w:rsidRPr="00783A8B">
              <w:rPr>
                <w:sz w:val="20"/>
                <w:szCs w:val="20"/>
                <w:lang w:val="uk-UA"/>
              </w:rPr>
              <w:lastRenderedPageBreak/>
              <w:t>витрат на збут електричної енергії за «зеленим» тарифом та/або собівартість послуг із зменшення навантаження у періоді з 01 січня 2022 року до 01 січня 2024 року, за яку виробник не отримав оплату на кінець звітного періоду (підпункт 2 пункту 58 підрозділу 4 розділу ХХ «Перехідні положення» Податкового кодексу 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14:paraId="796AFEBA" w14:textId="77777777" w:rsidR="00D30215" w:rsidRPr="00783A8B" w:rsidRDefault="00D30215" w:rsidP="00D30215">
            <w:pPr>
              <w:rPr>
                <w:color w:val="000000"/>
                <w:sz w:val="20"/>
                <w:szCs w:val="20"/>
                <w:lang w:eastAsia="uk-UA"/>
              </w:rPr>
            </w:pPr>
            <w:r w:rsidRPr="00783A8B">
              <w:rPr>
                <w:sz w:val="20"/>
                <w:szCs w:val="20"/>
                <w:lang w:eastAsia="uk-UA"/>
              </w:rPr>
              <w:lastRenderedPageBreak/>
              <w:t xml:space="preserve"> </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14:paraId="18BB2F97" w14:textId="77777777" w:rsidR="00D30215" w:rsidRPr="00783A8B" w:rsidRDefault="00D30215" w:rsidP="004003D9">
            <w:pPr>
              <w:spacing w:line="179" w:lineRule="atLeast"/>
              <w:rPr>
                <w:color w:val="000000"/>
                <w:spacing w:val="-2"/>
                <w:sz w:val="20"/>
                <w:szCs w:val="20"/>
                <w:lang w:eastAsia="uk-UA"/>
              </w:rPr>
            </w:pPr>
            <w:r w:rsidRPr="00783A8B">
              <w:rPr>
                <w:color w:val="000000"/>
                <w:spacing w:val="-2"/>
                <w:sz w:val="20"/>
                <w:szCs w:val="20"/>
                <w:lang w:eastAsia="uk-UA"/>
              </w:rPr>
              <w:t>4.2.25</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14:paraId="601D7DCF" w14:textId="77777777" w:rsidR="00D30215" w:rsidRPr="00783A8B" w:rsidRDefault="00783A8B" w:rsidP="00D30215">
            <w:pPr>
              <w:spacing w:line="179" w:lineRule="atLeast"/>
              <w:rPr>
                <w:color w:val="000000"/>
                <w:spacing w:val="-2"/>
                <w:sz w:val="20"/>
                <w:szCs w:val="20"/>
                <w:lang w:eastAsia="uk-UA"/>
              </w:rPr>
            </w:pPr>
            <w:r w:rsidRPr="00783A8B">
              <w:rPr>
                <w:sz w:val="20"/>
                <w:szCs w:val="20"/>
              </w:rPr>
              <w:t xml:space="preserve">Сума витрат, що формують собівартість реалізованої електричної енергії за «зеленим» тарифом, та витрат на збут електричної енергії за «зеленим» тарифом, та/або собівартість послуги із зменшення </w:t>
            </w:r>
            <w:r w:rsidRPr="00783A8B">
              <w:rPr>
                <w:sz w:val="20"/>
                <w:szCs w:val="20"/>
              </w:rPr>
              <w:lastRenderedPageBreak/>
              <w:t>навантаження, за яку виробник отримав оплату в такому звітному періоді, та на які в попередніх звітних періодах збільшувався фінансовий результат відповідно до пункту 58 підрозділу 4 розділу ХХ «Перехідні положення» Податкового кодексу України (підпункт 2 пункту 58 підрозділу 4 розділу ХХ «Перехідні положення» Податкового кодексу 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14:paraId="667052C0" w14:textId="77777777" w:rsidR="00D30215" w:rsidRPr="00783A8B" w:rsidRDefault="00D30215" w:rsidP="00D30215">
            <w:pPr>
              <w:rPr>
                <w:color w:val="000000"/>
                <w:sz w:val="20"/>
                <w:szCs w:val="20"/>
                <w:lang w:eastAsia="uk-UA"/>
              </w:rPr>
            </w:pPr>
            <w:r w:rsidRPr="00783A8B">
              <w:rPr>
                <w:sz w:val="20"/>
                <w:szCs w:val="20"/>
                <w:lang w:eastAsia="uk-UA"/>
              </w:rPr>
              <w:lastRenderedPageBreak/>
              <w:t xml:space="preserve"> </w:t>
            </w:r>
          </w:p>
        </w:tc>
      </w:tr>
      <w:tr w:rsidR="0040158C" w:rsidRPr="00ED0863" w14:paraId="74CEDFCD" w14:textId="77777777" w:rsidTr="00E41659">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9" w:type="dxa"/>
              <w:right w:w="68" w:type="dxa"/>
            </w:tcMar>
          </w:tcPr>
          <w:p w14:paraId="33F7A517" w14:textId="77777777" w:rsidR="0040158C" w:rsidRPr="0040158C" w:rsidRDefault="0040158C" w:rsidP="00D30215">
            <w:pPr>
              <w:spacing w:line="179" w:lineRule="atLeast"/>
              <w:jc w:val="center"/>
              <w:rPr>
                <w:color w:val="000000"/>
                <w:spacing w:val="-2"/>
                <w:sz w:val="20"/>
                <w:szCs w:val="20"/>
                <w:lang w:eastAsia="uk-UA"/>
              </w:rPr>
            </w:pPr>
            <w:r w:rsidRPr="0040158C">
              <w:rPr>
                <w:sz w:val="20"/>
                <w:szCs w:val="20"/>
              </w:rPr>
              <w:t>Х</w:t>
            </w:r>
          </w:p>
        </w:tc>
        <w:tc>
          <w:tcPr>
            <w:tcW w:w="1971" w:type="pct"/>
            <w:tcBorders>
              <w:top w:val="nil"/>
              <w:left w:val="nil"/>
              <w:bottom w:val="single" w:sz="8" w:space="0" w:color="000000"/>
              <w:right w:val="single" w:sz="8" w:space="0" w:color="000000"/>
            </w:tcBorders>
            <w:tcMar>
              <w:top w:w="68" w:type="dxa"/>
              <w:left w:w="68" w:type="dxa"/>
              <w:bottom w:w="79" w:type="dxa"/>
              <w:right w:w="68" w:type="dxa"/>
            </w:tcMar>
          </w:tcPr>
          <w:p w14:paraId="3E8540CB" w14:textId="77777777" w:rsidR="0040158C" w:rsidRPr="0040158C" w:rsidRDefault="0040158C" w:rsidP="0040158C">
            <w:pPr>
              <w:pStyle w:val="a9"/>
              <w:tabs>
                <w:tab w:val="left" w:pos="852"/>
                <w:tab w:val="left" w:pos="4676"/>
                <w:tab w:val="left" w:pos="5143"/>
                <w:tab w:val="left" w:pos="5920"/>
                <w:tab w:val="left" w:pos="9735"/>
              </w:tabs>
              <w:spacing w:line="240" w:lineRule="auto"/>
              <w:jc w:val="center"/>
              <w:textAlignment w:val="auto"/>
              <w:rPr>
                <w:sz w:val="20"/>
                <w:szCs w:val="20"/>
                <w:lang w:val="uk-UA"/>
              </w:rPr>
            </w:pPr>
            <w:r w:rsidRPr="0040158C">
              <w:rPr>
                <w:sz w:val="20"/>
                <w:szCs w:val="20"/>
              </w:rPr>
              <w:t>Х</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14:paraId="191372A2" w14:textId="77777777" w:rsidR="0040158C" w:rsidRPr="0040158C" w:rsidRDefault="0040158C" w:rsidP="0040158C">
            <w:pPr>
              <w:jc w:val="center"/>
              <w:rPr>
                <w:sz w:val="20"/>
                <w:szCs w:val="20"/>
                <w:lang w:eastAsia="uk-UA"/>
              </w:rPr>
            </w:pPr>
            <w:r w:rsidRPr="0040158C">
              <w:rPr>
                <w:sz w:val="20"/>
                <w:szCs w:val="20"/>
              </w:rPr>
              <w:t>Х</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14:paraId="1A215DE3" w14:textId="77777777" w:rsidR="0040158C" w:rsidRPr="0040158C" w:rsidRDefault="0040158C" w:rsidP="004003D9">
            <w:pPr>
              <w:spacing w:line="179" w:lineRule="atLeast"/>
              <w:rPr>
                <w:color w:val="000000"/>
                <w:spacing w:val="-2"/>
                <w:sz w:val="20"/>
                <w:szCs w:val="20"/>
                <w:lang w:eastAsia="uk-UA"/>
              </w:rPr>
            </w:pPr>
            <w:r w:rsidRPr="0040158C">
              <w:rPr>
                <w:sz w:val="20"/>
                <w:szCs w:val="20"/>
              </w:rPr>
              <w:t>4.2.26</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14:paraId="0D1B8750" w14:textId="77777777" w:rsidR="0040158C" w:rsidRPr="0040158C" w:rsidRDefault="0040158C" w:rsidP="00D30215">
            <w:pPr>
              <w:spacing w:line="179" w:lineRule="atLeast"/>
              <w:rPr>
                <w:sz w:val="20"/>
                <w:szCs w:val="20"/>
              </w:rPr>
            </w:pPr>
            <w:r w:rsidRPr="0040158C">
              <w:rPr>
                <w:sz w:val="20"/>
                <w:szCs w:val="20"/>
              </w:rPr>
              <w:t>Сума коштів, отриманих безпосе­редньо з державного бюджету відповідно до Закону України «Про заходи, спрямовані на подолання кризових явищ та забезпечення фінансової стабільності на ринку природного газу», на яку збільшився фінансовий результат до оподаткування відповідно до національних положень (стандартів) бухгалтерського обліку або міжнародних стандартів фінансової звітності (пункт 64 підрозділу 4 розділу ХХ «Перехідні положення» Податкового кодексу 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14:paraId="7422C43A" w14:textId="77777777" w:rsidR="0040158C" w:rsidRPr="0040158C" w:rsidRDefault="0040158C" w:rsidP="00D30215">
            <w:pPr>
              <w:rPr>
                <w:sz w:val="20"/>
                <w:szCs w:val="20"/>
                <w:lang w:eastAsia="uk-UA"/>
              </w:rPr>
            </w:pPr>
          </w:p>
        </w:tc>
      </w:tr>
      <w:tr w:rsidR="0040158C" w:rsidRPr="00ED0863" w14:paraId="660773DE" w14:textId="77777777" w:rsidTr="00E41659">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9" w:type="dxa"/>
              <w:right w:w="68" w:type="dxa"/>
            </w:tcMar>
          </w:tcPr>
          <w:p w14:paraId="3F6CA9B1" w14:textId="77777777" w:rsidR="0040158C" w:rsidRPr="0011735D" w:rsidRDefault="00A847D7" w:rsidP="004003D9">
            <w:pPr>
              <w:spacing w:line="179" w:lineRule="atLeast"/>
              <w:rPr>
                <w:color w:val="000000"/>
                <w:spacing w:val="-2"/>
                <w:sz w:val="20"/>
                <w:szCs w:val="20"/>
                <w:lang w:eastAsia="uk-UA"/>
              </w:rPr>
            </w:pPr>
            <w:r w:rsidRPr="0011735D">
              <w:rPr>
                <w:sz w:val="20"/>
                <w:szCs w:val="20"/>
              </w:rPr>
              <w:t>4.1.24</w:t>
            </w:r>
          </w:p>
        </w:tc>
        <w:tc>
          <w:tcPr>
            <w:tcW w:w="1971" w:type="pct"/>
            <w:tcBorders>
              <w:top w:val="nil"/>
              <w:left w:val="nil"/>
              <w:bottom w:val="single" w:sz="8" w:space="0" w:color="000000"/>
              <w:right w:val="single" w:sz="8" w:space="0" w:color="000000"/>
            </w:tcBorders>
            <w:tcMar>
              <w:top w:w="68" w:type="dxa"/>
              <w:left w:w="68" w:type="dxa"/>
              <w:bottom w:w="79" w:type="dxa"/>
              <w:right w:w="68" w:type="dxa"/>
            </w:tcMar>
          </w:tcPr>
          <w:p w14:paraId="46B6CCA2" w14:textId="77777777" w:rsidR="0040158C" w:rsidRPr="0011735D" w:rsidRDefault="00A847D7" w:rsidP="00DD1170">
            <w:pPr>
              <w:pStyle w:val="a9"/>
              <w:tabs>
                <w:tab w:val="left" w:pos="852"/>
                <w:tab w:val="left" w:pos="4676"/>
                <w:tab w:val="left" w:pos="5143"/>
                <w:tab w:val="left" w:pos="5920"/>
                <w:tab w:val="left" w:pos="9735"/>
              </w:tabs>
              <w:spacing w:line="240" w:lineRule="auto"/>
              <w:textAlignment w:val="auto"/>
              <w:rPr>
                <w:sz w:val="20"/>
                <w:szCs w:val="20"/>
                <w:lang w:val="uk-UA"/>
              </w:rPr>
            </w:pPr>
            <w:r w:rsidRPr="0011735D">
              <w:rPr>
                <w:sz w:val="20"/>
                <w:szCs w:val="20"/>
                <w:lang w:val="uk-UA"/>
              </w:rPr>
              <w:t>Сума нарахованих витрат відповідно до національних положень (стандартів) бухгалтерського обліку або міжнародних стандартів фінансової звітності від операцій, пов’язаних з отриманням за рішенням Кабінету Міністрів України об’єктів права власності Російської Федерації та її резидентів відповідно до Закону України «Про основні засади примусового вилучення в Україні об’єктів права власності Російської</w:t>
            </w:r>
            <w:r w:rsidR="00DD1170" w:rsidRPr="0011735D">
              <w:rPr>
                <w:sz w:val="20"/>
                <w:szCs w:val="20"/>
                <w:lang w:val="uk-UA"/>
              </w:rPr>
              <w:t xml:space="preserve"> Федерації та її резидентів», врахованих у фінансовому результаті до оподаткування у звітному періоді, в якому відбулася фактична передача таких об’єктів (пункт 67 підрозділу 4 розділу ХХ «Перехідні положення» Податкового кодексу 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14:paraId="6DD53AD1" w14:textId="77777777" w:rsidR="0040158C" w:rsidRPr="0011735D" w:rsidRDefault="0040158C" w:rsidP="00D30215">
            <w:pPr>
              <w:rPr>
                <w:sz w:val="20"/>
                <w:szCs w:val="20"/>
                <w:lang w:eastAsia="uk-UA"/>
              </w:rPr>
            </w:pP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14:paraId="283E4735" w14:textId="77777777" w:rsidR="0040158C" w:rsidRPr="0011735D" w:rsidRDefault="00A847D7" w:rsidP="004003D9">
            <w:pPr>
              <w:spacing w:line="179" w:lineRule="atLeast"/>
              <w:rPr>
                <w:color w:val="000000"/>
                <w:spacing w:val="-2"/>
                <w:sz w:val="20"/>
                <w:szCs w:val="20"/>
                <w:lang w:eastAsia="uk-UA"/>
              </w:rPr>
            </w:pPr>
            <w:r w:rsidRPr="0011735D">
              <w:rPr>
                <w:sz w:val="20"/>
                <w:szCs w:val="20"/>
              </w:rPr>
              <w:t>4.2.27</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14:paraId="783E89A7" w14:textId="77777777" w:rsidR="0040158C" w:rsidRPr="0011735D" w:rsidRDefault="00A847D7" w:rsidP="00D30215">
            <w:pPr>
              <w:spacing w:line="179" w:lineRule="atLeast"/>
              <w:rPr>
                <w:sz w:val="20"/>
                <w:szCs w:val="20"/>
              </w:rPr>
            </w:pPr>
            <w:r w:rsidRPr="0011735D">
              <w:rPr>
                <w:sz w:val="20"/>
                <w:szCs w:val="20"/>
              </w:rPr>
              <w:t>Сума нарахованих доходів відповідно до національних положень (стандартів) бухгалтерського обліку або міжнародних стандартів фінансової звітності від операцій, пов’язаних з отриманням за рішенням Кабінету Міністрів України об’єктів права власності Російської Федерації та її резидентів відповідно до Закону України «Про основні засади примусового вилучення в Україні об’єктів права власності Російської</w:t>
            </w:r>
            <w:r w:rsidR="00DD1170" w:rsidRPr="0011735D">
              <w:rPr>
                <w:sz w:val="20"/>
                <w:szCs w:val="20"/>
              </w:rPr>
              <w:t xml:space="preserve"> Федерації та її резидентів», врахованих у фінансовому результаті до оподаткування у звітному періоді, в якому відбулася фактична передача таких об’єктів (пункт 66 підрозділу 4 розділу ХХ «Перехідні положення» Податкового кодексу 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14:paraId="1233BDDD" w14:textId="77777777" w:rsidR="0040158C" w:rsidRPr="0011735D" w:rsidRDefault="0040158C" w:rsidP="00D30215">
            <w:pPr>
              <w:rPr>
                <w:sz w:val="20"/>
                <w:szCs w:val="20"/>
                <w:lang w:eastAsia="uk-UA"/>
              </w:rPr>
            </w:pPr>
          </w:p>
        </w:tc>
      </w:tr>
      <w:tr w:rsidR="0040158C" w:rsidRPr="00ED0863" w14:paraId="2A4D477A" w14:textId="77777777" w:rsidTr="00E41659">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9" w:type="dxa"/>
              <w:right w:w="68" w:type="dxa"/>
            </w:tcMar>
          </w:tcPr>
          <w:p w14:paraId="46F4E869" w14:textId="77777777" w:rsidR="0040158C" w:rsidRPr="00B759F0" w:rsidRDefault="00B759F0" w:rsidP="00B759F0">
            <w:pPr>
              <w:spacing w:line="179" w:lineRule="atLeast"/>
              <w:jc w:val="center"/>
              <w:rPr>
                <w:color w:val="000000"/>
                <w:spacing w:val="-2"/>
                <w:sz w:val="20"/>
                <w:szCs w:val="20"/>
                <w:lang w:eastAsia="uk-UA"/>
              </w:rPr>
            </w:pPr>
            <w:r w:rsidRPr="00B759F0">
              <w:rPr>
                <w:sz w:val="20"/>
                <w:szCs w:val="20"/>
              </w:rPr>
              <w:t>Х</w:t>
            </w:r>
          </w:p>
        </w:tc>
        <w:tc>
          <w:tcPr>
            <w:tcW w:w="1971" w:type="pct"/>
            <w:tcBorders>
              <w:top w:val="nil"/>
              <w:left w:val="nil"/>
              <w:bottom w:val="single" w:sz="8" w:space="0" w:color="000000"/>
              <w:right w:val="single" w:sz="8" w:space="0" w:color="000000"/>
            </w:tcBorders>
            <w:tcMar>
              <w:top w:w="68" w:type="dxa"/>
              <w:left w:w="68" w:type="dxa"/>
              <w:bottom w:w="79" w:type="dxa"/>
              <w:right w:w="68" w:type="dxa"/>
            </w:tcMar>
          </w:tcPr>
          <w:p w14:paraId="3C84D90A" w14:textId="77777777" w:rsidR="0040158C" w:rsidRPr="00B759F0" w:rsidRDefault="00B759F0" w:rsidP="00B759F0">
            <w:pPr>
              <w:pStyle w:val="a9"/>
              <w:tabs>
                <w:tab w:val="left" w:pos="852"/>
                <w:tab w:val="left" w:pos="4676"/>
                <w:tab w:val="left" w:pos="5143"/>
                <w:tab w:val="left" w:pos="5920"/>
                <w:tab w:val="left" w:pos="9735"/>
              </w:tabs>
              <w:spacing w:line="240" w:lineRule="auto"/>
              <w:jc w:val="center"/>
              <w:textAlignment w:val="auto"/>
              <w:rPr>
                <w:sz w:val="20"/>
                <w:szCs w:val="20"/>
                <w:lang w:val="uk-UA"/>
              </w:rPr>
            </w:pPr>
            <w:r w:rsidRPr="00B759F0">
              <w:rPr>
                <w:sz w:val="20"/>
                <w:szCs w:val="20"/>
              </w:rPr>
              <w:t>Х</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14:paraId="4F8726C1" w14:textId="77777777" w:rsidR="0040158C" w:rsidRPr="00B759F0" w:rsidRDefault="00B759F0" w:rsidP="00B759F0">
            <w:pPr>
              <w:jc w:val="center"/>
              <w:rPr>
                <w:sz w:val="20"/>
                <w:szCs w:val="20"/>
                <w:lang w:eastAsia="uk-UA"/>
              </w:rPr>
            </w:pPr>
            <w:r w:rsidRPr="00B759F0">
              <w:rPr>
                <w:sz w:val="20"/>
                <w:szCs w:val="20"/>
              </w:rPr>
              <w:t>Х</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14:paraId="0EE696F4" w14:textId="77777777" w:rsidR="0040158C" w:rsidRPr="00B759F0" w:rsidRDefault="00B759F0" w:rsidP="004003D9">
            <w:pPr>
              <w:spacing w:line="179" w:lineRule="atLeast"/>
              <w:rPr>
                <w:color w:val="000000"/>
                <w:spacing w:val="-2"/>
                <w:sz w:val="20"/>
                <w:szCs w:val="20"/>
                <w:lang w:eastAsia="uk-UA"/>
              </w:rPr>
            </w:pPr>
            <w:r w:rsidRPr="00B759F0">
              <w:rPr>
                <w:sz w:val="20"/>
                <w:szCs w:val="20"/>
              </w:rPr>
              <w:t>4.2.28</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14:paraId="3F39C424" w14:textId="77777777" w:rsidR="0040158C" w:rsidRPr="00B759F0" w:rsidRDefault="00B759F0" w:rsidP="00D30215">
            <w:pPr>
              <w:spacing w:line="179" w:lineRule="atLeast"/>
              <w:rPr>
                <w:sz w:val="20"/>
                <w:szCs w:val="20"/>
              </w:rPr>
            </w:pPr>
            <w:r w:rsidRPr="00B759F0">
              <w:rPr>
                <w:sz w:val="20"/>
                <w:szCs w:val="20"/>
              </w:rPr>
              <w:t>Сума боргу, включеного до складу доходів звітного періоду відповідно до національних положень (стандартів) бухгалтерського обліку або міжнародних стандартів фінансової звітності, право вимоги за яким примусово вилучено як об’єкт права власності Російської Федерації та її резидентів відповідно до Закону України «Про основні засади примусового вилучення в Україні об’єктів права власності Російської Федерації та її резидентів» і який вважається погашеним з дня набрання чинності законом України, яким затверджено Указ Президента України про введення в дію рішення Ради національної безпеки і оборони України про примусове вилучення відповідних об’єктів права власності Російської Федерації та її резидентів (пункт 66 підрозділу 4 розділу ХХ «Перехідні положення» Податкового кодексу 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14:paraId="26266715" w14:textId="77777777" w:rsidR="0040158C" w:rsidRPr="00B759F0" w:rsidRDefault="0040158C" w:rsidP="00D30215">
            <w:pPr>
              <w:rPr>
                <w:sz w:val="20"/>
                <w:szCs w:val="20"/>
                <w:lang w:eastAsia="uk-UA"/>
              </w:rPr>
            </w:pPr>
          </w:p>
        </w:tc>
      </w:tr>
      <w:tr w:rsidR="00D119AF" w:rsidRPr="00ED0863" w14:paraId="4B87520D" w14:textId="77777777" w:rsidTr="00080D96">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9" w:type="dxa"/>
              <w:right w:w="68" w:type="dxa"/>
            </w:tcMar>
          </w:tcPr>
          <w:p w14:paraId="71BBEBA8" w14:textId="77777777" w:rsidR="00D119AF" w:rsidRPr="00ED0863" w:rsidRDefault="00D119AF" w:rsidP="00221A69">
            <w:pPr>
              <w:spacing w:line="264" w:lineRule="atLeast"/>
              <w:rPr>
                <w:sz w:val="20"/>
                <w:szCs w:val="20"/>
                <w:lang w:eastAsia="uk-UA"/>
              </w:rPr>
            </w:pPr>
            <w:r w:rsidRPr="00ED0863">
              <w:rPr>
                <w:sz w:val="20"/>
                <w:szCs w:val="20"/>
                <w:lang w:eastAsia="uk-UA"/>
              </w:rPr>
              <w:t>01</w:t>
            </w:r>
          </w:p>
        </w:tc>
        <w:tc>
          <w:tcPr>
            <w:tcW w:w="1971" w:type="pct"/>
            <w:tcBorders>
              <w:top w:val="nil"/>
              <w:left w:val="nil"/>
              <w:bottom w:val="single" w:sz="8" w:space="0" w:color="000000"/>
              <w:right w:val="single" w:sz="8" w:space="0" w:color="000000"/>
            </w:tcBorders>
            <w:shd w:val="clear" w:color="auto" w:fill="FFFF00"/>
            <w:tcMar>
              <w:top w:w="68" w:type="dxa"/>
              <w:left w:w="68" w:type="dxa"/>
              <w:bottom w:w="79" w:type="dxa"/>
              <w:right w:w="68" w:type="dxa"/>
            </w:tcMar>
          </w:tcPr>
          <w:p w14:paraId="514C9227" w14:textId="77777777" w:rsidR="00D119AF" w:rsidRPr="00ED0863" w:rsidRDefault="00D119AF" w:rsidP="00221A69">
            <w:pPr>
              <w:spacing w:line="264" w:lineRule="atLeast"/>
              <w:rPr>
                <w:sz w:val="20"/>
                <w:szCs w:val="20"/>
                <w:lang w:eastAsia="uk-UA"/>
              </w:rPr>
            </w:pPr>
            <w:r w:rsidRPr="00ED0863">
              <w:rPr>
                <w:b/>
                <w:bCs/>
                <w:sz w:val="20"/>
                <w:szCs w:val="20"/>
                <w:lang w:eastAsia="uk-UA"/>
              </w:rPr>
              <w:t>Усього</w:t>
            </w:r>
            <w:r>
              <w:rPr>
                <w:b/>
                <w:bCs/>
                <w:sz w:val="20"/>
                <w:szCs w:val="20"/>
                <w:lang w:eastAsia="uk-UA"/>
              </w:rPr>
              <w:t xml:space="preserve"> </w:t>
            </w:r>
            <w:r w:rsidRPr="00ED0863">
              <w:rPr>
                <w:b/>
                <w:bCs/>
                <w:sz w:val="20"/>
                <w:szCs w:val="20"/>
                <w:lang w:eastAsia="uk-UA"/>
              </w:rPr>
              <w:t>різниць,</w:t>
            </w:r>
            <w:r>
              <w:rPr>
                <w:b/>
                <w:bCs/>
                <w:sz w:val="20"/>
                <w:szCs w:val="20"/>
                <w:lang w:eastAsia="uk-UA"/>
              </w:rPr>
              <w:t xml:space="preserve"> </w:t>
            </w:r>
            <w:r w:rsidRPr="00ED0863">
              <w:rPr>
                <w:b/>
                <w:bCs/>
                <w:sz w:val="20"/>
                <w:szCs w:val="20"/>
                <w:lang w:eastAsia="uk-UA"/>
              </w:rPr>
              <w:t>на</w:t>
            </w:r>
            <w:r>
              <w:rPr>
                <w:b/>
                <w:bCs/>
                <w:sz w:val="20"/>
                <w:szCs w:val="20"/>
                <w:lang w:eastAsia="uk-UA"/>
              </w:rPr>
              <w:t xml:space="preserve"> </w:t>
            </w:r>
            <w:r w:rsidRPr="00ED0863">
              <w:rPr>
                <w:b/>
                <w:bCs/>
                <w:sz w:val="20"/>
                <w:szCs w:val="20"/>
                <w:lang w:eastAsia="uk-UA"/>
              </w:rPr>
              <w:t>які</w:t>
            </w:r>
            <w:r>
              <w:rPr>
                <w:b/>
                <w:bCs/>
                <w:sz w:val="20"/>
                <w:szCs w:val="20"/>
                <w:lang w:eastAsia="uk-UA"/>
              </w:rPr>
              <w:t xml:space="preserve"> </w:t>
            </w:r>
            <w:r w:rsidRPr="00ED0863">
              <w:rPr>
                <w:b/>
                <w:bCs/>
                <w:sz w:val="20"/>
                <w:szCs w:val="20"/>
                <w:lang w:eastAsia="uk-UA"/>
              </w:rPr>
              <w:t>збільшується</w:t>
            </w:r>
            <w:r>
              <w:rPr>
                <w:b/>
                <w:bCs/>
                <w:sz w:val="20"/>
                <w:szCs w:val="20"/>
                <w:lang w:eastAsia="uk-UA"/>
              </w:rPr>
              <w:t xml:space="preserve"> </w:t>
            </w:r>
            <w:r w:rsidRPr="00ED0863">
              <w:rPr>
                <w:b/>
                <w:bCs/>
                <w:sz w:val="20"/>
                <w:szCs w:val="20"/>
                <w:lang w:eastAsia="uk-UA"/>
              </w:rPr>
              <w:t>фінансовий</w:t>
            </w:r>
            <w:r>
              <w:rPr>
                <w:b/>
                <w:bCs/>
                <w:sz w:val="20"/>
                <w:szCs w:val="20"/>
                <w:lang w:eastAsia="uk-UA"/>
              </w:rPr>
              <w:t xml:space="preserve"> </w:t>
            </w:r>
            <w:r w:rsidRPr="00ED0863">
              <w:rPr>
                <w:b/>
                <w:bCs/>
                <w:sz w:val="20"/>
                <w:szCs w:val="20"/>
                <w:lang w:eastAsia="uk-UA"/>
              </w:rPr>
              <w:t>результат</w:t>
            </w:r>
          </w:p>
        </w:tc>
        <w:tc>
          <w:tcPr>
            <w:tcW w:w="210" w:type="pct"/>
            <w:tcBorders>
              <w:top w:val="nil"/>
              <w:left w:val="nil"/>
              <w:bottom w:val="single" w:sz="8" w:space="0" w:color="000000"/>
              <w:right w:val="single" w:sz="8" w:space="0" w:color="000000"/>
            </w:tcBorders>
            <w:shd w:val="clear" w:color="auto" w:fill="FFFF00"/>
            <w:tcMar>
              <w:top w:w="68" w:type="dxa"/>
              <w:left w:w="68" w:type="dxa"/>
              <w:bottom w:w="79" w:type="dxa"/>
              <w:right w:w="68" w:type="dxa"/>
            </w:tcMar>
          </w:tcPr>
          <w:p w14:paraId="018FC168" w14:textId="77777777" w:rsidR="00D119AF" w:rsidRPr="00ED0863" w:rsidRDefault="00080D96" w:rsidP="00221A69">
            <w:pPr>
              <w:rPr>
                <w:color w:val="000000"/>
                <w:sz w:val="20"/>
                <w:szCs w:val="20"/>
                <w:lang w:eastAsia="uk-UA"/>
              </w:rPr>
            </w:pPr>
            <w:r w:rsidRPr="00080D96">
              <w:rPr>
                <w:color w:val="000000"/>
                <w:sz w:val="20"/>
                <w:szCs w:val="20"/>
                <w:lang w:eastAsia="uk-UA"/>
              </w:rPr>
              <w:t>359100</w:t>
            </w:r>
          </w:p>
        </w:tc>
        <w:tc>
          <w:tcPr>
            <w:tcW w:w="320" w:type="pct"/>
            <w:tcBorders>
              <w:top w:val="nil"/>
              <w:left w:val="nil"/>
              <w:bottom w:val="single" w:sz="8" w:space="0" w:color="000000"/>
              <w:right w:val="single" w:sz="8" w:space="0" w:color="000000"/>
            </w:tcBorders>
            <w:shd w:val="clear" w:color="auto" w:fill="FFFF00"/>
            <w:tcMar>
              <w:top w:w="68" w:type="dxa"/>
              <w:left w:w="68" w:type="dxa"/>
              <w:bottom w:w="79" w:type="dxa"/>
              <w:right w:w="68" w:type="dxa"/>
            </w:tcMar>
          </w:tcPr>
          <w:p w14:paraId="02FB6117" w14:textId="77777777" w:rsidR="00D119AF" w:rsidRPr="00ED0863" w:rsidRDefault="00D119AF" w:rsidP="00221A69">
            <w:pPr>
              <w:spacing w:line="264" w:lineRule="atLeast"/>
              <w:rPr>
                <w:sz w:val="20"/>
                <w:szCs w:val="20"/>
                <w:lang w:eastAsia="uk-UA"/>
              </w:rPr>
            </w:pPr>
            <w:r w:rsidRPr="00ED0863">
              <w:rPr>
                <w:sz w:val="20"/>
                <w:szCs w:val="20"/>
                <w:lang w:eastAsia="uk-UA"/>
              </w:rPr>
              <w:t>02</w:t>
            </w:r>
          </w:p>
        </w:tc>
        <w:tc>
          <w:tcPr>
            <w:tcW w:w="1972" w:type="pct"/>
            <w:tcBorders>
              <w:top w:val="nil"/>
              <w:left w:val="nil"/>
              <w:bottom w:val="single" w:sz="8" w:space="0" w:color="000000"/>
              <w:right w:val="single" w:sz="8" w:space="0" w:color="000000"/>
            </w:tcBorders>
            <w:shd w:val="clear" w:color="auto" w:fill="FFFF00"/>
            <w:tcMar>
              <w:top w:w="68" w:type="dxa"/>
              <w:left w:w="68" w:type="dxa"/>
              <w:bottom w:w="79" w:type="dxa"/>
              <w:right w:w="68" w:type="dxa"/>
            </w:tcMar>
          </w:tcPr>
          <w:p w14:paraId="00C86C94" w14:textId="77777777" w:rsidR="00D119AF" w:rsidRPr="00ED0863" w:rsidRDefault="00D119AF" w:rsidP="00221A69">
            <w:pPr>
              <w:spacing w:line="264" w:lineRule="atLeast"/>
              <w:rPr>
                <w:sz w:val="20"/>
                <w:szCs w:val="20"/>
                <w:lang w:eastAsia="uk-UA"/>
              </w:rPr>
            </w:pPr>
            <w:r w:rsidRPr="00ED0863">
              <w:rPr>
                <w:b/>
                <w:bCs/>
                <w:sz w:val="20"/>
                <w:szCs w:val="20"/>
                <w:lang w:eastAsia="uk-UA"/>
              </w:rPr>
              <w:t>Усього</w:t>
            </w:r>
            <w:r>
              <w:rPr>
                <w:b/>
                <w:bCs/>
                <w:sz w:val="20"/>
                <w:szCs w:val="20"/>
                <w:lang w:eastAsia="uk-UA"/>
              </w:rPr>
              <w:t xml:space="preserve"> </w:t>
            </w:r>
            <w:r w:rsidRPr="00ED0863">
              <w:rPr>
                <w:b/>
                <w:bCs/>
                <w:sz w:val="20"/>
                <w:szCs w:val="20"/>
                <w:lang w:eastAsia="uk-UA"/>
              </w:rPr>
              <w:t>різниць,</w:t>
            </w:r>
            <w:r>
              <w:rPr>
                <w:b/>
                <w:bCs/>
                <w:sz w:val="20"/>
                <w:szCs w:val="20"/>
                <w:lang w:eastAsia="uk-UA"/>
              </w:rPr>
              <w:t xml:space="preserve"> </w:t>
            </w:r>
            <w:r w:rsidRPr="00ED0863">
              <w:rPr>
                <w:b/>
                <w:bCs/>
                <w:sz w:val="20"/>
                <w:szCs w:val="20"/>
                <w:lang w:eastAsia="uk-UA"/>
              </w:rPr>
              <w:t>на</w:t>
            </w:r>
            <w:r>
              <w:rPr>
                <w:b/>
                <w:bCs/>
                <w:sz w:val="20"/>
                <w:szCs w:val="20"/>
                <w:lang w:eastAsia="uk-UA"/>
              </w:rPr>
              <w:t xml:space="preserve"> </w:t>
            </w:r>
            <w:r w:rsidRPr="00ED0863">
              <w:rPr>
                <w:b/>
                <w:bCs/>
                <w:sz w:val="20"/>
                <w:szCs w:val="20"/>
                <w:lang w:eastAsia="uk-UA"/>
              </w:rPr>
              <w:t>які</w:t>
            </w:r>
            <w:r>
              <w:rPr>
                <w:b/>
                <w:bCs/>
                <w:sz w:val="20"/>
                <w:szCs w:val="20"/>
                <w:lang w:eastAsia="uk-UA"/>
              </w:rPr>
              <w:t xml:space="preserve"> </w:t>
            </w:r>
            <w:r w:rsidRPr="00ED0863">
              <w:rPr>
                <w:b/>
                <w:bCs/>
                <w:sz w:val="20"/>
                <w:szCs w:val="20"/>
                <w:lang w:eastAsia="uk-UA"/>
              </w:rPr>
              <w:t>зменшується</w:t>
            </w:r>
            <w:r>
              <w:rPr>
                <w:b/>
                <w:bCs/>
                <w:sz w:val="20"/>
                <w:szCs w:val="20"/>
                <w:lang w:eastAsia="uk-UA"/>
              </w:rPr>
              <w:t xml:space="preserve"> </w:t>
            </w:r>
            <w:r w:rsidRPr="00ED0863">
              <w:rPr>
                <w:b/>
                <w:bCs/>
                <w:sz w:val="20"/>
                <w:szCs w:val="20"/>
                <w:lang w:eastAsia="uk-UA"/>
              </w:rPr>
              <w:t>фінансовий</w:t>
            </w:r>
            <w:r>
              <w:rPr>
                <w:b/>
                <w:bCs/>
                <w:sz w:val="20"/>
                <w:szCs w:val="20"/>
                <w:lang w:eastAsia="uk-UA"/>
              </w:rPr>
              <w:t xml:space="preserve"> </w:t>
            </w:r>
            <w:r w:rsidRPr="00ED0863">
              <w:rPr>
                <w:b/>
                <w:bCs/>
                <w:sz w:val="20"/>
                <w:szCs w:val="20"/>
                <w:lang w:eastAsia="uk-UA"/>
              </w:rPr>
              <w:t>результат</w:t>
            </w:r>
          </w:p>
        </w:tc>
        <w:tc>
          <w:tcPr>
            <w:tcW w:w="207" w:type="pct"/>
            <w:gridSpan w:val="2"/>
            <w:tcBorders>
              <w:top w:val="nil"/>
              <w:left w:val="nil"/>
              <w:bottom w:val="single" w:sz="8" w:space="0" w:color="000000"/>
              <w:right w:val="single" w:sz="8" w:space="0" w:color="000000"/>
            </w:tcBorders>
            <w:shd w:val="clear" w:color="auto" w:fill="FFFF00"/>
            <w:tcMar>
              <w:top w:w="68" w:type="dxa"/>
              <w:left w:w="68" w:type="dxa"/>
              <w:bottom w:w="79" w:type="dxa"/>
              <w:right w:w="68" w:type="dxa"/>
            </w:tcMar>
          </w:tcPr>
          <w:p w14:paraId="23FA11BD" w14:textId="77777777" w:rsidR="00D119AF" w:rsidRPr="00ED0863" w:rsidRDefault="00080D96" w:rsidP="00221A69">
            <w:pPr>
              <w:rPr>
                <w:color w:val="000000"/>
                <w:sz w:val="20"/>
                <w:szCs w:val="20"/>
                <w:lang w:eastAsia="uk-UA"/>
              </w:rPr>
            </w:pPr>
            <w:r w:rsidRPr="00080D96">
              <w:rPr>
                <w:color w:val="000000"/>
                <w:sz w:val="20"/>
                <w:szCs w:val="20"/>
                <w:lang w:eastAsia="uk-UA"/>
              </w:rPr>
              <w:t>59100</w:t>
            </w:r>
          </w:p>
        </w:tc>
      </w:tr>
      <w:tr w:rsidR="00D119AF" w:rsidRPr="00ED0863" w14:paraId="289ED9B3" w14:textId="77777777" w:rsidTr="00080D96">
        <w:trPr>
          <w:trHeight w:val="113"/>
        </w:trPr>
        <w:tc>
          <w:tcPr>
            <w:tcW w:w="4793" w:type="pct"/>
            <w:gridSpan w:val="5"/>
            <w:tcBorders>
              <w:top w:val="nil"/>
              <w:left w:val="single" w:sz="8" w:space="0" w:color="000000"/>
              <w:bottom w:val="single" w:sz="8" w:space="0" w:color="000000"/>
              <w:right w:val="single" w:sz="8" w:space="0" w:color="000000"/>
            </w:tcBorders>
            <w:shd w:val="clear" w:color="auto" w:fill="FFFF00"/>
            <w:tcMar>
              <w:top w:w="68" w:type="dxa"/>
              <w:left w:w="68" w:type="dxa"/>
              <w:bottom w:w="79" w:type="dxa"/>
              <w:right w:w="68" w:type="dxa"/>
            </w:tcMar>
          </w:tcPr>
          <w:p w14:paraId="2163A284" w14:textId="77777777" w:rsidR="00D119AF" w:rsidRPr="00ED0863" w:rsidRDefault="00D119AF" w:rsidP="00221A69">
            <w:pPr>
              <w:spacing w:after="40" w:line="264" w:lineRule="atLeast"/>
              <w:jc w:val="center"/>
              <w:rPr>
                <w:sz w:val="20"/>
                <w:szCs w:val="20"/>
                <w:lang w:eastAsia="uk-UA"/>
              </w:rPr>
            </w:pPr>
            <w:r w:rsidRPr="00ED0863">
              <w:rPr>
                <w:b/>
                <w:bCs/>
                <w:sz w:val="20"/>
                <w:szCs w:val="20"/>
                <w:lang w:eastAsia="uk-UA"/>
              </w:rPr>
              <w:lastRenderedPageBreak/>
              <w:t>Різниці,</w:t>
            </w:r>
            <w:r>
              <w:rPr>
                <w:b/>
                <w:bCs/>
                <w:sz w:val="20"/>
                <w:szCs w:val="20"/>
                <w:lang w:eastAsia="uk-UA"/>
              </w:rPr>
              <w:t xml:space="preserve"> </w:t>
            </w:r>
            <w:r w:rsidRPr="00ED0863">
              <w:rPr>
                <w:b/>
                <w:bCs/>
                <w:sz w:val="20"/>
                <w:szCs w:val="20"/>
                <w:lang w:eastAsia="uk-UA"/>
              </w:rPr>
              <w:t>які</w:t>
            </w:r>
            <w:r>
              <w:rPr>
                <w:b/>
                <w:bCs/>
                <w:sz w:val="20"/>
                <w:szCs w:val="20"/>
                <w:lang w:eastAsia="uk-UA"/>
              </w:rPr>
              <w:t xml:space="preserve"> </w:t>
            </w:r>
            <w:r w:rsidRPr="00ED0863">
              <w:rPr>
                <w:b/>
                <w:bCs/>
                <w:sz w:val="20"/>
                <w:szCs w:val="20"/>
                <w:lang w:eastAsia="uk-UA"/>
              </w:rPr>
              <w:t>виникають</w:t>
            </w:r>
            <w:r>
              <w:rPr>
                <w:b/>
                <w:bCs/>
                <w:sz w:val="20"/>
                <w:szCs w:val="20"/>
                <w:lang w:eastAsia="uk-UA"/>
              </w:rPr>
              <w:t xml:space="preserve"> </w:t>
            </w:r>
            <w:r w:rsidRPr="00ED0863">
              <w:rPr>
                <w:b/>
                <w:bCs/>
                <w:sz w:val="20"/>
                <w:szCs w:val="20"/>
                <w:lang w:eastAsia="uk-UA"/>
              </w:rPr>
              <w:t>відповідно</w:t>
            </w:r>
            <w:r>
              <w:rPr>
                <w:b/>
                <w:bCs/>
                <w:sz w:val="20"/>
                <w:szCs w:val="20"/>
                <w:lang w:eastAsia="uk-UA"/>
              </w:rPr>
              <w:t xml:space="preserve"> </w:t>
            </w:r>
            <w:r w:rsidRPr="00ED0863">
              <w:rPr>
                <w:b/>
                <w:bCs/>
                <w:sz w:val="20"/>
                <w:szCs w:val="20"/>
                <w:lang w:eastAsia="uk-UA"/>
              </w:rPr>
              <w:t>до</w:t>
            </w:r>
            <w:r>
              <w:rPr>
                <w:b/>
                <w:bCs/>
                <w:sz w:val="20"/>
                <w:szCs w:val="20"/>
                <w:lang w:eastAsia="uk-UA"/>
              </w:rPr>
              <w:t xml:space="preserve"> </w:t>
            </w:r>
            <w:r w:rsidRPr="00ED0863">
              <w:rPr>
                <w:b/>
                <w:bCs/>
                <w:sz w:val="20"/>
                <w:szCs w:val="20"/>
                <w:lang w:eastAsia="uk-UA"/>
              </w:rPr>
              <w:t>Податкового</w:t>
            </w:r>
            <w:r>
              <w:rPr>
                <w:b/>
                <w:bCs/>
                <w:sz w:val="20"/>
                <w:szCs w:val="20"/>
                <w:lang w:eastAsia="uk-UA"/>
              </w:rPr>
              <w:t xml:space="preserve"> </w:t>
            </w:r>
            <w:r w:rsidRPr="00ED0863">
              <w:rPr>
                <w:b/>
                <w:bCs/>
                <w:sz w:val="20"/>
                <w:szCs w:val="20"/>
                <w:lang w:eastAsia="uk-UA"/>
              </w:rPr>
              <w:t>кодексу</w:t>
            </w:r>
            <w:r>
              <w:rPr>
                <w:b/>
                <w:bCs/>
                <w:sz w:val="20"/>
                <w:szCs w:val="20"/>
                <w:lang w:eastAsia="uk-UA"/>
              </w:rPr>
              <w:t xml:space="preserve"> </w:t>
            </w:r>
            <w:r w:rsidRPr="00ED0863">
              <w:rPr>
                <w:b/>
                <w:bCs/>
                <w:sz w:val="20"/>
                <w:szCs w:val="20"/>
                <w:lang w:eastAsia="uk-UA"/>
              </w:rPr>
              <w:t>України</w:t>
            </w:r>
            <w:r>
              <w:rPr>
                <w:b/>
                <w:bCs/>
                <w:sz w:val="20"/>
                <w:szCs w:val="20"/>
                <w:lang w:eastAsia="uk-UA"/>
              </w:rPr>
              <w:t xml:space="preserve"> </w:t>
            </w:r>
            <w:r w:rsidRPr="00ED0863">
              <w:rPr>
                <w:b/>
                <w:bCs/>
                <w:sz w:val="20"/>
                <w:szCs w:val="20"/>
                <w:lang w:eastAsia="uk-UA"/>
              </w:rPr>
              <w:t>(рядок</w:t>
            </w:r>
            <w:r>
              <w:rPr>
                <w:b/>
                <w:bCs/>
                <w:sz w:val="20"/>
                <w:szCs w:val="20"/>
                <w:lang w:eastAsia="uk-UA"/>
              </w:rPr>
              <w:t xml:space="preserve"> </w:t>
            </w:r>
            <w:r w:rsidRPr="00ED0863">
              <w:rPr>
                <w:b/>
                <w:bCs/>
                <w:sz w:val="20"/>
                <w:szCs w:val="20"/>
                <w:lang w:eastAsia="uk-UA"/>
              </w:rPr>
              <w:t>01</w:t>
            </w:r>
            <w:r>
              <w:rPr>
                <w:b/>
                <w:bCs/>
                <w:sz w:val="20"/>
                <w:szCs w:val="20"/>
                <w:lang w:eastAsia="uk-UA"/>
              </w:rPr>
              <w:t xml:space="preserve"> </w:t>
            </w:r>
            <w:r w:rsidRPr="00ED0863">
              <w:rPr>
                <w:b/>
                <w:bCs/>
                <w:sz w:val="20"/>
                <w:szCs w:val="20"/>
                <w:lang w:eastAsia="uk-UA"/>
              </w:rPr>
              <w:t>–</w:t>
            </w:r>
            <w:r>
              <w:rPr>
                <w:b/>
                <w:bCs/>
                <w:sz w:val="20"/>
                <w:szCs w:val="20"/>
                <w:lang w:eastAsia="uk-UA"/>
              </w:rPr>
              <w:t xml:space="preserve"> </w:t>
            </w:r>
            <w:r w:rsidRPr="00ED0863">
              <w:rPr>
                <w:b/>
                <w:bCs/>
                <w:sz w:val="20"/>
                <w:szCs w:val="20"/>
                <w:lang w:eastAsia="uk-UA"/>
              </w:rPr>
              <w:t>рядок</w:t>
            </w:r>
            <w:r>
              <w:rPr>
                <w:b/>
                <w:bCs/>
                <w:sz w:val="20"/>
                <w:szCs w:val="20"/>
                <w:lang w:eastAsia="uk-UA"/>
              </w:rPr>
              <w:t xml:space="preserve"> </w:t>
            </w:r>
            <w:r w:rsidRPr="00ED0863">
              <w:rPr>
                <w:b/>
                <w:bCs/>
                <w:sz w:val="20"/>
                <w:szCs w:val="20"/>
                <w:lang w:eastAsia="uk-UA"/>
              </w:rPr>
              <w:t>02)</w:t>
            </w:r>
            <w:r>
              <w:rPr>
                <w:b/>
                <w:bCs/>
                <w:sz w:val="20"/>
                <w:szCs w:val="20"/>
                <w:lang w:eastAsia="uk-UA"/>
              </w:rPr>
              <w:t xml:space="preserve"> </w:t>
            </w:r>
            <w:r w:rsidRPr="00ED0863">
              <w:rPr>
                <w:b/>
                <w:bCs/>
                <w:sz w:val="20"/>
                <w:szCs w:val="20"/>
                <w:lang w:eastAsia="uk-UA"/>
              </w:rPr>
              <w:t>(+,</w:t>
            </w:r>
            <w:r>
              <w:rPr>
                <w:b/>
                <w:bCs/>
                <w:sz w:val="20"/>
                <w:szCs w:val="20"/>
                <w:lang w:eastAsia="uk-UA"/>
              </w:rPr>
              <w:t xml:space="preserve"> </w:t>
            </w:r>
            <w:r w:rsidRPr="00ED0863">
              <w:rPr>
                <w:b/>
                <w:bCs/>
                <w:sz w:val="20"/>
                <w:szCs w:val="20"/>
                <w:lang w:eastAsia="uk-UA"/>
              </w:rPr>
              <w:t>–)</w:t>
            </w:r>
            <w:r w:rsidRPr="00ED0863">
              <w:rPr>
                <w:b/>
                <w:bCs/>
                <w:sz w:val="20"/>
                <w:szCs w:val="20"/>
                <w:vertAlign w:val="superscript"/>
                <w:lang w:eastAsia="uk-UA"/>
              </w:rPr>
              <w:t>2</w:t>
            </w:r>
          </w:p>
        </w:tc>
        <w:tc>
          <w:tcPr>
            <w:tcW w:w="111" w:type="pct"/>
            <w:tcBorders>
              <w:top w:val="nil"/>
              <w:left w:val="nil"/>
              <w:bottom w:val="single" w:sz="8" w:space="0" w:color="000000"/>
              <w:right w:val="single" w:sz="8" w:space="0" w:color="000000"/>
            </w:tcBorders>
            <w:shd w:val="clear" w:color="auto" w:fill="FFFF00"/>
            <w:tcMar>
              <w:top w:w="68" w:type="dxa"/>
              <w:left w:w="0" w:type="dxa"/>
              <w:bottom w:w="79" w:type="dxa"/>
              <w:right w:w="0" w:type="dxa"/>
            </w:tcMar>
          </w:tcPr>
          <w:p w14:paraId="065E5F66" w14:textId="77777777" w:rsidR="00D119AF" w:rsidRPr="00ED0863" w:rsidRDefault="00D119AF" w:rsidP="00221A69">
            <w:pPr>
              <w:spacing w:line="264" w:lineRule="atLeast"/>
              <w:jc w:val="center"/>
              <w:rPr>
                <w:sz w:val="20"/>
                <w:szCs w:val="20"/>
                <w:lang w:eastAsia="uk-UA"/>
              </w:rPr>
            </w:pPr>
            <w:r w:rsidRPr="00ED0863">
              <w:rPr>
                <w:b/>
                <w:bCs/>
                <w:sz w:val="20"/>
                <w:szCs w:val="20"/>
                <w:lang w:eastAsia="uk-UA"/>
              </w:rPr>
              <w:t>03</w:t>
            </w:r>
          </w:p>
        </w:tc>
        <w:tc>
          <w:tcPr>
            <w:tcW w:w="96" w:type="pct"/>
            <w:tcBorders>
              <w:top w:val="nil"/>
              <w:left w:val="nil"/>
              <w:bottom w:val="single" w:sz="8" w:space="0" w:color="000000"/>
              <w:right w:val="single" w:sz="8" w:space="0" w:color="000000"/>
            </w:tcBorders>
            <w:shd w:val="clear" w:color="auto" w:fill="FFFF00"/>
            <w:tcMar>
              <w:top w:w="68" w:type="dxa"/>
              <w:left w:w="68" w:type="dxa"/>
              <w:bottom w:w="79" w:type="dxa"/>
              <w:right w:w="68" w:type="dxa"/>
            </w:tcMar>
          </w:tcPr>
          <w:p w14:paraId="6D7E7D6E" w14:textId="77777777" w:rsidR="00D119AF" w:rsidRPr="00ED0863" w:rsidRDefault="00080D96" w:rsidP="00221A69">
            <w:pPr>
              <w:rPr>
                <w:color w:val="000000"/>
                <w:sz w:val="20"/>
                <w:szCs w:val="20"/>
                <w:lang w:eastAsia="uk-UA"/>
              </w:rPr>
            </w:pPr>
            <w:r>
              <w:rPr>
                <w:sz w:val="20"/>
                <w:szCs w:val="20"/>
                <w:lang w:eastAsia="uk-UA"/>
              </w:rPr>
              <w:t>0</w:t>
            </w:r>
          </w:p>
        </w:tc>
      </w:tr>
    </w:tbl>
    <w:p w14:paraId="711281DD" w14:textId="77777777" w:rsidR="00D119AF" w:rsidRPr="00893C91" w:rsidRDefault="00D119AF" w:rsidP="00D119AF">
      <w:pPr>
        <w:shd w:val="clear" w:color="auto" w:fill="FFFFFF"/>
        <w:spacing w:before="283" w:line="161" w:lineRule="atLeast"/>
        <w:jc w:val="both"/>
        <w:rPr>
          <w:color w:val="000000"/>
          <w:sz w:val="16"/>
          <w:szCs w:val="16"/>
          <w:lang w:eastAsia="uk-UA"/>
        </w:rPr>
      </w:pPr>
      <w:r>
        <w:rPr>
          <w:color w:val="000000"/>
          <w:sz w:val="16"/>
          <w:szCs w:val="16"/>
          <w:lang w:eastAsia="uk-UA"/>
        </w:rPr>
        <w:t>__________</w:t>
      </w:r>
      <w:r w:rsidRPr="00893C91">
        <w:rPr>
          <w:color w:val="000000"/>
          <w:sz w:val="16"/>
          <w:szCs w:val="16"/>
          <w:lang w:eastAsia="uk-UA"/>
        </w:rPr>
        <w:br/>
      </w:r>
      <w:r w:rsidRPr="00271D07">
        <w:rPr>
          <w:color w:val="000000"/>
          <w:sz w:val="16"/>
          <w:szCs w:val="16"/>
          <w:vertAlign w:val="superscript"/>
          <w:lang w:eastAsia="uk-UA"/>
        </w:rPr>
        <w:t>1</w:t>
      </w:r>
      <w:r w:rsidRPr="00893C91">
        <w:rPr>
          <w:color w:val="000000"/>
          <w:sz w:val="16"/>
          <w:szCs w:val="16"/>
          <w:lang w:eastAsia="uk-UA"/>
        </w:rPr>
        <w:t xml:space="preserve"> Детальна інформація щодо різниці наводиться у додатку ТЦ до Податкової декларації з податку на прибуток підприємств.</w:t>
      </w:r>
    </w:p>
    <w:p w14:paraId="6E0CF351" w14:textId="77777777" w:rsidR="00D119AF" w:rsidRDefault="00D119AF" w:rsidP="00D119AF">
      <w:pPr>
        <w:shd w:val="clear" w:color="auto" w:fill="FFFFFF"/>
        <w:spacing w:line="161" w:lineRule="atLeast"/>
        <w:jc w:val="both"/>
        <w:rPr>
          <w:color w:val="000000"/>
          <w:sz w:val="16"/>
          <w:szCs w:val="16"/>
          <w:lang w:eastAsia="uk-UA"/>
        </w:rPr>
      </w:pPr>
      <w:r w:rsidRPr="00271D07">
        <w:rPr>
          <w:color w:val="000000"/>
          <w:sz w:val="16"/>
          <w:szCs w:val="16"/>
          <w:vertAlign w:val="superscript"/>
          <w:lang w:eastAsia="uk-UA"/>
        </w:rPr>
        <w:t>2</w:t>
      </w:r>
      <w:r w:rsidRPr="00893C91">
        <w:rPr>
          <w:color w:val="000000"/>
          <w:sz w:val="16"/>
          <w:szCs w:val="16"/>
          <w:lang w:eastAsia="uk-UA"/>
        </w:rPr>
        <w:t xml:space="preserve"> Значення рядка 03 додатка РІ переноситься до рядка 03 Податкової декларації з податку на прибуток підприємств.</w:t>
      </w:r>
    </w:p>
    <w:p w14:paraId="01DF6A55" w14:textId="77777777" w:rsidR="00D119AF" w:rsidRPr="00893C91" w:rsidRDefault="00D119AF" w:rsidP="00D119AF">
      <w:pPr>
        <w:shd w:val="clear" w:color="auto" w:fill="FFFFFF"/>
        <w:spacing w:line="161" w:lineRule="atLeast"/>
        <w:jc w:val="both"/>
        <w:rPr>
          <w:color w:val="000000"/>
          <w:sz w:val="16"/>
          <w:szCs w:val="16"/>
          <w:lang w:eastAsia="uk-UA"/>
        </w:rPr>
      </w:pPr>
    </w:p>
    <w:tbl>
      <w:tblPr>
        <w:tblW w:w="5000" w:type="pct"/>
        <w:tblCellMar>
          <w:left w:w="0" w:type="dxa"/>
          <w:right w:w="0" w:type="dxa"/>
        </w:tblCellMar>
        <w:tblLook w:val="00A0" w:firstRow="1" w:lastRow="0" w:firstColumn="1" w:lastColumn="0" w:noHBand="0" w:noVBand="0"/>
      </w:tblPr>
      <w:tblGrid>
        <w:gridCol w:w="4795"/>
        <w:gridCol w:w="5723"/>
        <w:gridCol w:w="5327"/>
      </w:tblGrid>
      <w:tr w:rsidR="00D119AF" w:rsidRPr="00ED0863" w14:paraId="5504C5BA" w14:textId="77777777" w:rsidTr="00221A69">
        <w:trPr>
          <w:trHeight w:val="930"/>
        </w:trPr>
        <w:tc>
          <w:tcPr>
            <w:tcW w:w="1513" w:type="pct"/>
            <w:tcMar>
              <w:top w:w="113" w:type="dxa"/>
              <w:left w:w="0" w:type="dxa"/>
              <w:bottom w:w="57" w:type="dxa"/>
              <w:right w:w="0" w:type="dxa"/>
            </w:tcMar>
          </w:tcPr>
          <w:p w14:paraId="72FEF4C0" w14:textId="77777777" w:rsidR="00D119AF" w:rsidRPr="00ED0863" w:rsidRDefault="00D119AF" w:rsidP="00221A69">
            <w:pPr>
              <w:spacing w:line="193" w:lineRule="atLeast"/>
              <w:jc w:val="both"/>
              <w:rPr>
                <w:color w:val="000000"/>
                <w:sz w:val="20"/>
                <w:szCs w:val="20"/>
                <w:lang w:eastAsia="uk-UA"/>
              </w:rPr>
            </w:pPr>
            <w:r w:rsidRPr="00ED0863">
              <w:rPr>
                <w:color w:val="000000"/>
                <w:sz w:val="20"/>
                <w:szCs w:val="20"/>
                <w:lang w:eastAsia="uk-UA"/>
              </w:rPr>
              <w:t>Керівник</w:t>
            </w:r>
            <w:r>
              <w:rPr>
                <w:color w:val="000000"/>
                <w:sz w:val="20"/>
                <w:szCs w:val="20"/>
                <w:lang w:eastAsia="uk-UA"/>
              </w:rPr>
              <w:t xml:space="preserve"> </w:t>
            </w:r>
            <w:r w:rsidRPr="00ED0863">
              <w:rPr>
                <w:color w:val="000000"/>
                <w:sz w:val="20"/>
                <w:szCs w:val="20"/>
                <w:lang w:eastAsia="uk-UA"/>
              </w:rPr>
              <w:t>(уповноважена</w:t>
            </w:r>
            <w:r>
              <w:rPr>
                <w:color w:val="000000"/>
                <w:sz w:val="20"/>
                <w:szCs w:val="20"/>
                <w:lang w:eastAsia="uk-UA"/>
              </w:rPr>
              <w:t xml:space="preserve"> </w:t>
            </w:r>
            <w:r w:rsidRPr="00ED0863">
              <w:rPr>
                <w:color w:val="000000"/>
                <w:sz w:val="20"/>
                <w:szCs w:val="20"/>
                <w:lang w:eastAsia="uk-UA"/>
              </w:rPr>
              <w:t>особа)</w:t>
            </w:r>
          </w:p>
        </w:tc>
        <w:tc>
          <w:tcPr>
            <w:tcW w:w="1806" w:type="pct"/>
            <w:tcMar>
              <w:top w:w="113" w:type="dxa"/>
              <w:left w:w="0" w:type="dxa"/>
              <w:bottom w:w="57" w:type="dxa"/>
              <w:right w:w="0" w:type="dxa"/>
            </w:tcMar>
          </w:tcPr>
          <w:p w14:paraId="3A005A98" w14:textId="77777777" w:rsidR="00D119AF" w:rsidRPr="00080D96" w:rsidRDefault="00080D96" w:rsidP="00080D96">
            <w:pPr>
              <w:shd w:val="clear" w:color="auto" w:fill="FFFF00"/>
              <w:spacing w:line="193" w:lineRule="atLeast"/>
              <w:jc w:val="center"/>
              <w:rPr>
                <w:color w:val="000000"/>
                <w:sz w:val="20"/>
                <w:szCs w:val="20"/>
                <w:u w:val="single"/>
                <w:lang w:eastAsia="uk-UA"/>
              </w:rPr>
            </w:pPr>
            <w:r w:rsidRPr="00080D96">
              <w:rPr>
                <w:i/>
                <w:iCs/>
                <w:color w:val="000000"/>
                <w:sz w:val="20"/>
                <w:szCs w:val="20"/>
                <w:u w:val="single"/>
                <w:lang w:val="ru-RU" w:eastAsia="uk-UA"/>
              </w:rPr>
              <w:t>Дубина</w:t>
            </w:r>
          </w:p>
          <w:p w14:paraId="3AA058E7" w14:textId="77777777" w:rsidR="00D119AF" w:rsidRPr="00ED0863" w:rsidRDefault="00D119AF" w:rsidP="00221A69">
            <w:pPr>
              <w:spacing w:before="17" w:line="150" w:lineRule="atLeast"/>
              <w:jc w:val="center"/>
              <w:rPr>
                <w:color w:val="000000"/>
                <w:sz w:val="20"/>
                <w:szCs w:val="20"/>
                <w:lang w:eastAsia="uk-UA"/>
              </w:rPr>
            </w:pPr>
            <w:r w:rsidRPr="00ED0863">
              <w:rPr>
                <w:color w:val="000000"/>
                <w:sz w:val="20"/>
                <w:szCs w:val="20"/>
                <w:lang w:eastAsia="uk-UA"/>
              </w:rPr>
              <w:t>(підпис)</w:t>
            </w:r>
          </w:p>
          <w:p w14:paraId="347F6E09" w14:textId="77777777" w:rsidR="00D119AF" w:rsidRPr="00ED0863" w:rsidRDefault="00D119AF" w:rsidP="00221A69">
            <w:pPr>
              <w:spacing w:before="170" w:line="193" w:lineRule="atLeast"/>
              <w:ind w:left="1044"/>
              <w:jc w:val="center"/>
              <w:rPr>
                <w:color w:val="000000"/>
                <w:sz w:val="20"/>
                <w:szCs w:val="20"/>
                <w:lang w:eastAsia="uk-UA"/>
              </w:rPr>
            </w:pPr>
            <w:r w:rsidRPr="00ED0863">
              <w:rPr>
                <w:color w:val="000000"/>
                <w:sz w:val="20"/>
                <w:szCs w:val="20"/>
                <w:lang w:eastAsia="uk-UA"/>
              </w:rPr>
              <w:t>М.</w:t>
            </w:r>
            <w:r>
              <w:rPr>
                <w:color w:val="000000"/>
                <w:sz w:val="20"/>
                <w:szCs w:val="20"/>
                <w:lang w:eastAsia="uk-UA"/>
              </w:rPr>
              <w:t xml:space="preserve"> </w:t>
            </w:r>
            <w:r w:rsidRPr="00ED0863">
              <w:rPr>
                <w:color w:val="000000"/>
                <w:sz w:val="20"/>
                <w:szCs w:val="20"/>
                <w:lang w:eastAsia="uk-UA"/>
              </w:rPr>
              <w:t>П.</w:t>
            </w:r>
            <w:r>
              <w:rPr>
                <w:color w:val="000000"/>
                <w:sz w:val="20"/>
                <w:szCs w:val="20"/>
                <w:lang w:eastAsia="uk-UA"/>
              </w:rPr>
              <w:t xml:space="preserve"> </w:t>
            </w:r>
            <w:r w:rsidRPr="00ED0863">
              <w:rPr>
                <w:color w:val="000000"/>
                <w:sz w:val="20"/>
                <w:szCs w:val="20"/>
                <w:lang w:eastAsia="uk-UA"/>
              </w:rPr>
              <w:t>(за</w:t>
            </w:r>
            <w:r>
              <w:rPr>
                <w:color w:val="000000"/>
                <w:sz w:val="20"/>
                <w:szCs w:val="20"/>
                <w:lang w:eastAsia="uk-UA"/>
              </w:rPr>
              <w:t xml:space="preserve"> </w:t>
            </w:r>
            <w:r w:rsidRPr="00ED0863">
              <w:rPr>
                <w:color w:val="000000"/>
                <w:sz w:val="20"/>
                <w:szCs w:val="20"/>
                <w:lang w:eastAsia="uk-UA"/>
              </w:rPr>
              <w:t>наявності)</w:t>
            </w:r>
          </w:p>
        </w:tc>
        <w:tc>
          <w:tcPr>
            <w:tcW w:w="1681" w:type="pct"/>
            <w:tcMar>
              <w:top w:w="113" w:type="dxa"/>
              <w:left w:w="0" w:type="dxa"/>
              <w:bottom w:w="57" w:type="dxa"/>
              <w:right w:w="0" w:type="dxa"/>
            </w:tcMar>
          </w:tcPr>
          <w:p w14:paraId="17AD1A20" w14:textId="77777777" w:rsidR="00D119AF" w:rsidRPr="00080D96" w:rsidRDefault="00080D96" w:rsidP="00080D96">
            <w:pPr>
              <w:shd w:val="clear" w:color="auto" w:fill="FFFF00"/>
              <w:spacing w:line="193" w:lineRule="atLeast"/>
              <w:jc w:val="center"/>
              <w:rPr>
                <w:color w:val="000000"/>
                <w:sz w:val="20"/>
                <w:szCs w:val="20"/>
                <w:u w:val="single"/>
                <w:lang w:eastAsia="uk-UA"/>
              </w:rPr>
            </w:pPr>
            <w:r w:rsidRPr="00080D96">
              <w:rPr>
                <w:color w:val="000000"/>
                <w:sz w:val="20"/>
                <w:szCs w:val="20"/>
                <w:u w:val="single"/>
                <w:lang w:eastAsia="uk-UA"/>
              </w:rPr>
              <w:t>Максим ДУБИНА</w:t>
            </w:r>
          </w:p>
          <w:p w14:paraId="66D002B5" w14:textId="77777777" w:rsidR="00D119AF" w:rsidRPr="00ED0863" w:rsidRDefault="00D119AF" w:rsidP="00221A69">
            <w:pPr>
              <w:spacing w:before="17" w:line="150" w:lineRule="atLeast"/>
              <w:jc w:val="center"/>
              <w:rPr>
                <w:color w:val="000000"/>
                <w:sz w:val="20"/>
                <w:szCs w:val="20"/>
                <w:lang w:eastAsia="uk-UA"/>
              </w:rPr>
            </w:pPr>
            <w:r w:rsidRPr="00ED0863">
              <w:rPr>
                <w:color w:val="000000"/>
                <w:sz w:val="20"/>
                <w:szCs w:val="20"/>
                <w:lang w:eastAsia="uk-UA"/>
              </w:rPr>
              <w:t>(власне</w:t>
            </w:r>
            <w:r>
              <w:rPr>
                <w:color w:val="000000"/>
                <w:sz w:val="20"/>
                <w:szCs w:val="20"/>
                <w:lang w:eastAsia="uk-UA"/>
              </w:rPr>
              <w:t xml:space="preserve"> </w:t>
            </w:r>
            <w:r w:rsidRPr="00ED0863">
              <w:rPr>
                <w:color w:val="000000"/>
                <w:sz w:val="20"/>
                <w:szCs w:val="20"/>
                <w:lang w:eastAsia="uk-UA"/>
              </w:rPr>
              <w:t>ім’я,</w:t>
            </w:r>
            <w:r>
              <w:rPr>
                <w:color w:val="000000"/>
                <w:sz w:val="20"/>
                <w:szCs w:val="20"/>
                <w:lang w:eastAsia="uk-UA"/>
              </w:rPr>
              <w:t xml:space="preserve"> </w:t>
            </w:r>
            <w:r w:rsidRPr="00ED0863">
              <w:rPr>
                <w:color w:val="000000"/>
                <w:sz w:val="20"/>
                <w:szCs w:val="20"/>
                <w:lang w:eastAsia="uk-UA"/>
              </w:rPr>
              <w:t>прізвище)</w:t>
            </w:r>
          </w:p>
        </w:tc>
      </w:tr>
      <w:tr w:rsidR="00D119AF" w:rsidRPr="00ED0863" w14:paraId="533AA292" w14:textId="77777777" w:rsidTr="00221A69">
        <w:trPr>
          <w:trHeight w:val="473"/>
        </w:trPr>
        <w:tc>
          <w:tcPr>
            <w:tcW w:w="1513" w:type="pct"/>
            <w:tcMar>
              <w:top w:w="113" w:type="dxa"/>
              <w:left w:w="0" w:type="dxa"/>
              <w:bottom w:w="57" w:type="dxa"/>
              <w:right w:w="0" w:type="dxa"/>
            </w:tcMar>
          </w:tcPr>
          <w:p w14:paraId="33224098" w14:textId="77777777" w:rsidR="00D119AF" w:rsidRPr="00ED0863" w:rsidRDefault="00D119AF" w:rsidP="00221A69">
            <w:pPr>
              <w:spacing w:line="193" w:lineRule="atLeast"/>
              <w:rPr>
                <w:color w:val="000000"/>
                <w:sz w:val="20"/>
                <w:szCs w:val="20"/>
                <w:lang w:eastAsia="uk-UA"/>
              </w:rPr>
            </w:pPr>
            <w:r w:rsidRPr="00ED0863">
              <w:rPr>
                <w:color w:val="000000"/>
                <w:sz w:val="20"/>
                <w:szCs w:val="20"/>
                <w:lang w:eastAsia="uk-UA"/>
              </w:rPr>
              <w:t>Головний</w:t>
            </w:r>
            <w:r>
              <w:rPr>
                <w:color w:val="000000"/>
                <w:sz w:val="20"/>
                <w:szCs w:val="20"/>
                <w:lang w:eastAsia="uk-UA"/>
              </w:rPr>
              <w:t xml:space="preserve"> </w:t>
            </w:r>
            <w:r w:rsidRPr="00ED0863">
              <w:rPr>
                <w:color w:val="000000"/>
                <w:sz w:val="20"/>
                <w:szCs w:val="20"/>
                <w:lang w:eastAsia="uk-UA"/>
              </w:rPr>
              <w:t>бухгалтер</w:t>
            </w:r>
            <w:r w:rsidRPr="00ED0863">
              <w:rPr>
                <w:color w:val="000000"/>
                <w:sz w:val="20"/>
                <w:szCs w:val="20"/>
                <w:lang w:eastAsia="uk-UA"/>
              </w:rPr>
              <w:br/>
              <w:t>(особа,</w:t>
            </w:r>
            <w:r>
              <w:rPr>
                <w:color w:val="000000"/>
                <w:sz w:val="20"/>
                <w:szCs w:val="20"/>
                <w:lang w:eastAsia="uk-UA"/>
              </w:rPr>
              <w:t xml:space="preserve"> </w:t>
            </w:r>
            <w:r w:rsidRPr="00ED0863">
              <w:rPr>
                <w:color w:val="000000"/>
                <w:sz w:val="20"/>
                <w:szCs w:val="20"/>
                <w:lang w:eastAsia="uk-UA"/>
              </w:rPr>
              <w:t>відповідальна</w:t>
            </w:r>
            <w:r>
              <w:rPr>
                <w:color w:val="000000"/>
                <w:sz w:val="20"/>
                <w:szCs w:val="20"/>
                <w:lang w:eastAsia="uk-UA"/>
              </w:rPr>
              <w:t xml:space="preserve"> </w:t>
            </w:r>
            <w:r w:rsidRPr="00ED0863">
              <w:rPr>
                <w:color w:val="000000"/>
                <w:sz w:val="20"/>
                <w:szCs w:val="20"/>
                <w:lang w:eastAsia="uk-UA"/>
              </w:rPr>
              <w:t>за</w:t>
            </w:r>
            <w:r>
              <w:rPr>
                <w:color w:val="000000"/>
                <w:sz w:val="20"/>
                <w:szCs w:val="20"/>
                <w:lang w:eastAsia="uk-UA"/>
              </w:rPr>
              <w:t xml:space="preserve"> </w:t>
            </w:r>
            <w:r w:rsidRPr="00ED0863">
              <w:rPr>
                <w:color w:val="000000"/>
                <w:sz w:val="20"/>
                <w:szCs w:val="20"/>
                <w:lang w:eastAsia="uk-UA"/>
              </w:rPr>
              <w:t>ведення</w:t>
            </w:r>
            <w:r w:rsidRPr="00ED0863">
              <w:rPr>
                <w:color w:val="000000"/>
                <w:sz w:val="20"/>
                <w:szCs w:val="20"/>
                <w:lang w:eastAsia="uk-UA"/>
              </w:rPr>
              <w:br/>
              <w:t>бухгалтерського</w:t>
            </w:r>
            <w:r>
              <w:rPr>
                <w:color w:val="000000"/>
                <w:sz w:val="20"/>
                <w:szCs w:val="20"/>
                <w:lang w:eastAsia="uk-UA"/>
              </w:rPr>
              <w:t xml:space="preserve"> </w:t>
            </w:r>
            <w:r w:rsidRPr="00ED0863">
              <w:rPr>
                <w:color w:val="000000"/>
                <w:sz w:val="20"/>
                <w:szCs w:val="20"/>
                <w:lang w:eastAsia="uk-UA"/>
              </w:rPr>
              <w:t>обліку)</w:t>
            </w:r>
          </w:p>
        </w:tc>
        <w:tc>
          <w:tcPr>
            <w:tcW w:w="1806" w:type="pct"/>
            <w:tcMar>
              <w:top w:w="113" w:type="dxa"/>
              <w:left w:w="0" w:type="dxa"/>
              <w:bottom w:w="57" w:type="dxa"/>
              <w:right w:w="0" w:type="dxa"/>
            </w:tcMar>
          </w:tcPr>
          <w:p w14:paraId="4414E0C2" w14:textId="77777777" w:rsidR="00D119AF" w:rsidRPr="00ED0863" w:rsidRDefault="00D119AF" w:rsidP="00221A69">
            <w:pPr>
              <w:spacing w:line="193" w:lineRule="atLeast"/>
              <w:jc w:val="center"/>
              <w:rPr>
                <w:color w:val="000000"/>
                <w:sz w:val="20"/>
                <w:szCs w:val="20"/>
                <w:lang w:eastAsia="uk-UA"/>
              </w:rPr>
            </w:pPr>
            <w:r>
              <w:rPr>
                <w:color w:val="000000"/>
                <w:sz w:val="20"/>
                <w:szCs w:val="20"/>
                <w:lang w:eastAsia="uk-UA"/>
              </w:rPr>
              <w:t xml:space="preserve"> </w:t>
            </w:r>
          </w:p>
          <w:p w14:paraId="6FFF4EA3" w14:textId="77777777" w:rsidR="00D119AF" w:rsidRPr="00ED0863" w:rsidRDefault="00D119AF" w:rsidP="00221A69">
            <w:pPr>
              <w:spacing w:line="193" w:lineRule="atLeast"/>
              <w:jc w:val="center"/>
              <w:rPr>
                <w:color w:val="000000"/>
                <w:sz w:val="20"/>
                <w:szCs w:val="20"/>
                <w:lang w:eastAsia="uk-UA"/>
              </w:rPr>
            </w:pPr>
            <w:r>
              <w:rPr>
                <w:color w:val="000000"/>
                <w:sz w:val="20"/>
                <w:szCs w:val="20"/>
                <w:lang w:eastAsia="uk-UA"/>
              </w:rPr>
              <w:t xml:space="preserve"> </w:t>
            </w:r>
          </w:p>
          <w:p w14:paraId="3078AD17" w14:textId="77777777" w:rsidR="00D119AF" w:rsidRPr="00080D96" w:rsidRDefault="00080D96" w:rsidP="00080D96">
            <w:pPr>
              <w:shd w:val="clear" w:color="auto" w:fill="FFFF00"/>
              <w:spacing w:line="193" w:lineRule="atLeast"/>
              <w:jc w:val="center"/>
              <w:rPr>
                <w:color w:val="000000"/>
                <w:sz w:val="20"/>
                <w:szCs w:val="20"/>
                <w:u w:val="single"/>
                <w:lang w:eastAsia="uk-UA"/>
              </w:rPr>
            </w:pPr>
            <w:r w:rsidRPr="00080D96">
              <w:rPr>
                <w:i/>
                <w:iCs/>
                <w:color w:val="000000"/>
                <w:sz w:val="20"/>
                <w:szCs w:val="20"/>
                <w:u w:val="single"/>
                <w:lang w:val="ru-RU" w:eastAsia="uk-UA"/>
              </w:rPr>
              <w:t>Голобородько</w:t>
            </w:r>
          </w:p>
          <w:p w14:paraId="20951829" w14:textId="77777777" w:rsidR="00D119AF" w:rsidRPr="00ED0863" w:rsidRDefault="00D119AF" w:rsidP="00221A69">
            <w:pPr>
              <w:spacing w:before="17" w:line="150" w:lineRule="atLeast"/>
              <w:jc w:val="center"/>
              <w:rPr>
                <w:color w:val="000000"/>
                <w:sz w:val="20"/>
                <w:szCs w:val="20"/>
                <w:lang w:eastAsia="uk-UA"/>
              </w:rPr>
            </w:pPr>
            <w:r w:rsidRPr="00ED0863">
              <w:rPr>
                <w:color w:val="000000"/>
                <w:sz w:val="20"/>
                <w:szCs w:val="20"/>
                <w:lang w:eastAsia="uk-UA"/>
              </w:rPr>
              <w:t>(підпис)</w:t>
            </w:r>
          </w:p>
        </w:tc>
        <w:tc>
          <w:tcPr>
            <w:tcW w:w="1681" w:type="pct"/>
            <w:tcMar>
              <w:top w:w="113" w:type="dxa"/>
              <w:left w:w="0" w:type="dxa"/>
              <w:bottom w:w="57" w:type="dxa"/>
              <w:right w:w="0" w:type="dxa"/>
            </w:tcMar>
          </w:tcPr>
          <w:p w14:paraId="12CC9757" w14:textId="77777777" w:rsidR="00D119AF" w:rsidRPr="00ED0863" w:rsidRDefault="00D119AF" w:rsidP="00221A69">
            <w:pPr>
              <w:spacing w:line="193" w:lineRule="atLeast"/>
              <w:jc w:val="center"/>
              <w:rPr>
                <w:color w:val="000000"/>
                <w:sz w:val="20"/>
                <w:szCs w:val="20"/>
                <w:lang w:eastAsia="uk-UA"/>
              </w:rPr>
            </w:pPr>
            <w:r>
              <w:rPr>
                <w:color w:val="000000"/>
                <w:sz w:val="20"/>
                <w:szCs w:val="20"/>
                <w:lang w:eastAsia="uk-UA"/>
              </w:rPr>
              <w:t xml:space="preserve"> </w:t>
            </w:r>
          </w:p>
          <w:p w14:paraId="4DD6B228" w14:textId="77777777" w:rsidR="00D119AF" w:rsidRPr="00ED0863" w:rsidRDefault="00D119AF" w:rsidP="00221A69">
            <w:pPr>
              <w:spacing w:line="193" w:lineRule="atLeast"/>
              <w:jc w:val="center"/>
              <w:rPr>
                <w:color w:val="000000"/>
                <w:sz w:val="20"/>
                <w:szCs w:val="20"/>
                <w:lang w:eastAsia="uk-UA"/>
              </w:rPr>
            </w:pPr>
            <w:r>
              <w:rPr>
                <w:color w:val="000000"/>
                <w:sz w:val="20"/>
                <w:szCs w:val="20"/>
                <w:lang w:eastAsia="uk-UA"/>
              </w:rPr>
              <w:t xml:space="preserve"> </w:t>
            </w:r>
          </w:p>
          <w:p w14:paraId="407D824C" w14:textId="77777777" w:rsidR="00D119AF" w:rsidRPr="00080D96" w:rsidRDefault="00080D96" w:rsidP="00080D96">
            <w:pPr>
              <w:shd w:val="clear" w:color="auto" w:fill="FFFF00"/>
              <w:spacing w:line="193" w:lineRule="atLeast"/>
              <w:jc w:val="center"/>
              <w:rPr>
                <w:color w:val="000000"/>
                <w:sz w:val="20"/>
                <w:szCs w:val="20"/>
                <w:u w:val="single"/>
                <w:lang w:eastAsia="uk-UA"/>
              </w:rPr>
            </w:pPr>
            <w:r w:rsidRPr="00080D96">
              <w:rPr>
                <w:color w:val="000000"/>
                <w:sz w:val="20"/>
                <w:szCs w:val="20"/>
                <w:u w:val="single"/>
                <w:lang w:eastAsia="uk-UA"/>
              </w:rPr>
              <w:t>Яна ГОЛОБОРОДЬКО</w:t>
            </w:r>
          </w:p>
          <w:p w14:paraId="29FC6851" w14:textId="77777777" w:rsidR="00D119AF" w:rsidRPr="00ED0863" w:rsidRDefault="00D119AF" w:rsidP="00221A69">
            <w:pPr>
              <w:spacing w:before="17" w:line="150" w:lineRule="atLeast"/>
              <w:jc w:val="center"/>
              <w:rPr>
                <w:color w:val="000000"/>
                <w:sz w:val="20"/>
                <w:szCs w:val="20"/>
                <w:lang w:eastAsia="uk-UA"/>
              </w:rPr>
            </w:pPr>
            <w:r w:rsidRPr="00ED0863">
              <w:rPr>
                <w:color w:val="000000"/>
                <w:sz w:val="20"/>
                <w:szCs w:val="20"/>
                <w:lang w:eastAsia="uk-UA"/>
              </w:rPr>
              <w:t>(власне</w:t>
            </w:r>
            <w:r>
              <w:rPr>
                <w:color w:val="000000"/>
                <w:sz w:val="20"/>
                <w:szCs w:val="20"/>
                <w:lang w:eastAsia="uk-UA"/>
              </w:rPr>
              <w:t xml:space="preserve"> </w:t>
            </w:r>
            <w:r w:rsidRPr="00ED0863">
              <w:rPr>
                <w:color w:val="000000"/>
                <w:sz w:val="20"/>
                <w:szCs w:val="20"/>
                <w:lang w:eastAsia="uk-UA"/>
              </w:rPr>
              <w:t>ім’я,</w:t>
            </w:r>
            <w:r>
              <w:rPr>
                <w:color w:val="000000"/>
                <w:sz w:val="20"/>
                <w:szCs w:val="20"/>
                <w:lang w:eastAsia="uk-UA"/>
              </w:rPr>
              <w:t xml:space="preserve"> </w:t>
            </w:r>
            <w:r w:rsidRPr="00ED0863">
              <w:rPr>
                <w:color w:val="000000"/>
                <w:sz w:val="20"/>
                <w:szCs w:val="20"/>
                <w:lang w:eastAsia="uk-UA"/>
              </w:rPr>
              <w:t>прізвище)</w:t>
            </w:r>
          </w:p>
        </w:tc>
      </w:tr>
    </w:tbl>
    <w:p w14:paraId="0B7BAF42" w14:textId="77777777" w:rsidR="003A679F" w:rsidRDefault="003A679F" w:rsidP="003A679F"/>
    <w:p w14:paraId="22FF1FE4" w14:textId="77777777" w:rsidR="003A679F" w:rsidRDefault="003A679F" w:rsidP="00381021">
      <w:pPr>
        <w:pStyle w:val="21"/>
        <w:spacing w:after="0" w:line="240" w:lineRule="auto"/>
        <w:ind w:right="-5"/>
        <w:outlineLvl w:val="0"/>
        <w:rPr>
          <w:b/>
          <w:sz w:val="24"/>
        </w:rPr>
      </w:pPr>
    </w:p>
    <w:p w14:paraId="3077280C" w14:textId="77777777" w:rsidR="001F077D" w:rsidRPr="00080D96" w:rsidRDefault="001F077D" w:rsidP="001F077D">
      <w:pPr>
        <w:rPr>
          <w:sz w:val="18"/>
          <w:szCs w:val="18"/>
          <w:lang w:val="ru-RU"/>
        </w:rPr>
      </w:pPr>
    </w:p>
    <w:p w14:paraId="6648335E" w14:textId="77777777" w:rsidR="001F077D" w:rsidRDefault="001F077D" w:rsidP="001F077D">
      <w:pPr>
        <w:rPr>
          <w:b/>
          <w:bCs/>
          <w:sz w:val="24"/>
        </w:rPr>
        <w:sectPr w:rsidR="001F077D" w:rsidSect="005D1EDA">
          <w:pgSz w:w="16838" w:h="11906" w:orient="landscape"/>
          <w:pgMar w:top="1247" w:right="284" w:bottom="709" w:left="709" w:header="709" w:footer="709" w:gutter="0"/>
          <w:cols w:space="708"/>
          <w:titlePg/>
          <w:docGrid w:linePitch="381"/>
        </w:sectPr>
      </w:pPr>
    </w:p>
    <w:p w14:paraId="7AE78346" w14:textId="77777777" w:rsidR="00276626" w:rsidRDefault="00276626" w:rsidP="001F077D">
      <w:pPr>
        <w:rPr>
          <w:b/>
          <w:bCs/>
          <w:sz w:val="20"/>
          <w:szCs w:val="20"/>
        </w:rPr>
      </w:pPr>
    </w:p>
    <w:tbl>
      <w:tblPr>
        <w:tblW w:w="5000" w:type="pct"/>
        <w:tblLayout w:type="fixed"/>
        <w:tblCellMar>
          <w:left w:w="0" w:type="dxa"/>
          <w:right w:w="0" w:type="dxa"/>
        </w:tblCellMar>
        <w:tblLook w:val="00A0" w:firstRow="1" w:lastRow="0" w:firstColumn="1" w:lastColumn="0" w:noHBand="0" w:noVBand="0"/>
      </w:tblPr>
      <w:tblGrid>
        <w:gridCol w:w="326"/>
        <w:gridCol w:w="1897"/>
        <w:gridCol w:w="1552"/>
        <w:gridCol w:w="6075"/>
      </w:tblGrid>
      <w:tr w:rsidR="00276626" w:rsidRPr="001A034E" w14:paraId="49E30A8C" w14:textId="77777777" w:rsidTr="00080D96">
        <w:trPr>
          <w:trHeight w:val="262"/>
        </w:trPr>
        <w:tc>
          <w:tcPr>
            <w:tcW w:w="165" w:type="pct"/>
            <w:tcBorders>
              <w:top w:val="single" w:sz="8" w:space="0" w:color="000000"/>
              <w:left w:val="single" w:sz="8" w:space="0" w:color="000000"/>
              <w:bottom w:val="single" w:sz="8" w:space="0" w:color="000000"/>
              <w:right w:val="single" w:sz="8" w:space="0" w:color="000000"/>
            </w:tcBorders>
            <w:shd w:val="clear" w:color="auto" w:fill="FFFF00"/>
            <w:tcMar>
              <w:top w:w="68" w:type="dxa"/>
              <w:left w:w="68" w:type="dxa"/>
              <w:bottom w:w="85" w:type="dxa"/>
              <w:right w:w="68" w:type="dxa"/>
            </w:tcMar>
          </w:tcPr>
          <w:p w14:paraId="1EA40460" w14:textId="77777777" w:rsidR="00276626" w:rsidRPr="001A034E" w:rsidRDefault="00080D96" w:rsidP="00221A69">
            <w:pPr>
              <w:rPr>
                <w:color w:val="000000"/>
                <w:sz w:val="20"/>
                <w:szCs w:val="20"/>
                <w:lang w:eastAsia="uk-UA"/>
              </w:rPr>
            </w:pPr>
            <w:r w:rsidRPr="00080D96">
              <w:rPr>
                <w:color w:val="000000"/>
                <w:sz w:val="20"/>
                <w:szCs w:val="20"/>
                <w:lang w:eastAsia="uk-UA"/>
              </w:rPr>
              <w:t>×</w:t>
            </w:r>
          </w:p>
        </w:tc>
        <w:tc>
          <w:tcPr>
            <w:tcW w:w="963" w:type="pct"/>
            <w:tcBorders>
              <w:top w:val="single" w:sz="8" w:space="0" w:color="000000"/>
              <w:left w:val="nil"/>
              <w:bottom w:val="single" w:sz="8" w:space="0" w:color="000000"/>
              <w:right w:val="single" w:sz="8" w:space="0" w:color="auto"/>
            </w:tcBorders>
            <w:shd w:val="clear" w:color="auto" w:fill="FFFF00"/>
            <w:tcMar>
              <w:top w:w="68" w:type="dxa"/>
              <w:left w:w="68" w:type="dxa"/>
              <w:bottom w:w="85" w:type="dxa"/>
              <w:right w:w="68" w:type="dxa"/>
            </w:tcMar>
          </w:tcPr>
          <w:p w14:paraId="154898BD" w14:textId="77777777" w:rsidR="00276626" w:rsidRPr="001A034E" w:rsidRDefault="00276626" w:rsidP="00221A69">
            <w:pPr>
              <w:spacing w:before="17" w:line="150" w:lineRule="atLeast"/>
              <w:rPr>
                <w:color w:val="000000"/>
                <w:sz w:val="20"/>
                <w:szCs w:val="20"/>
                <w:lang w:eastAsia="uk-UA"/>
              </w:rPr>
            </w:pPr>
            <w:r w:rsidRPr="001A034E">
              <w:rPr>
                <w:color w:val="000000"/>
                <w:sz w:val="20"/>
                <w:szCs w:val="20"/>
                <w:lang w:eastAsia="uk-UA"/>
              </w:rPr>
              <w:t>Звітна</w:t>
            </w:r>
          </w:p>
        </w:tc>
        <w:tc>
          <w:tcPr>
            <w:tcW w:w="3872" w:type="pct"/>
            <w:gridSpan w:val="2"/>
            <w:vMerge w:val="restart"/>
            <w:tcBorders>
              <w:top w:val="nil"/>
              <w:left w:val="nil"/>
              <w:bottom w:val="nil"/>
              <w:right w:val="nil"/>
            </w:tcBorders>
            <w:tcMar>
              <w:top w:w="0" w:type="dxa"/>
              <w:left w:w="0" w:type="dxa"/>
              <w:bottom w:w="85" w:type="dxa"/>
              <w:right w:w="0" w:type="dxa"/>
            </w:tcMar>
          </w:tcPr>
          <w:p w14:paraId="1D18578A" w14:textId="77777777" w:rsidR="00276626" w:rsidRPr="001A034E" w:rsidRDefault="00276626" w:rsidP="00221A69">
            <w:pPr>
              <w:spacing w:before="397" w:line="182" w:lineRule="atLeast"/>
              <w:ind w:left="3231"/>
              <w:rPr>
                <w:color w:val="000000"/>
                <w:sz w:val="20"/>
                <w:szCs w:val="20"/>
                <w:lang w:eastAsia="uk-UA"/>
              </w:rPr>
            </w:pPr>
            <w:r w:rsidRPr="001A034E">
              <w:rPr>
                <w:color w:val="000000"/>
                <w:sz w:val="20"/>
                <w:szCs w:val="20"/>
                <w:lang w:eastAsia="uk-UA"/>
              </w:rPr>
              <w:t>Додаток</w:t>
            </w:r>
            <w:r>
              <w:rPr>
                <w:color w:val="000000"/>
                <w:sz w:val="20"/>
                <w:szCs w:val="20"/>
                <w:lang w:eastAsia="uk-UA"/>
              </w:rPr>
              <w:t xml:space="preserve"> </w:t>
            </w:r>
            <w:r w:rsidRPr="001A034E">
              <w:rPr>
                <w:color w:val="000000"/>
                <w:sz w:val="20"/>
                <w:szCs w:val="20"/>
                <w:lang w:eastAsia="uk-UA"/>
              </w:rPr>
              <w:t>АМ</w:t>
            </w:r>
            <w:r w:rsidRPr="001A034E">
              <w:rPr>
                <w:color w:val="000000"/>
                <w:sz w:val="20"/>
                <w:szCs w:val="20"/>
                <w:lang w:eastAsia="uk-UA"/>
              </w:rPr>
              <w:br/>
              <w:t>до</w:t>
            </w:r>
            <w:r>
              <w:rPr>
                <w:color w:val="000000"/>
                <w:sz w:val="20"/>
                <w:szCs w:val="20"/>
                <w:lang w:eastAsia="uk-UA"/>
              </w:rPr>
              <w:t xml:space="preserve"> </w:t>
            </w:r>
            <w:r w:rsidRPr="001A034E">
              <w:rPr>
                <w:color w:val="000000"/>
                <w:sz w:val="20"/>
                <w:szCs w:val="20"/>
                <w:lang w:eastAsia="uk-UA"/>
              </w:rPr>
              <w:t>рядка</w:t>
            </w:r>
            <w:r>
              <w:rPr>
                <w:color w:val="000000"/>
                <w:sz w:val="20"/>
                <w:szCs w:val="20"/>
                <w:lang w:eastAsia="uk-UA"/>
              </w:rPr>
              <w:t xml:space="preserve"> </w:t>
            </w:r>
            <w:r w:rsidRPr="001A034E">
              <w:rPr>
                <w:color w:val="000000"/>
                <w:sz w:val="20"/>
                <w:szCs w:val="20"/>
                <w:lang w:eastAsia="uk-UA"/>
              </w:rPr>
              <w:t>1.2.1</w:t>
            </w:r>
            <w:r>
              <w:rPr>
                <w:color w:val="000000"/>
                <w:sz w:val="20"/>
                <w:szCs w:val="20"/>
                <w:lang w:eastAsia="uk-UA"/>
              </w:rPr>
              <w:t xml:space="preserve"> </w:t>
            </w:r>
            <w:r w:rsidRPr="001A034E">
              <w:rPr>
                <w:color w:val="000000"/>
                <w:sz w:val="20"/>
                <w:szCs w:val="20"/>
                <w:lang w:eastAsia="uk-UA"/>
              </w:rPr>
              <w:t>додатка</w:t>
            </w:r>
            <w:r>
              <w:rPr>
                <w:color w:val="000000"/>
                <w:sz w:val="20"/>
                <w:szCs w:val="20"/>
                <w:lang w:eastAsia="uk-UA"/>
              </w:rPr>
              <w:t xml:space="preserve"> </w:t>
            </w:r>
            <w:r w:rsidRPr="001A034E">
              <w:rPr>
                <w:color w:val="000000"/>
                <w:sz w:val="20"/>
                <w:szCs w:val="20"/>
                <w:lang w:eastAsia="uk-UA"/>
              </w:rPr>
              <w:t>РІ</w:t>
            </w:r>
            <w:r w:rsidRPr="001A034E">
              <w:rPr>
                <w:color w:val="000000"/>
                <w:sz w:val="20"/>
                <w:szCs w:val="20"/>
                <w:lang w:eastAsia="uk-UA"/>
              </w:rPr>
              <w:br/>
              <w:t>до</w:t>
            </w:r>
            <w:r>
              <w:rPr>
                <w:color w:val="000000"/>
                <w:sz w:val="20"/>
                <w:szCs w:val="20"/>
                <w:lang w:eastAsia="uk-UA"/>
              </w:rPr>
              <w:t xml:space="preserve"> </w:t>
            </w:r>
            <w:r w:rsidRPr="001A034E">
              <w:rPr>
                <w:color w:val="000000"/>
                <w:sz w:val="20"/>
                <w:szCs w:val="20"/>
                <w:lang w:eastAsia="uk-UA"/>
              </w:rPr>
              <w:t>рядка</w:t>
            </w:r>
            <w:r>
              <w:rPr>
                <w:color w:val="000000"/>
                <w:sz w:val="20"/>
                <w:szCs w:val="20"/>
                <w:lang w:eastAsia="uk-UA"/>
              </w:rPr>
              <w:t xml:space="preserve"> </w:t>
            </w:r>
            <w:r w:rsidRPr="001A034E">
              <w:rPr>
                <w:color w:val="000000"/>
                <w:sz w:val="20"/>
                <w:szCs w:val="20"/>
                <w:lang w:eastAsia="uk-UA"/>
              </w:rPr>
              <w:t>03</w:t>
            </w:r>
            <w:r>
              <w:rPr>
                <w:color w:val="000000"/>
                <w:sz w:val="20"/>
                <w:szCs w:val="20"/>
                <w:lang w:eastAsia="uk-UA"/>
              </w:rPr>
              <w:t xml:space="preserve"> </w:t>
            </w:r>
            <w:r w:rsidRPr="001A034E">
              <w:rPr>
                <w:color w:val="000000"/>
                <w:sz w:val="20"/>
                <w:szCs w:val="20"/>
                <w:lang w:eastAsia="uk-UA"/>
              </w:rPr>
              <w:t>РІ</w:t>
            </w:r>
            <w:r>
              <w:rPr>
                <w:color w:val="000000"/>
                <w:sz w:val="20"/>
                <w:szCs w:val="20"/>
                <w:lang w:eastAsia="uk-UA"/>
              </w:rPr>
              <w:t xml:space="preserve"> </w:t>
            </w:r>
            <w:r w:rsidRPr="001A034E">
              <w:rPr>
                <w:color w:val="000000"/>
                <w:sz w:val="20"/>
                <w:szCs w:val="20"/>
                <w:lang w:eastAsia="uk-UA"/>
              </w:rPr>
              <w:t>Податкової</w:t>
            </w:r>
            <w:r>
              <w:rPr>
                <w:color w:val="000000"/>
                <w:sz w:val="20"/>
                <w:szCs w:val="20"/>
                <w:lang w:eastAsia="uk-UA"/>
              </w:rPr>
              <w:t xml:space="preserve"> </w:t>
            </w:r>
            <w:r w:rsidRPr="001A034E">
              <w:rPr>
                <w:color w:val="000000"/>
                <w:sz w:val="20"/>
                <w:szCs w:val="20"/>
                <w:lang w:eastAsia="uk-UA"/>
              </w:rPr>
              <w:t>декларації</w:t>
            </w:r>
            <w:r w:rsidRPr="001A034E">
              <w:rPr>
                <w:color w:val="000000"/>
                <w:sz w:val="20"/>
                <w:szCs w:val="20"/>
                <w:lang w:eastAsia="uk-UA"/>
              </w:rPr>
              <w:br/>
              <w:t>з</w:t>
            </w:r>
            <w:r>
              <w:rPr>
                <w:color w:val="000000"/>
                <w:sz w:val="20"/>
                <w:szCs w:val="20"/>
                <w:lang w:eastAsia="uk-UA"/>
              </w:rPr>
              <w:t xml:space="preserve"> </w:t>
            </w:r>
            <w:r w:rsidRPr="001A034E">
              <w:rPr>
                <w:color w:val="000000"/>
                <w:sz w:val="20"/>
                <w:szCs w:val="20"/>
                <w:lang w:eastAsia="uk-UA"/>
              </w:rPr>
              <w:t>податку</w:t>
            </w:r>
            <w:r>
              <w:rPr>
                <w:color w:val="000000"/>
                <w:sz w:val="20"/>
                <w:szCs w:val="20"/>
                <w:lang w:eastAsia="uk-UA"/>
              </w:rPr>
              <w:t xml:space="preserve"> </w:t>
            </w:r>
            <w:r w:rsidRPr="001A034E">
              <w:rPr>
                <w:color w:val="000000"/>
                <w:sz w:val="20"/>
                <w:szCs w:val="20"/>
                <w:lang w:eastAsia="uk-UA"/>
              </w:rPr>
              <w:t>на</w:t>
            </w:r>
            <w:r>
              <w:rPr>
                <w:color w:val="000000"/>
                <w:sz w:val="20"/>
                <w:szCs w:val="20"/>
                <w:lang w:eastAsia="uk-UA"/>
              </w:rPr>
              <w:t xml:space="preserve"> </w:t>
            </w:r>
            <w:r w:rsidRPr="001A034E">
              <w:rPr>
                <w:color w:val="000000"/>
                <w:sz w:val="20"/>
                <w:szCs w:val="20"/>
                <w:lang w:eastAsia="uk-UA"/>
              </w:rPr>
              <w:t>прибуток</w:t>
            </w:r>
            <w:r>
              <w:rPr>
                <w:color w:val="000000"/>
                <w:sz w:val="20"/>
                <w:szCs w:val="20"/>
                <w:lang w:eastAsia="uk-UA"/>
              </w:rPr>
              <w:t xml:space="preserve"> </w:t>
            </w:r>
            <w:r w:rsidRPr="001A034E">
              <w:rPr>
                <w:color w:val="000000"/>
                <w:sz w:val="20"/>
                <w:szCs w:val="20"/>
                <w:lang w:eastAsia="uk-UA"/>
              </w:rPr>
              <w:t>підприємств</w:t>
            </w:r>
          </w:p>
        </w:tc>
      </w:tr>
      <w:tr w:rsidR="00276626" w:rsidRPr="001A034E" w14:paraId="18A3C8B1" w14:textId="77777777" w:rsidTr="00221A69">
        <w:trPr>
          <w:trHeight w:val="262"/>
        </w:trPr>
        <w:tc>
          <w:tcPr>
            <w:tcW w:w="165" w:type="pct"/>
            <w:tcBorders>
              <w:top w:val="nil"/>
              <w:left w:val="single" w:sz="8" w:space="0" w:color="000000"/>
              <w:bottom w:val="single" w:sz="8" w:space="0" w:color="000000"/>
              <w:right w:val="single" w:sz="8" w:space="0" w:color="000000"/>
            </w:tcBorders>
            <w:tcMar>
              <w:top w:w="68" w:type="dxa"/>
              <w:left w:w="68" w:type="dxa"/>
              <w:bottom w:w="85" w:type="dxa"/>
              <w:right w:w="68" w:type="dxa"/>
            </w:tcMar>
          </w:tcPr>
          <w:p w14:paraId="2618664A" w14:textId="77777777" w:rsidR="00276626" w:rsidRPr="001A034E" w:rsidRDefault="00276626" w:rsidP="00221A69">
            <w:pPr>
              <w:rPr>
                <w:color w:val="000000"/>
                <w:sz w:val="20"/>
                <w:szCs w:val="20"/>
                <w:lang w:eastAsia="uk-UA"/>
              </w:rPr>
            </w:pPr>
            <w:r>
              <w:rPr>
                <w:sz w:val="20"/>
                <w:szCs w:val="20"/>
                <w:lang w:eastAsia="uk-UA"/>
              </w:rPr>
              <w:t xml:space="preserve"> </w:t>
            </w:r>
          </w:p>
        </w:tc>
        <w:tc>
          <w:tcPr>
            <w:tcW w:w="963" w:type="pct"/>
            <w:tcBorders>
              <w:top w:val="nil"/>
              <w:left w:val="nil"/>
              <w:bottom w:val="single" w:sz="8" w:space="0" w:color="000000"/>
              <w:right w:val="single" w:sz="8" w:space="0" w:color="auto"/>
            </w:tcBorders>
            <w:tcMar>
              <w:top w:w="68" w:type="dxa"/>
              <w:left w:w="68" w:type="dxa"/>
              <w:bottom w:w="85" w:type="dxa"/>
              <w:right w:w="68" w:type="dxa"/>
            </w:tcMar>
          </w:tcPr>
          <w:p w14:paraId="1118FF06" w14:textId="77777777" w:rsidR="00276626" w:rsidRPr="001A034E" w:rsidRDefault="00276626" w:rsidP="00221A69">
            <w:pPr>
              <w:spacing w:before="17" w:line="150" w:lineRule="atLeast"/>
              <w:rPr>
                <w:color w:val="000000"/>
                <w:sz w:val="20"/>
                <w:szCs w:val="20"/>
                <w:lang w:eastAsia="uk-UA"/>
              </w:rPr>
            </w:pPr>
            <w:r w:rsidRPr="001A034E">
              <w:rPr>
                <w:color w:val="000000"/>
                <w:sz w:val="20"/>
                <w:szCs w:val="20"/>
                <w:lang w:eastAsia="uk-UA"/>
              </w:rPr>
              <w:t>Звітна</w:t>
            </w:r>
            <w:r>
              <w:rPr>
                <w:color w:val="000000"/>
                <w:sz w:val="20"/>
                <w:szCs w:val="20"/>
                <w:lang w:eastAsia="uk-UA"/>
              </w:rPr>
              <w:t xml:space="preserve"> </w:t>
            </w:r>
            <w:r w:rsidRPr="001A034E">
              <w:rPr>
                <w:color w:val="000000"/>
                <w:sz w:val="20"/>
                <w:szCs w:val="20"/>
                <w:lang w:eastAsia="uk-UA"/>
              </w:rPr>
              <w:t>нова</w:t>
            </w:r>
          </w:p>
        </w:tc>
        <w:tc>
          <w:tcPr>
            <w:tcW w:w="3872" w:type="pct"/>
            <w:gridSpan w:val="2"/>
            <w:vMerge/>
            <w:tcBorders>
              <w:top w:val="nil"/>
              <w:left w:val="nil"/>
              <w:bottom w:val="single" w:sz="8" w:space="0" w:color="000000"/>
              <w:right w:val="single" w:sz="8" w:space="0" w:color="auto"/>
            </w:tcBorders>
            <w:vAlign w:val="center"/>
          </w:tcPr>
          <w:p w14:paraId="06FC505E" w14:textId="77777777" w:rsidR="00276626" w:rsidRPr="001A034E" w:rsidRDefault="00276626" w:rsidP="00221A69">
            <w:pPr>
              <w:rPr>
                <w:color w:val="000000"/>
                <w:sz w:val="20"/>
                <w:szCs w:val="20"/>
                <w:lang w:eastAsia="uk-UA"/>
              </w:rPr>
            </w:pPr>
          </w:p>
        </w:tc>
      </w:tr>
      <w:tr w:rsidR="00276626" w:rsidRPr="001A034E" w14:paraId="54AA38EE" w14:textId="77777777" w:rsidTr="00221A69">
        <w:trPr>
          <w:trHeight w:val="70"/>
        </w:trPr>
        <w:tc>
          <w:tcPr>
            <w:tcW w:w="165" w:type="pct"/>
            <w:tcBorders>
              <w:top w:val="nil"/>
              <w:left w:val="single" w:sz="8" w:space="0" w:color="000000"/>
              <w:bottom w:val="single" w:sz="8" w:space="0" w:color="000000"/>
              <w:right w:val="single" w:sz="8" w:space="0" w:color="000000"/>
            </w:tcBorders>
            <w:tcMar>
              <w:top w:w="68" w:type="dxa"/>
              <w:left w:w="68" w:type="dxa"/>
              <w:bottom w:w="85" w:type="dxa"/>
              <w:right w:w="68" w:type="dxa"/>
            </w:tcMar>
          </w:tcPr>
          <w:p w14:paraId="5E56FE06" w14:textId="77777777" w:rsidR="00276626" w:rsidRPr="001A034E" w:rsidRDefault="00276626" w:rsidP="00221A69">
            <w:pPr>
              <w:rPr>
                <w:color w:val="000000"/>
                <w:sz w:val="20"/>
                <w:szCs w:val="20"/>
                <w:lang w:eastAsia="uk-UA"/>
              </w:rPr>
            </w:pPr>
            <w:r>
              <w:rPr>
                <w:sz w:val="20"/>
                <w:szCs w:val="20"/>
                <w:lang w:eastAsia="uk-UA"/>
              </w:rPr>
              <w:t xml:space="preserve"> </w:t>
            </w:r>
          </w:p>
        </w:tc>
        <w:tc>
          <w:tcPr>
            <w:tcW w:w="963" w:type="pct"/>
            <w:tcBorders>
              <w:top w:val="nil"/>
              <w:left w:val="nil"/>
              <w:bottom w:val="single" w:sz="8" w:space="0" w:color="000000"/>
              <w:right w:val="single" w:sz="8" w:space="0" w:color="auto"/>
            </w:tcBorders>
            <w:tcMar>
              <w:top w:w="68" w:type="dxa"/>
              <w:left w:w="68" w:type="dxa"/>
              <w:bottom w:w="85" w:type="dxa"/>
              <w:right w:w="68" w:type="dxa"/>
            </w:tcMar>
          </w:tcPr>
          <w:p w14:paraId="4A5C1035" w14:textId="77777777" w:rsidR="00276626" w:rsidRPr="001A034E" w:rsidRDefault="00276626" w:rsidP="00221A69">
            <w:pPr>
              <w:spacing w:before="17" w:line="150" w:lineRule="atLeast"/>
              <w:rPr>
                <w:color w:val="000000"/>
                <w:sz w:val="20"/>
                <w:szCs w:val="20"/>
                <w:lang w:eastAsia="uk-UA"/>
              </w:rPr>
            </w:pPr>
            <w:r w:rsidRPr="001A034E">
              <w:rPr>
                <w:color w:val="000000"/>
                <w:sz w:val="20"/>
                <w:szCs w:val="20"/>
                <w:lang w:eastAsia="uk-UA"/>
              </w:rPr>
              <w:t>Уточнююча</w:t>
            </w:r>
          </w:p>
        </w:tc>
        <w:tc>
          <w:tcPr>
            <w:tcW w:w="3872" w:type="pct"/>
            <w:gridSpan w:val="2"/>
            <w:vMerge/>
            <w:tcBorders>
              <w:top w:val="nil"/>
              <w:left w:val="nil"/>
              <w:bottom w:val="single" w:sz="8" w:space="0" w:color="000000"/>
              <w:right w:val="single" w:sz="8" w:space="0" w:color="auto"/>
            </w:tcBorders>
            <w:vAlign w:val="center"/>
          </w:tcPr>
          <w:p w14:paraId="48E6ADE6" w14:textId="77777777" w:rsidR="00276626" w:rsidRPr="001A034E" w:rsidRDefault="00276626" w:rsidP="00221A69">
            <w:pPr>
              <w:rPr>
                <w:color w:val="000000"/>
                <w:sz w:val="20"/>
                <w:szCs w:val="20"/>
                <w:lang w:eastAsia="uk-UA"/>
              </w:rPr>
            </w:pPr>
          </w:p>
        </w:tc>
      </w:tr>
      <w:tr w:rsidR="00276626" w:rsidRPr="001A034E" w14:paraId="594CE2E7" w14:textId="77777777" w:rsidTr="00221A69">
        <w:trPr>
          <w:trHeight w:val="60"/>
        </w:trPr>
        <w:tc>
          <w:tcPr>
            <w:tcW w:w="1916" w:type="pct"/>
            <w:gridSpan w:val="3"/>
            <w:tcBorders>
              <w:top w:val="nil"/>
              <w:left w:val="nil"/>
              <w:bottom w:val="single" w:sz="8" w:space="0" w:color="auto"/>
              <w:right w:val="nil"/>
            </w:tcBorders>
            <w:tcMar>
              <w:top w:w="0" w:type="dxa"/>
              <w:left w:w="0" w:type="dxa"/>
              <w:bottom w:w="74" w:type="dxa"/>
              <w:right w:w="0" w:type="dxa"/>
            </w:tcMar>
          </w:tcPr>
          <w:p w14:paraId="2156DD47" w14:textId="77777777" w:rsidR="00276626" w:rsidRPr="001A034E" w:rsidRDefault="00276626" w:rsidP="00221A69">
            <w:pPr>
              <w:spacing w:line="193" w:lineRule="atLeast"/>
              <w:jc w:val="center"/>
              <w:rPr>
                <w:color w:val="000000"/>
                <w:sz w:val="20"/>
                <w:szCs w:val="20"/>
                <w:lang w:eastAsia="uk-UA"/>
              </w:rPr>
            </w:pPr>
            <w:r w:rsidRPr="001A034E">
              <w:rPr>
                <w:color w:val="000000"/>
                <w:sz w:val="20"/>
                <w:szCs w:val="20"/>
                <w:lang w:eastAsia="uk-UA"/>
              </w:rPr>
              <w:t>Податковий</w:t>
            </w:r>
            <w:r>
              <w:rPr>
                <w:color w:val="000000"/>
                <w:sz w:val="20"/>
                <w:szCs w:val="20"/>
                <w:lang w:eastAsia="uk-UA"/>
              </w:rPr>
              <w:t xml:space="preserve"> </w:t>
            </w:r>
            <w:r w:rsidRPr="001A034E">
              <w:rPr>
                <w:color w:val="000000"/>
                <w:sz w:val="20"/>
                <w:szCs w:val="20"/>
                <w:lang w:eastAsia="uk-UA"/>
              </w:rPr>
              <w:t>номер</w:t>
            </w:r>
            <w:r>
              <w:rPr>
                <w:color w:val="000000"/>
                <w:sz w:val="20"/>
                <w:szCs w:val="20"/>
                <w:lang w:eastAsia="uk-UA"/>
              </w:rPr>
              <w:t xml:space="preserve"> </w:t>
            </w:r>
            <w:r w:rsidRPr="001A034E">
              <w:rPr>
                <w:color w:val="000000"/>
                <w:sz w:val="20"/>
                <w:szCs w:val="20"/>
                <w:lang w:eastAsia="uk-UA"/>
              </w:rPr>
              <w:t>або</w:t>
            </w:r>
            <w:r>
              <w:rPr>
                <w:color w:val="000000"/>
                <w:sz w:val="20"/>
                <w:szCs w:val="20"/>
                <w:lang w:eastAsia="uk-UA"/>
              </w:rPr>
              <w:t xml:space="preserve"> </w:t>
            </w:r>
            <w:r w:rsidRPr="001A034E">
              <w:rPr>
                <w:color w:val="000000"/>
                <w:sz w:val="20"/>
                <w:szCs w:val="20"/>
                <w:lang w:eastAsia="uk-UA"/>
              </w:rPr>
              <w:t>серія</w:t>
            </w:r>
            <w:r w:rsidRPr="001A034E">
              <w:rPr>
                <w:color w:val="000000"/>
                <w:sz w:val="20"/>
                <w:szCs w:val="20"/>
                <w:lang w:eastAsia="uk-UA"/>
              </w:rPr>
              <w:br/>
              <w:t>(за</w:t>
            </w:r>
            <w:r>
              <w:rPr>
                <w:color w:val="000000"/>
                <w:sz w:val="20"/>
                <w:szCs w:val="20"/>
                <w:lang w:eastAsia="uk-UA"/>
              </w:rPr>
              <w:t xml:space="preserve"> </w:t>
            </w:r>
            <w:r w:rsidRPr="001A034E">
              <w:rPr>
                <w:color w:val="000000"/>
                <w:sz w:val="20"/>
                <w:szCs w:val="20"/>
                <w:lang w:eastAsia="uk-UA"/>
              </w:rPr>
              <w:t>наявності)</w:t>
            </w:r>
            <w:r>
              <w:rPr>
                <w:color w:val="000000"/>
                <w:sz w:val="20"/>
                <w:szCs w:val="20"/>
                <w:lang w:eastAsia="uk-UA"/>
              </w:rPr>
              <w:t xml:space="preserve"> </w:t>
            </w:r>
            <w:r w:rsidRPr="001A034E">
              <w:rPr>
                <w:color w:val="000000"/>
                <w:sz w:val="20"/>
                <w:szCs w:val="20"/>
                <w:lang w:eastAsia="uk-UA"/>
              </w:rPr>
              <w:t>та</w:t>
            </w:r>
            <w:r>
              <w:rPr>
                <w:color w:val="000000"/>
                <w:sz w:val="20"/>
                <w:szCs w:val="20"/>
                <w:lang w:eastAsia="uk-UA"/>
              </w:rPr>
              <w:t xml:space="preserve"> </w:t>
            </w:r>
            <w:r w:rsidRPr="001A034E">
              <w:rPr>
                <w:color w:val="000000"/>
                <w:sz w:val="20"/>
                <w:szCs w:val="20"/>
                <w:lang w:eastAsia="uk-UA"/>
              </w:rPr>
              <w:t>номер</w:t>
            </w:r>
            <w:r>
              <w:rPr>
                <w:color w:val="000000"/>
                <w:sz w:val="20"/>
                <w:szCs w:val="20"/>
                <w:lang w:eastAsia="uk-UA"/>
              </w:rPr>
              <w:t xml:space="preserve"> </w:t>
            </w:r>
            <w:r w:rsidRPr="001A034E">
              <w:rPr>
                <w:color w:val="000000"/>
                <w:sz w:val="20"/>
                <w:szCs w:val="20"/>
                <w:lang w:eastAsia="uk-UA"/>
              </w:rPr>
              <w:t>паспорта</w:t>
            </w:r>
          </w:p>
        </w:tc>
        <w:tc>
          <w:tcPr>
            <w:tcW w:w="3084" w:type="pct"/>
            <w:vMerge w:val="restart"/>
            <w:tcMar>
              <w:top w:w="0" w:type="dxa"/>
              <w:left w:w="510" w:type="dxa"/>
              <w:bottom w:w="0" w:type="dxa"/>
              <w:right w:w="0" w:type="dxa"/>
            </w:tcMar>
          </w:tcPr>
          <w:p w14:paraId="1C73A5F7" w14:textId="77777777" w:rsidR="00276626" w:rsidRPr="001A034E" w:rsidRDefault="00276626" w:rsidP="00080D96">
            <w:pPr>
              <w:shd w:val="clear" w:color="auto" w:fill="FFFF00"/>
              <w:spacing w:after="120" w:line="193" w:lineRule="atLeast"/>
              <w:jc w:val="center"/>
              <w:rPr>
                <w:color w:val="000000"/>
                <w:sz w:val="20"/>
                <w:szCs w:val="20"/>
                <w:lang w:eastAsia="uk-UA"/>
              </w:rPr>
            </w:pPr>
            <w:r w:rsidRPr="001A034E">
              <w:rPr>
                <w:color w:val="000000"/>
                <w:sz w:val="20"/>
                <w:szCs w:val="20"/>
                <w:lang w:eastAsia="uk-UA"/>
              </w:rPr>
              <w:t>Звітний</w:t>
            </w:r>
            <w:r>
              <w:rPr>
                <w:color w:val="000000"/>
                <w:sz w:val="20"/>
                <w:szCs w:val="20"/>
                <w:lang w:eastAsia="uk-UA"/>
              </w:rPr>
              <w:t xml:space="preserve"> </w:t>
            </w:r>
            <w:r w:rsidRPr="001A034E">
              <w:rPr>
                <w:color w:val="000000"/>
                <w:sz w:val="20"/>
                <w:szCs w:val="20"/>
                <w:lang w:eastAsia="uk-UA"/>
              </w:rPr>
              <w:t>(податковий)</w:t>
            </w:r>
            <w:r>
              <w:rPr>
                <w:color w:val="000000"/>
                <w:sz w:val="20"/>
                <w:szCs w:val="20"/>
                <w:lang w:eastAsia="uk-UA"/>
              </w:rPr>
              <w:t xml:space="preserve"> </w:t>
            </w:r>
            <w:r w:rsidRPr="001A034E">
              <w:rPr>
                <w:color w:val="000000"/>
                <w:sz w:val="20"/>
                <w:szCs w:val="20"/>
                <w:lang w:eastAsia="uk-UA"/>
              </w:rPr>
              <w:t>період</w:t>
            </w:r>
            <w:r>
              <w:rPr>
                <w:color w:val="000000"/>
                <w:sz w:val="20"/>
                <w:szCs w:val="20"/>
                <w:lang w:eastAsia="uk-UA"/>
              </w:rPr>
              <w:t xml:space="preserve"> </w:t>
            </w:r>
            <w:r w:rsidRPr="001A034E">
              <w:rPr>
                <w:color w:val="000000"/>
                <w:sz w:val="20"/>
                <w:szCs w:val="20"/>
                <w:lang w:eastAsia="uk-UA"/>
              </w:rPr>
              <w:t>20</w:t>
            </w:r>
            <w:r w:rsidR="00080D96">
              <w:rPr>
                <w:color w:val="000000"/>
                <w:spacing w:val="-8"/>
                <w:sz w:val="20"/>
                <w:szCs w:val="20"/>
                <w:lang w:eastAsia="uk-UA"/>
              </w:rPr>
              <w:t>24</w:t>
            </w:r>
            <w:r>
              <w:rPr>
                <w:color w:val="000000"/>
                <w:sz w:val="20"/>
                <w:szCs w:val="20"/>
                <w:lang w:eastAsia="uk-UA"/>
              </w:rPr>
              <w:t xml:space="preserve"> </w:t>
            </w:r>
            <w:r w:rsidRPr="001A034E">
              <w:rPr>
                <w:color w:val="000000"/>
                <w:sz w:val="20"/>
                <w:szCs w:val="20"/>
                <w:lang w:eastAsia="uk-UA"/>
              </w:rPr>
              <w:t>року</w:t>
            </w:r>
          </w:p>
          <w:tbl>
            <w:tblPr>
              <w:tblW w:w="0" w:type="auto"/>
              <w:tblLayout w:type="fixed"/>
              <w:tblCellMar>
                <w:left w:w="0" w:type="dxa"/>
                <w:right w:w="0" w:type="dxa"/>
              </w:tblCellMar>
              <w:tblLook w:val="00A0" w:firstRow="1" w:lastRow="0" w:firstColumn="1" w:lastColumn="0" w:noHBand="0" w:noVBand="0"/>
            </w:tblPr>
            <w:tblGrid>
              <w:gridCol w:w="471"/>
              <w:gridCol w:w="1440"/>
              <w:gridCol w:w="360"/>
              <w:gridCol w:w="1800"/>
              <w:gridCol w:w="360"/>
              <w:gridCol w:w="1260"/>
            </w:tblGrid>
            <w:tr w:rsidR="00276626" w:rsidRPr="001A034E" w14:paraId="560EB3F6" w14:textId="77777777" w:rsidTr="00080D96">
              <w:trPr>
                <w:trHeight w:val="274"/>
              </w:trPr>
              <w:tc>
                <w:tcPr>
                  <w:tcW w:w="47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1BB2BEE9" w14:textId="77777777" w:rsidR="00276626" w:rsidRPr="001A034E" w:rsidRDefault="00276626" w:rsidP="00221A69">
                  <w:pPr>
                    <w:rPr>
                      <w:color w:val="000000"/>
                      <w:sz w:val="20"/>
                      <w:szCs w:val="20"/>
                      <w:lang w:eastAsia="uk-UA"/>
                    </w:rPr>
                  </w:pPr>
                  <w:r>
                    <w:rPr>
                      <w:sz w:val="20"/>
                      <w:szCs w:val="20"/>
                      <w:lang w:eastAsia="uk-UA"/>
                    </w:rPr>
                    <w:t xml:space="preserve"> </w:t>
                  </w:r>
                </w:p>
              </w:tc>
              <w:tc>
                <w:tcPr>
                  <w:tcW w:w="1440" w:type="dxa"/>
                  <w:tcBorders>
                    <w:top w:val="single" w:sz="8" w:space="0" w:color="000000"/>
                    <w:bottom w:val="single" w:sz="8" w:space="0" w:color="000000"/>
                    <w:right w:val="single" w:sz="8" w:space="0" w:color="000000"/>
                  </w:tcBorders>
                  <w:tcMar>
                    <w:top w:w="57" w:type="dxa"/>
                    <w:left w:w="57" w:type="dxa"/>
                    <w:bottom w:w="57" w:type="dxa"/>
                    <w:right w:w="57" w:type="dxa"/>
                  </w:tcMar>
                  <w:vAlign w:val="center"/>
                </w:tcPr>
                <w:p w14:paraId="3352C3BE" w14:textId="77777777" w:rsidR="00276626" w:rsidRPr="001A034E" w:rsidRDefault="00276626" w:rsidP="00221A69">
                  <w:pPr>
                    <w:spacing w:line="193" w:lineRule="atLeast"/>
                    <w:jc w:val="center"/>
                    <w:rPr>
                      <w:color w:val="000000"/>
                      <w:sz w:val="20"/>
                      <w:szCs w:val="20"/>
                      <w:lang w:eastAsia="uk-UA"/>
                    </w:rPr>
                  </w:pPr>
                  <w:r w:rsidRPr="001A034E">
                    <w:rPr>
                      <w:color w:val="000000"/>
                      <w:sz w:val="20"/>
                      <w:szCs w:val="20"/>
                      <w:lang w:eastAsia="uk-UA"/>
                    </w:rPr>
                    <w:t>Півріччя</w:t>
                  </w:r>
                </w:p>
              </w:tc>
              <w:tc>
                <w:tcPr>
                  <w:tcW w:w="360" w:type="dxa"/>
                  <w:tcBorders>
                    <w:top w:val="single" w:sz="8" w:space="0" w:color="000000"/>
                    <w:bottom w:val="single" w:sz="8" w:space="0" w:color="000000"/>
                    <w:right w:val="single" w:sz="8" w:space="0" w:color="000000"/>
                  </w:tcBorders>
                  <w:tcMar>
                    <w:top w:w="57" w:type="dxa"/>
                    <w:left w:w="57" w:type="dxa"/>
                    <w:bottom w:w="57" w:type="dxa"/>
                    <w:right w:w="57" w:type="dxa"/>
                  </w:tcMar>
                  <w:vAlign w:val="center"/>
                </w:tcPr>
                <w:p w14:paraId="092C145D" w14:textId="77777777" w:rsidR="00276626" w:rsidRPr="001A034E" w:rsidRDefault="00276626" w:rsidP="00221A69">
                  <w:pPr>
                    <w:rPr>
                      <w:color w:val="000000"/>
                      <w:sz w:val="20"/>
                      <w:szCs w:val="20"/>
                      <w:lang w:eastAsia="uk-UA"/>
                    </w:rPr>
                  </w:pPr>
                  <w:r>
                    <w:rPr>
                      <w:sz w:val="20"/>
                      <w:szCs w:val="20"/>
                      <w:lang w:eastAsia="uk-UA"/>
                    </w:rPr>
                    <w:t xml:space="preserve"> </w:t>
                  </w:r>
                </w:p>
              </w:tc>
              <w:tc>
                <w:tcPr>
                  <w:tcW w:w="1800" w:type="dxa"/>
                  <w:tcBorders>
                    <w:top w:val="single" w:sz="8" w:space="0" w:color="000000"/>
                    <w:bottom w:val="single" w:sz="8" w:space="0" w:color="000000"/>
                    <w:right w:val="single" w:sz="8" w:space="0" w:color="000000"/>
                  </w:tcBorders>
                  <w:tcMar>
                    <w:top w:w="57" w:type="dxa"/>
                    <w:left w:w="57" w:type="dxa"/>
                    <w:bottom w:w="57" w:type="dxa"/>
                    <w:right w:w="57" w:type="dxa"/>
                  </w:tcMar>
                  <w:vAlign w:val="center"/>
                </w:tcPr>
                <w:p w14:paraId="7B15DA12" w14:textId="77777777" w:rsidR="00276626" w:rsidRPr="001A034E" w:rsidRDefault="00276626" w:rsidP="00221A69">
                  <w:pPr>
                    <w:spacing w:line="193" w:lineRule="atLeast"/>
                    <w:jc w:val="center"/>
                    <w:rPr>
                      <w:color w:val="000000"/>
                      <w:sz w:val="20"/>
                      <w:szCs w:val="20"/>
                      <w:lang w:eastAsia="uk-UA"/>
                    </w:rPr>
                  </w:pPr>
                  <w:r w:rsidRPr="001A034E">
                    <w:rPr>
                      <w:color w:val="000000"/>
                      <w:sz w:val="20"/>
                      <w:szCs w:val="20"/>
                      <w:lang w:eastAsia="uk-UA"/>
                    </w:rPr>
                    <w:t>Три</w:t>
                  </w:r>
                  <w:r>
                    <w:rPr>
                      <w:color w:val="000000"/>
                      <w:sz w:val="20"/>
                      <w:szCs w:val="20"/>
                      <w:lang w:eastAsia="uk-UA"/>
                    </w:rPr>
                    <w:t xml:space="preserve"> </w:t>
                  </w:r>
                  <w:r w:rsidRPr="001A034E">
                    <w:rPr>
                      <w:color w:val="000000"/>
                      <w:sz w:val="20"/>
                      <w:szCs w:val="20"/>
                      <w:lang w:eastAsia="uk-UA"/>
                    </w:rPr>
                    <w:t>квартали</w:t>
                  </w:r>
                </w:p>
              </w:tc>
              <w:tc>
                <w:tcPr>
                  <w:tcW w:w="360" w:type="dxa"/>
                  <w:tcBorders>
                    <w:top w:val="single" w:sz="8" w:space="0" w:color="000000"/>
                    <w:bottom w:val="single" w:sz="8" w:space="0" w:color="000000"/>
                    <w:right w:val="single" w:sz="8" w:space="0" w:color="000000"/>
                  </w:tcBorders>
                  <w:shd w:val="clear" w:color="auto" w:fill="FFFF00"/>
                  <w:tcMar>
                    <w:top w:w="57" w:type="dxa"/>
                    <w:left w:w="57" w:type="dxa"/>
                    <w:bottom w:w="57" w:type="dxa"/>
                    <w:right w:w="57" w:type="dxa"/>
                  </w:tcMar>
                  <w:vAlign w:val="center"/>
                </w:tcPr>
                <w:p w14:paraId="105BDDC7" w14:textId="77777777" w:rsidR="00276626" w:rsidRPr="001A034E" w:rsidRDefault="00080D96" w:rsidP="00221A69">
                  <w:pPr>
                    <w:rPr>
                      <w:color w:val="000000"/>
                      <w:sz w:val="20"/>
                      <w:szCs w:val="20"/>
                      <w:lang w:eastAsia="uk-UA"/>
                    </w:rPr>
                  </w:pPr>
                  <w:r w:rsidRPr="00080D96">
                    <w:rPr>
                      <w:sz w:val="20"/>
                      <w:szCs w:val="20"/>
                      <w:lang w:eastAsia="uk-UA"/>
                    </w:rPr>
                    <w:t>×</w:t>
                  </w:r>
                </w:p>
              </w:tc>
              <w:tc>
                <w:tcPr>
                  <w:tcW w:w="1260" w:type="dxa"/>
                  <w:tcBorders>
                    <w:top w:val="single" w:sz="8" w:space="0" w:color="000000"/>
                    <w:bottom w:val="single" w:sz="8" w:space="0" w:color="000000"/>
                    <w:right w:val="single" w:sz="8" w:space="0" w:color="000000"/>
                  </w:tcBorders>
                  <w:shd w:val="clear" w:color="auto" w:fill="FFFF00"/>
                  <w:tcMar>
                    <w:top w:w="57" w:type="dxa"/>
                    <w:left w:w="57" w:type="dxa"/>
                    <w:bottom w:w="57" w:type="dxa"/>
                    <w:right w:w="57" w:type="dxa"/>
                  </w:tcMar>
                  <w:vAlign w:val="center"/>
                </w:tcPr>
                <w:p w14:paraId="2F57CAE0" w14:textId="77777777" w:rsidR="00276626" w:rsidRPr="001A034E" w:rsidRDefault="00276626" w:rsidP="00221A69">
                  <w:pPr>
                    <w:spacing w:line="193" w:lineRule="atLeast"/>
                    <w:jc w:val="center"/>
                    <w:rPr>
                      <w:color w:val="000000"/>
                      <w:sz w:val="20"/>
                      <w:szCs w:val="20"/>
                      <w:lang w:eastAsia="uk-UA"/>
                    </w:rPr>
                  </w:pPr>
                  <w:r w:rsidRPr="001A034E">
                    <w:rPr>
                      <w:color w:val="000000"/>
                      <w:sz w:val="20"/>
                      <w:szCs w:val="20"/>
                      <w:lang w:eastAsia="uk-UA"/>
                    </w:rPr>
                    <w:t>Рік</w:t>
                  </w:r>
                </w:p>
              </w:tc>
            </w:tr>
          </w:tbl>
          <w:p w14:paraId="0D1AD43D" w14:textId="77777777" w:rsidR="00276626" w:rsidRPr="001A034E" w:rsidRDefault="00276626" w:rsidP="00221A69">
            <w:pPr>
              <w:spacing w:line="193" w:lineRule="atLeast"/>
              <w:jc w:val="right"/>
              <w:rPr>
                <w:color w:val="000000"/>
                <w:sz w:val="20"/>
                <w:szCs w:val="20"/>
                <w:lang w:eastAsia="uk-UA"/>
              </w:rPr>
            </w:pPr>
            <w:r>
              <w:rPr>
                <w:color w:val="000000"/>
                <w:sz w:val="20"/>
                <w:szCs w:val="20"/>
                <w:lang w:eastAsia="uk-UA"/>
              </w:rPr>
              <w:t xml:space="preserve"> </w:t>
            </w:r>
          </w:p>
        </w:tc>
      </w:tr>
      <w:tr w:rsidR="00276626" w:rsidRPr="001A034E" w14:paraId="0B88419B" w14:textId="77777777" w:rsidTr="00080D96">
        <w:trPr>
          <w:trHeight w:val="283"/>
        </w:trPr>
        <w:tc>
          <w:tcPr>
            <w:tcW w:w="1916" w:type="pct"/>
            <w:gridSpan w:val="3"/>
            <w:tcBorders>
              <w:top w:val="nil"/>
              <w:left w:val="single" w:sz="8" w:space="0" w:color="auto"/>
              <w:bottom w:val="single" w:sz="8" w:space="0" w:color="auto"/>
              <w:right w:val="single" w:sz="8" w:space="0" w:color="auto"/>
            </w:tcBorders>
            <w:shd w:val="clear" w:color="auto" w:fill="FFFF00"/>
            <w:tcMar>
              <w:top w:w="57" w:type="dxa"/>
              <w:left w:w="0" w:type="dxa"/>
              <w:bottom w:w="57" w:type="dxa"/>
              <w:right w:w="0" w:type="dxa"/>
            </w:tcMar>
          </w:tcPr>
          <w:p w14:paraId="75A9A157" w14:textId="77777777" w:rsidR="00276626" w:rsidRPr="001A034E" w:rsidRDefault="00080D96" w:rsidP="00080D96">
            <w:pPr>
              <w:jc w:val="center"/>
              <w:rPr>
                <w:color w:val="000000"/>
                <w:sz w:val="20"/>
                <w:szCs w:val="20"/>
                <w:lang w:eastAsia="uk-UA"/>
              </w:rPr>
            </w:pPr>
            <w:r w:rsidRPr="00080D96">
              <w:rPr>
                <w:sz w:val="20"/>
                <w:szCs w:val="20"/>
                <w:lang w:eastAsia="uk-UA"/>
              </w:rPr>
              <w:t>12345678</w:t>
            </w:r>
          </w:p>
        </w:tc>
        <w:tc>
          <w:tcPr>
            <w:tcW w:w="3084" w:type="pct"/>
            <w:vMerge/>
            <w:vAlign w:val="center"/>
          </w:tcPr>
          <w:p w14:paraId="079F7641" w14:textId="77777777" w:rsidR="00276626" w:rsidRPr="001A034E" w:rsidRDefault="00276626" w:rsidP="00221A69">
            <w:pPr>
              <w:rPr>
                <w:color w:val="000000"/>
                <w:sz w:val="20"/>
                <w:szCs w:val="20"/>
                <w:lang w:eastAsia="uk-UA"/>
              </w:rPr>
            </w:pPr>
          </w:p>
        </w:tc>
      </w:tr>
      <w:tr w:rsidR="00276626" w:rsidRPr="001A034E" w14:paraId="555D0636" w14:textId="77777777" w:rsidTr="00221A69">
        <w:tc>
          <w:tcPr>
            <w:tcW w:w="165" w:type="pct"/>
            <w:tcBorders>
              <w:top w:val="nil"/>
              <w:left w:val="nil"/>
              <w:bottom w:val="nil"/>
              <w:right w:val="nil"/>
            </w:tcBorders>
            <w:vAlign w:val="center"/>
          </w:tcPr>
          <w:p w14:paraId="05498E4F" w14:textId="77777777" w:rsidR="00276626" w:rsidRPr="001A034E" w:rsidRDefault="00276626" w:rsidP="00221A69">
            <w:pPr>
              <w:rPr>
                <w:sz w:val="20"/>
                <w:szCs w:val="20"/>
                <w:lang w:eastAsia="uk-UA"/>
              </w:rPr>
            </w:pPr>
            <w:r>
              <w:rPr>
                <w:sz w:val="20"/>
                <w:szCs w:val="20"/>
                <w:lang w:eastAsia="uk-UA"/>
              </w:rPr>
              <w:t xml:space="preserve"> </w:t>
            </w:r>
          </w:p>
        </w:tc>
        <w:tc>
          <w:tcPr>
            <w:tcW w:w="963" w:type="pct"/>
            <w:tcBorders>
              <w:top w:val="nil"/>
              <w:left w:val="nil"/>
              <w:bottom w:val="nil"/>
              <w:right w:val="nil"/>
            </w:tcBorders>
            <w:vAlign w:val="center"/>
          </w:tcPr>
          <w:p w14:paraId="71E52C9C" w14:textId="77777777" w:rsidR="00276626" w:rsidRPr="001A034E" w:rsidRDefault="00276626" w:rsidP="00221A69">
            <w:pPr>
              <w:rPr>
                <w:sz w:val="20"/>
                <w:szCs w:val="20"/>
                <w:lang w:eastAsia="uk-UA"/>
              </w:rPr>
            </w:pPr>
            <w:r>
              <w:rPr>
                <w:sz w:val="20"/>
                <w:szCs w:val="20"/>
                <w:lang w:eastAsia="uk-UA"/>
              </w:rPr>
              <w:t xml:space="preserve"> </w:t>
            </w:r>
          </w:p>
        </w:tc>
        <w:tc>
          <w:tcPr>
            <w:tcW w:w="788" w:type="pct"/>
            <w:tcBorders>
              <w:top w:val="nil"/>
              <w:left w:val="nil"/>
              <w:bottom w:val="nil"/>
              <w:right w:val="nil"/>
            </w:tcBorders>
            <w:vAlign w:val="center"/>
          </w:tcPr>
          <w:p w14:paraId="7FED5A8C" w14:textId="77777777" w:rsidR="00276626" w:rsidRPr="001A034E" w:rsidRDefault="00276626" w:rsidP="00221A69">
            <w:pPr>
              <w:rPr>
                <w:sz w:val="20"/>
                <w:szCs w:val="20"/>
                <w:lang w:eastAsia="uk-UA"/>
              </w:rPr>
            </w:pPr>
            <w:r>
              <w:rPr>
                <w:sz w:val="20"/>
                <w:szCs w:val="20"/>
                <w:lang w:eastAsia="uk-UA"/>
              </w:rPr>
              <w:t xml:space="preserve"> </w:t>
            </w:r>
          </w:p>
        </w:tc>
        <w:tc>
          <w:tcPr>
            <w:tcW w:w="3084" w:type="pct"/>
            <w:tcBorders>
              <w:top w:val="nil"/>
              <w:left w:val="nil"/>
              <w:bottom w:val="nil"/>
              <w:right w:val="nil"/>
            </w:tcBorders>
            <w:vAlign w:val="center"/>
          </w:tcPr>
          <w:p w14:paraId="4FB7B30E" w14:textId="77777777" w:rsidR="00276626" w:rsidRPr="001A034E" w:rsidRDefault="00276626" w:rsidP="00221A69">
            <w:pPr>
              <w:rPr>
                <w:sz w:val="20"/>
                <w:szCs w:val="20"/>
                <w:lang w:eastAsia="uk-UA"/>
              </w:rPr>
            </w:pPr>
            <w:r>
              <w:rPr>
                <w:sz w:val="20"/>
                <w:szCs w:val="20"/>
                <w:lang w:eastAsia="uk-UA"/>
              </w:rPr>
              <w:t xml:space="preserve"> </w:t>
            </w:r>
          </w:p>
        </w:tc>
      </w:tr>
    </w:tbl>
    <w:p w14:paraId="6CC4358F" w14:textId="77777777" w:rsidR="00276626" w:rsidRPr="001A034E" w:rsidRDefault="00276626" w:rsidP="00276626">
      <w:pPr>
        <w:shd w:val="clear" w:color="auto" w:fill="FFFFFF"/>
        <w:spacing w:before="57" w:after="120" w:line="203" w:lineRule="atLeast"/>
        <w:jc w:val="center"/>
        <w:rPr>
          <w:b/>
          <w:bCs/>
          <w:color w:val="000000"/>
          <w:sz w:val="20"/>
          <w:szCs w:val="20"/>
          <w:lang w:eastAsia="uk-UA"/>
        </w:rPr>
      </w:pPr>
      <w:r w:rsidRPr="001A034E">
        <w:rPr>
          <w:b/>
          <w:bCs/>
          <w:color w:val="000000"/>
          <w:sz w:val="20"/>
          <w:szCs w:val="20"/>
          <w:lang w:eastAsia="uk-UA"/>
        </w:rPr>
        <w:t>Інформація</w:t>
      </w:r>
      <w:r>
        <w:rPr>
          <w:b/>
          <w:bCs/>
          <w:color w:val="000000"/>
          <w:sz w:val="20"/>
          <w:szCs w:val="20"/>
          <w:lang w:eastAsia="uk-UA"/>
        </w:rPr>
        <w:t xml:space="preserve"> </w:t>
      </w:r>
      <w:r w:rsidRPr="001A034E">
        <w:rPr>
          <w:b/>
          <w:bCs/>
          <w:color w:val="000000"/>
          <w:sz w:val="20"/>
          <w:szCs w:val="20"/>
          <w:lang w:eastAsia="uk-UA"/>
        </w:rPr>
        <w:t>щодо</w:t>
      </w:r>
      <w:r>
        <w:rPr>
          <w:b/>
          <w:bCs/>
          <w:color w:val="000000"/>
          <w:sz w:val="20"/>
          <w:szCs w:val="20"/>
          <w:lang w:eastAsia="uk-UA"/>
        </w:rPr>
        <w:t xml:space="preserve"> </w:t>
      </w:r>
      <w:r w:rsidRPr="001A034E">
        <w:rPr>
          <w:b/>
          <w:bCs/>
          <w:color w:val="000000"/>
          <w:sz w:val="20"/>
          <w:szCs w:val="20"/>
          <w:lang w:eastAsia="uk-UA"/>
        </w:rPr>
        <w:t>нарахованої</w:t>
      </w:r>
      <w:r>
        <w:rPr>
          <w:b/>
          <w:bCs/>
          <w:color w:val="000000"/>
          <w:sz w:val="20"/>
          <w:szCs w:val="20"/>
          <w:lang w:eastAsia="uk-UA"/>
        </w:rPr>
        <w:t xml:space="preserve"> </w:t>
      </w:r>
      <w:r w:rsidRPr="001A034E">
        <w:rPr>
          <w:b/>
          <w:bCs/>
          <w:color w:val="000000"/>
          <w:sz w:val="20"/>
          <w:szCs w:val="20"/>
          <w:lang w:eastAsia="uk-UA"/>
        </w:rPr>
        <w:t>амортизації</w:t>
      </w:r>
    </w:p>
    <w:tbl>
      <w:tblPr>
        <w:tblW w:w="5000" w:type="pct"/>
        <w:tblCellMar>
          <w:left w:w="0" w:type="dxa"/>
          <w:right w:w="0" w:type="dxa"/>
        </w:tblCellMar>
        <w:tblLook w:val="00A0" w:firstRow="1" w:lastRow="0" w:firstColumn="1" w:lastColumn="0" w:noHBand="0" w:noVBand="0"/>
      </w:tblPr>
      <w:tblGrid>
        <w:gridCol w:w="631"/>
        <w:gridCol w:w="1350"/>
        <w:gridCol w:w="1609"/>
        <w:gridCol w:w="1702"/>
        <w:gridCol w:w="4604"/>
      </w:tblGrid>
      <w:tr w:rsidR="00276626" w:rsidRPr="001A034E" w14:paraId="1DB069ED" w14:textId="77777777" w:rsidTr="00221A69">
        <w:trPr>
          <w:trHeight w:val="113"/>
        </w:trPr>
        <w:tc>
          <w:tcPr>
            <w:tcW w:w="332" w:type="pct"/>
            <w:vMerge w:val="restart"/>
            <w:tcBorders>
              <w:top w:val="single" w:sz="8" w:space="0" w:color="000000"/>
              <w:left w:val="single" w:sz="8" w:space="0" w:color="000000"/>
              <w:bottom w:val="single" w:sz="8" w:space="0" w:color="000000"/>
              <w:right w:val="single" w:sz="8" w:space="0" w:color="000000"/>
            </w:tcBorders>
            <w:tcMar>
              <w:top w:w="57" w:type="dxa"/>
              <w:left w:w="57" w:type="dxa"/>
              <w:bottom w:w="68" w:type="dxa"/>
              <w:right w:w="57" w:type="dxa"/>
            </w:tcMar>
            <w:vAlign w:val="center"/>
          </w:tcPr>
          <w:p w14:paraId="3E479706" w14:textId="77777777" w:rsidR="00276626" w:rsidRPr="001A034E" w:rsidRDefault="00276626" w:rsidP="00221A69">
            <w:pPr>
              <w:spacing w:line="161" w:lineRule="atLeast"/>
              <w:jc w:val="center"/>
              <w:rPr>
                <w:color w:val="000000"/>
                <w:sz w:val="20"/>
                <w:szCs w:val="20"/>
                <w:lang w:eastAsia="uk-UA"/>
              </w:rPr>
            </w:pPr>
            <w:r w:rsidRPr="001A034E">
              <w:rPr>
                <w:color w:val="000000"/>
                <w:sz w:val="20"/>
                <w:szCs w:val="20"/>
                <w:lang w:eastAsia="uk-UA"/>
              </w:rPr>
              <w:t>Код</w:t>
            </w:r>
            <w:r>
              <w:rPr>
                <w:color w:val="000000"/>
                <w:sz w:val="20"/>
                <w:szCs w:val="20"/>
                <w:lang w:eastAsia="uk-UA"/>
              </w:rPr>
              <w:t xml:space="preserve"> </w:t>
            </w:r>
            <w:r w:rsidRPr="001A034E">
              <w:rPr>
                <w:color w:val="000000"/>
                <w:sz w:val="20"/>
                <w:szCs w:val="20"/>
                <w:lang w:eastAsia="uk-UA"/>
              </w:rPr>
              <w:t>рядка</w:t>
            </w:r>
          </w:p>
        </w:tc>
        <w:tc>
          <w:tcPr>
            <w:tcW w:w="442" w:type="pct"/>
            <w:vMerge w:val="restart"/>
            <w:tcBorders>
              <w:top w:val="single" w:sz="8" w:space="0" w:color="000000"/>
              <w:left w:val="nil"/>
              <w:bottom w:val="single" w:sz="8" w:space="0" w:color="000000"/>
              <w:right w:val="single" w:sz="8" w:space="0" w:color="000000"/>
            </w:tcBorders>
            <w:tcMar>
              <w:top w:w="57" w:type="dxa"/>
              <w:left w:w="57" w:type="dxa"/>
              <w:bottom w:w="68" w:type="dxa"/>
              <w:right w:w="57" w:type="dxa"/>
            </w:tcMar>
            <w:vAlign w:val="center"/>
          </w:tcPr>
          <w:p w14:paraId="5B79A68E" w14:textId="77777777" w:rsidR="00276626" w:rsidRPr="001A034E" w:rsidRDefault="00276626" w:rsidP="00221A69">
            <w:pPr>
              <w:spacing w:line="161" w:lineRule="atLeast"/>
              <w:jc w:val="center"/>
              <w:rPr>
                <w:color w:val="000000"/>
                <w:sz w:val="20"/>
                <w:szCs w:val="20"/>
                <w:lang w:eastAsia="uk-UA"/>
              </w:rPr>
            </w:pPr>
            <w:r w:rsidRPr="001A034E">
              <w:rPr>
                <w:color w:val="000000"/>
                <w:sz w:val="20"/>
                <w:szCs w:val="20"/>
                <w:lang w:eastAsia="uk-UA"/>
              </w:rPr>
              <w:t>Номер</w:t>
            </w:r>
            <w:r>
              <w:rPr>
                <w:color w:val="000000"/>
                <w:sz w:val="20"/>
                <w:szCs w:val="20"/>
                <w:lang w:eastAsia="uk-UA"/>
              </w:rPr>
              <w:t xml:space="preserve"> </w:t>
            </w:r>
            <w:r w:rsidRPr="001A034E">
              <w:rPr>
                <w:color w:val="000000"/>
                <w:sz w:val="20"/>
                <w:szCs w:val="20"/>
                <w:lang w:eastAsia="uk-UA"/>
              </w:rPr>
              <w:t>групи</w:t>
            </w:r>
          </w:p>
        </w:tc>
        <w:tc>
          <w:tcPr>
            <w:tcW w:w="1840" w:type="pct"/>
            <w:gridSpan w:val="2"/>
            <w:tcBorders>
              <w:top w:val="single" w:sz="8" w:space="0" w:color="000000"/>
              <w:left w:val="nil"/>
              <w:bottom w:val="single" w:sz="8" w:space="0" w:color="000000"/>
              <w:right w:val="single" w:sz="8" w:space="0" w:color="000000"/>
            </w:tcBorders>
            <w:tcMar>
              <w:top w:w="57" w:type="dxa"/>
              <w:left w:w="57" w:type="dxa"/>
              <w:bottom w:w="68" w:type="dxa"/>
              <w:right w:w="57" w:type="dxa"/>
            </w:tcMar>
            <w:vAlign w:val="center"/>
          </w:tcPr>
          <w:p w14:paraId="64F78C92" w14:textId="77777777" w:rsidR="00276626" w:rsidRPr="001A034E" w:rsidRDefault="00276626" w:rsidP="00221A69">
            <w:pPr>
              <w:spacing w:line="161" w:lineRule="atLeast"/>
              <w:jc w:val="center"/>
              <w:rPr>
                <w:color w:val="000000"/>
                <w:sz w:val="20"/>
                <w:szCs w:val="20"/>
                <w:lang w:eastAsia="uk-UA"/>
              </w:rPr>
            </w:pPr>
            <w:r w:rsidRPr="001A034E">
              <w:rPr>
                <w:color w:val="000000"/>
                <w:sz w:val="20"/>
                <w:szCs w:val="20"/>
                <w:lang w:eastAsia="uk-UA"/>
              </w:rPr>
              <w:t>Балансова</w:t>
            </w:r>
            <w:r>
              <w:rPr>
                <w:color w:val="000000"/>
                <w:sz w:val="20"/>
                <w:szCs w:val="20"/>
                <w:lang w:eastAsia="uk-UA"/>
              </w:rPr>
              <w:t xml:space="preserve"> </w:t>
            </w:r>
            <w:r w:rsidRPr="001A034E">
              <w:rPr>
                <w:color w:val="000000"/>
                <w:sz w:val="20"/>
                <w:szCs w:val="20"/>
                <w:lang w:eastAsia="uk-UA"/>
              </w:rPr>
              <w:t>вартість</w:t>
            </w:r>
          </w:p>
        </w:tc>
        <w:tc>
          <w:tcPr>
            <w:tcW w:w="2386" w:type="pct"/>
            <w:vMerge w:val="restart"/>
            <w:tcBorders>
              <w:top w:val="single" w:sz="8" w:space="0" w:color="000000"/>
              <w:left w:val="nil"/>
              <w:bottom w:val="single" w:sz="8" w:space="0" w:color="000000"/>
              <w:right w:val="single" w:sz="8" w:space="0" w:color="000000"/>
            </w:tcBorders>
            <w:tcMar>
              <w:top w:w="57" w:type="dxa"/>
              <w:left w:w="57" w:type="dxa"/>
              <w:bottom w:w="68" w:type="dxa"/>
              <w:right w:w="57" w:type="dxa"/>
            </w:tcMar>
            <w:vAlign w:val="center"/>
          </w:tcPr>
          <w:p w14:paraId="07D8A7F7" w14:textId="77777777" w:rsidR="00276626" w:rsidRPr="001A034E" w:rsidRDefault="00276626" w:rsidP="00221A69">
            <w:pPr>
              <w:spacing w:line="161" w:lineRule="atLeast"/>
              <w:jc w:val="center"/>
              <w:rPr>
                <w:color w:val="000000"/>
                <w:sz w:val="20"/>
                <w:szCs w:val="20"/>
                <w:lang w:eastAsia="uk-UA"/>
              </w:rPr>
            </w:pPr>
            <w:r w:rsidRPr="001A034E">
              <w:rPr>
                <w:color w:val="000000"/>
                <w:sz w:val="20"/>
                <w:szCs w:val="20"/>
                <w:lang w:eastAsia="uk-UA"/>
              </w:rPr>
              <w:t>Розрахована</w:t>
            </w:r>
            <w:r>
              <w:rPr>
                <w:color w:val="000000"/>
                <w:sz w:val="20"/>
                <w:szCs w:val="20"/>
                <w:lang w:eastAsia="uk-UA"/>
              </w:rPr>
              <w:t xml:space="preserve"> </w:t>
            </w:r>
            <w:r w:rsidRPr="001A034E">
              <w:rPr>
                <w:color w:val="000000"/>
                <w:sz w:val="20"/>
                <w:szCs w:val="20"/>
                <w:lang w:eastAsia="uk-UA"/>
              </w:rPr>
              <w:t>сума</w:t>
            </w:r>
            <w:r>
              <w:rPr>
                <w:color w:val="000000"/>
                <w:sz w:val="20"/>
                <w:szCs w:val="20"/>
                <w:lang w:eastAsia="uk-UA"/>
              </w:rPr>
              <w:t xml:space="preserve"> </w:t>
            </w:r>
            <w:r w:rsidRPr="001A034E">
              <w:rPr>
                <w:color w:val="000000"/>
                <w:sz w:val="20"/>
                <w:szCs w:val="20"/>
                <w:lang w:eastAsia="uk-UA"/>
              </w:rPr>
              <w:t>амортизації</w:t>
            </w:r>
            <w:r>
              <w:rPr>
                <w:color w:val="000000"/>
                <w:sz w:val="20"/>
                <w:szCs w:val="20"/>
                <w:lang w:eastAsia="uk-UA"/>
              </w:rPr>
              <w:t xml:space="preserve"> </w:t>
            </w:r>
            <w:r w:rsidRPr="001A034E">
              <w:rPr>
                <w:color w:val="000000"/>
                <w:sz w:val="20"/>
                <w:szCs w:val="20"/>
                <w:lang w:eastAsia="uk-UA"/>
              </w:rPr>
              <w:t>за</w:t>
            </w:r>
            <w:r>
              <w:rPr>
                <w:color w:val="000000"/>
                <w:sz w:val="20"/>
                <w:szCs w:val="20"/>
                <w:lang w:eastAsia="uk-UA"/>
              </w:rPr>
              <w:t xml:space="preserve"> </w:t>
            </w:r>
            <w:r w:rsidRPr="001A034E">
              <w:rPr>
                <w:color w:val="000000"/>
                <w:sz w:val="20"/>
                <w:szCs w:val="20"/>
                <w:lang w:eastAsia="uk-UA"/>
              </w:rPr>
              <w:t>звітний</w:t>
            </w:r>
            <w:r>
              <w:rPr>
                <w:color w:val="000000"/>
                <w:sz w:val="20"/>
                <w:szCs w:val="20"/>
                <w:lang w:eastAsia="uk-UA"/>
              </w:rPr>
              <w:t xml:space="preserve"> </w:t>
            </w:r>
            <w:r w:rsidRPr="001A034E">
              <w:rPr>
                <w:color w:val="000000"/>
                <w:sz w:val="20"/>
                <w:szCs w:val="20"/>
                <w:lang w:eastAsia="uk-UA"/>
              </w:rPr>
              <w:t>(податковий)</w:t>
            </w:r>
            <w:r>
              <w:rPr>
                <w:color w:val="000000"/>
                <w:sz w:val="20"/>
                <w:szCs w:val="20"/>
                <w:lang w:eastAsia="uk-UA"/>
              </w:rPr>
              <w:t xml:space="preserve"> </w:t>
            </w:r>
            <w:r w:rsidRPr="001A034E">
              <w:rPr>
                <w:color w:val="000000"/>
                <w:sz w:val="20"/>
                <w:szCs w:val="20"/>
                <w:lang w:eastAsia="uk-UA"/>
              </w:rPr>
              <w:t>період</w:t>
            </w:r>
            <w:r>
              <w:rPr>
                <w:color w:val="000000"/>
                <w:sz w:val="20"/>
                <w:szCs w:val="20"/>
                <w:lang w:eastAsia="uk-UA"/>
              </w:rPr>
              <w:t xml:space="preserve"> </w:t>
            </w:r>
            <w:r w:rsidRPr="001A034E">
              <w:rPr>
                <w:color w:val="000000"/>
                <w:sz w:val="20"/>
                <w:szCs w:val="20"/>
                <w:lang w:eastAsia="uk-UA"/>
              </w:rPr>
              <w:t>відповідно</w:t>
            </w:r>
            <w:r>
              <w:rPr>
                <w:color w:val="000000"/>
                <w:sz w:val="20"/>
                <w:szCs w:val="20"/>
                <w:lang w:eastAsia="uk-UA"/>
              </w:rPr>
              <w:t xml:space="preserve"> </w:t>
            </w:r>
            <w:r w:rsidRPr="001A034E">
              <w:rPr>
                <w:color w:val="000000"/>
                <w:sz w:val="20"/>
                <w:szCs w:val="20"/>
                <w:lang w:eastAsia="uk-UA"/>
              </w:rPr>
              <w:t>до</w:t>
            </w:r>
            <w:r>
              <w:rPr>
                <w:color w:val="000000"/>
                <w:sz w:val="20"/>
                <w:szCs w:val="20"/>
                <w:lang w:eastAsia="uk-UA"/>
              </w:rPr>
              <w:t xml:space="preserve"> </w:t>
            </w:r>
            <w:r w:rsidRPr="001A034E">
              <w:rPr>
                <w:color w:val="000000"/>
                <w:sz w:val="20"/>
                <w:szCs w:val="20"/>
                <w:lang w:eastAsia="uk-UA"/>
              </w:rPr>
              <w:t>пункту</w:t>
            </w:r>
            <w:r>
              <w:rPr>
                <w:color w:val="000000"/>
                <w:sz w:val="20"/>
                <w:szCs w:val="20"/>
                <w:lang w:eastAsia="uk-UA"/>
              </w:rPr>
              <w:t xml:space="preserve"> </w:t>
            </w:r>
            <w:r w:rsidRPr="001A034E">
              <w:rPr>
                <w:color w:val="000000"/>
                <w:sz w:val="20"/>
                <w:szCs w:val="20"/>
                <w:lang w:eastAsia="uk-UA"/>
              </w:rPr>
              <w:t>138.3</w:t>
            </w:r>
            <w:r>
              <w:rPr>
                <w:color w:val="000000"/>
                <w:sz w:val="20"/>
                <w:szCs w:val="20"/>
                <w:lang w:eastAsia="uk-UA"/>
              </w:rPr>
              <w:t xml:space="preserve"> </w:t>
            </w:r>
            <w:r w:rsidRPr="001A034E">
              <w:rPr>
                <w:color w:val="000000"/>
                <w:sz w:val="20"/>
                <w:szCs w:val="20"/>
                <w:lang w:eastAsia="uk-UA"/>
              </w:rPr>
              <w:t>статті</w:t>
            </w:r>
            <w:r>
              <w:rPr>
                <w:color w:val="000000"/>
                <w:sz w:val="20"/>
                <w:szCs w:val="20"/>
                <w:lang w:eastAsia="uk-UA"/>
              </w:rPr>
              <w:t xml:space="preserve"> </w:t>
            </w:r>
            <w:r w:rsidRPr="001A034E">
              <w:rPr>
                <w:color w:val="000000"/>
                <w:sz w:val="20"/>
                <w:szCs w:val="20"/>
                <w:lang w:eastAsia="uk-UA"/>
              </w:rPr>
              <w:t>138</w:t>
            </w:r>
            <w:r>
              <w:rPr>
                <w:color w:val="000000"/>
                <w:sz w:val="20"/>
                <w:szCs w:val="20"/>
                <w:lang w:eastAsia="uk-UA"/>
              </w:rPr>
              <w:t xml:space="preserve"> </w:t>
            </w:r>
            <w:r w:rsidRPr="001A034E">
              <w:rPr>
                <w:color w:val="000000"/>
                <w:sz w:val="20"/>
                <w:szCs w:val="20"/>
                <w:lang w:eastAsia="uk-UA"/>
              </w:rPr>
              <w:t>розділу</w:t>
            </w:r>
            <w:r>
              <w:rPr>
                <w:color w:val="000000"/>
                <w:sz w:val="20"/>
                <w:szCs w:val="20"/>
                <w:lang w:eastAsia="uk-UA"/>
              </w:rPr>
              <w:t xml:space="preserve"> </w:t>
            </w:r>
            <w:r w:rsidRPr="001A034E">
              <w:rPr>
                <w:color w:val="000000"/>
                <w:sz w:val="20"/>
                <w:szCs w:val="20"/>
                <w:lang w:eastAsia="uk-UA"/>
              </w:rPr>
              <w:t>ІІІ,</w:t>
            </w:r>
            <w:r>
              <w:rPr>
                <w:color w:val="000000"/>
                <w:sz w:val="20"/>
                <w:szCs w:val="20"/>
                <w:lang w:eastAsia="uk-UA"/>
              </w:rPr>
              <w:t xml:space="preserve"> </w:t>
            </w:r>
            <w:r w:rsidRPr="001A034E">
              <w:rPr>
                <w:color w:val="000000"/>
                <w:sz w:val="20"/>
                <w:szCs w:val="20"/>
                <w:lang w:eastAsia="uk-UA"/>
              </w:rPr>
              <w:t>пунктів</w:t>
            </w:r>
            <w:r>
              <w:rPr>
                <w:color w:val="000000"/>
                <w:sz w:val="20"/>
                <w:szCs w:val="20"/>
                <w:lang w:eastAsia="uk-UA"/>
              </w:rPr>
              <w:t xml:space="preserve"> </w:t>
            </w:r>
            <w:r w:rsidRPr="001A034E">
              <w:rPr>
                <w:color w:val="000000"/>
                <w:sz w:val="20"/>
                <w:szCs w:val="20"/>
                <w:lang w:eastAsia="uk-UA"/>
              </w:rPr>
              <w:t>43</w:t>
            </w:r>
            <w:r>
              <w:rPr>
                <w:color w:val="000000"/>
                <w:sz w:val="20"/>
                <w:szCs w:val="20"/>
                <w:lang w:eastAsia="uk-UA"/>
              </w:rPr>
              <w:t xml:space="preserve"> </w:t>
            </w:r>
            <w:r w:rsidRPr="001A034E">
              <w:rPr>
                <w:color w:val="000000"/>
                <w:sz w:val="20"/>
                <w:szCs w:val="20"/>
                <w:lang w:eastAsia="uk-UA"/>
              </w:rPr>
              <w:t>та</w:t>
            </w:r>
            <w:r>
              <w:rPr>
                <w:color w:val="000000"/>
                <w:sz w:val="20"/>
                <w:szCs w:val="20"/>
                <w:lang w:eastAsia="uk-UA"/>
              </w:rPr>
              <w:t xml:space="preserve"> </w:t>
            </w:r>
            <w:r w:rsidRPr="001A034E">
              <w:rPr>
                <w:color w:val="000000"/>
                <w:sz w:val="20"/>
                <w:szCs w:val="20"/>
                <w:lang w:eastAsia="uk-UA"/>
              </w:rPr>
              <w:t>43</w:t>
            </w:r>
            <w:r w:rsidRPr="001A034E">
              <w:rPr>
                <w:color w:val="000000"/>
                <w:sz w:val="20"/>
                <w:szCs w:val="20"/>
                <w:vertAlign w:val="superscript"/>
                <w:lang w:eastAsia="uk-UA"/>
              </w:rPr>
              <w:t>1</w:t>
            </w:r>
            <w:r>
              <w:rPr>
                <w:color w:val="000000"/>
                <w:sz w:val="20"/>
                <w:szCs w:val="20"/>
                <w:lang w:eastAsia="uk-UA"/>
              </w:rPr>
              <w:t xml:space="preserve"> </w:t>
            </w:r>
            <w:r w:rsidRPr="001A034E">
              <w:rPr>
                <w:color w:val="000000"/>
                <w:sz w:val="20"/>
                <w:szCs w:val="20"/>
                <w:lang w:eastAsia="uk-UA"/>
              </w:rPr>
              <w:t>підрозділу</w:t>
            </w:r>
            <w:r>
              <w:rPr>
                <w:color w:val="000000"/>
                <w:sz w:val="20"/>
                <w:szCs w:val="20"/>
                <w:lang w:eastAsia="uk-UA"/>
              </w:rPr>
              <w:t xml:space="preserve"> </w:t>
            </w:r>
            <w:r w:rsidRPr="001A034E">
              <w:rPr>
                <w:color w:val="000000"/>
                <w:sz w:val="20"/>
                <w:szCs w:val="20"/>
                <w:lang w:eastAsia="uk-UA"/>
              </w:rPr>
              <w:t>4</w:t>
            </w:r>
            <w:r>
              <w:rPr>
                <w:color w:val="000000"/>
                <w:sz w:val="20"/>
                <w:szCs w:val="20"/>
                <w:lang w:eastAsia="uk-UA"/>
              </w:rPr>
              <w:t xml:space="preserve"> </w:t>
            </w:r>
            <w:r w:rsidRPr="001A034E">
              <w:rPr>
                <w:color w:val="000000"/>
                <w:sz w:val="20"/>
                <w:szCs w:val="20"/>
                <w:lang w:eastAsia="uk-UA"/>
              </w:rPr>
              <w:t>розділу</w:t>
            </w:r>
            <w:r>
              <w:rPr>
                <w:color w:val="000000"/>
                <w:sz w:val="20"/>
                <w:szCs w:val="20"/>
                <w:lang w:eastAsia="uk-UA"/>
              </w:rPr>
              <w:t xml:space="preserve"> </w:t>
            </w:r>
            <w:r w:rsidRPr="001A034E">
              <w:rPr>
                <w:color w:val="000000"/>
                <w:sz w:val="20"/>
                <w:szCs w:val="20"/>
                <w:lang w:eastAsia="uk-UA"/>
              </w:rPr>
              <w:t>ХХ</w:t>
            </w:r>
            <w:r>
              <w:rPr>
                <w:color w:val="000000"/>
                <w:sz w:val="20"/>
                <w:szCs w:val="20"/>
                <w:lang w:eastAsia="uk-UA"/>
              </w:rPr>
              <w:t xml:space="preserve"> </w:t>
            </w:r>
            <w:r w:rsidRPr="001A034E">
              <w:rPr>
                <w:color w:val="000000"/>
                <w:sz w:val="20"/>
                <w:szCs w:val="20"/>
                <w:lang w:eastAsia="uk-UA"/>
              </w:rPr>
              <w:t>Податкового</w:t>
            </w:r>
            <w:r>
              <w:rPr>
                <w:color w:val="000000"/>
                <w:sz w:val="20"/>
                <w:szCs w:val="20"/>
                <w:lang w:eastAsia="uk-UA"/>
              </w:rPr>
              <w:t xml:space="preserve"> </w:t>
            </w:r>
            <w:r w:rsidRPr="001A034E">
              <w:rPr>
                <w:color w:val="000000"/>
                <w:sz w:val="20"/>
                <w:szCs w:val="20"/>
                <w:lang w:eastAsia="uk-UA"/>
              </w:rPr>
              <w:t>кодексу</w:t>
            </w:r>
            <w:r>
              <w:rPr>
                <w:color w:val="000000"/>
                <w:sz w:val="20"/>
                <w:szCs w:val="20"/>
                <w:lang w:eastAsia="uk-UA"/>
              </w:rPr>
              <w:t xml:space="preserve"> </w:t>
            </w:r>
            <w:r w:rsidRPr="001A034E">
              <w:rPr>
                <w:color w:val="000000"/>
                <w:sz w:val="20"/>
                <w:szCs w:val="20"/>
                <w:lang w:eastAsia="uk-UA"/>
              </w:rPr>
              <w:t>України</w:t>
            </w:r>
          </w:p>
        </w:tc>
      </w:tr>
      <w:tr w:rsidR="00276626" w:rsidRPr="001A034E" w14:paraId="28BFBF13" w14:textId="77777777" w:rsidTr="00221A69">
        <w:trPr>
          <w:trHeight w:val="113"/>
        </w:trPr>
        <w:tc>
          <w:tcPr>
            <w:tcW w:w="332" w:type="pct"/>
            <w:vMerge/>
            <w:tcBorders>
              <w:top w:val="single" w:sz="8" w:space="0" w:color="000000"/>
              <w:left w:val="single" w:sz="8" w:space="0" w:color="000000"/>
              <w:bottom w:val="single" w:sz="8" w:space="0" w:color="000000"/>
              <w:right w:val="single" w:sz="8" w:space="0" w:color="000000"/>
            </w:tcBorders>
            <w:vAlign w:val="center"/>
          </w:tcPr>
          <w:p w14:paraId="13DC6F9C" w14:textId="77777777" w:rsidR="00276626" w:rsidRPr="001A034E" w:rsidRDefault="00276626" w:rsidP="00221A69">
            <w:pPr>
              <w:rPr>
                <w:color w:val="000000"/>
                <w:sz w:val="20"/>
                <w:szCs w:val="20"/>
                <w:lang w:eastAsia="uk-UA"/>
              </w:rPr>
            </w:pPr>
          </w:p>
        </w:tc>
        <w:tc>
          <w:tcPr>
            <w:tcW w:w="442" w:type="pct"/>
            <w:vMerge/>
            <w:tcBorders>
              <w:top w:val="single" w:sz="8" w:space="0" w:color="000000"/>
              <w:left w:val="nil"/>
              <w:bottom w:val="single" w:sz="8" w:space="0" w:color="000000"/>
              <w:right w:val="single" w:sz="8" w:space="0" w:color="000000"/>
            </w:tcBorders>
            <w:vAlign w:val="center"/>
          </w:tcPr>
          <w:p w14:paraId="0AB2643B" w14:textId="77777777" w:rsidR="00276626" w:rsidRPr="001A034E" w:rsidRDefault="00276626" w:rsidP="00221A69">
            <w:pPr>
              <w:rPr>
                <w:color w:val="000000"/>
                <w:sz w:val="20"/>
                <w:szCs w:val="20"/>
                <w:lang w:eastAsia="uk-UA"/>
              </w:rPr>
            </w:pPr>
          </w:p>
        </w:tc>
        <w:tc>
          <w:tcPr>
            <w:tcW w:w="920" w:type="pct"/>
            <w:tcBorders>
              <w:top w:val="nil"/>
              <w:left w:val="nil"/>
              <w:bottom w:val="single" w:sz="8" w:space="0" w:color="000000"/>
              <w:right w:val="single" w:sz="8" w:space="0" w:color="000000"/>
            </w:tcBorders>
            <w:tcMar>
              <w:top w:w="57" w:type="dxa"/>
              <w:left w:w="57" w:type="dxa"/>
              <w:bottom w:w="68" w:type="dxa"/>
              <w:right w:w="57" w:type="dxa"/>
            </w:tcMar>
            <w:vAlign w:val="center"/>
          </w:tcPr>
          <w:p w14:paraId="78BBD384" w14:textId="77777777" w:rsidR="00276626" w:rsidRPr="001A034E" w:rsidRDefault="00276626" w:rsidP="00221A69">
            <w:pPr>
              <w:spacing w:line="161" w:lineRule="atLeast"/>
              <w:jc w:val="center"/>
              <w:rPr>
                <w:color w:val="000000"/>
                <w:sz w:val="20"/>
                <w:szCs w:val="20"/>
                <w:lang w:eastAsia="uk-UA"/>
              </w:rPr>
            </w:pPr>
            <w:r w:rsidRPr="001A034E">
              <w:rPr>
                <w:color w:val="000000"/>
                <w:sz w:val="20"/>
                <w:szCs w:val="20"/>
                <w:lang w:eastAsia="uk-UA"/>
              </w:rPr>
              <w:t>на</w:t>
            </w:r>
            <w:r>
              <w:rPr>
                <w:color w:val="000000"/>
                <w:sz w:val="20"/>
                <w:szCs w:val="20"/>
                <w:lang w:eastAsia="uk-UA"/>
              </w:rPr>
              <w:t xml:space="preserve"> </w:t>
            </w:r>
            <w:r w:rsidRPr="001A034E">
              <w:rPr>
                <w:color w:val="000000"/>
                <w:sz w:val="20"/>
                <w:szCs w:val="20"/>
                <w:lang w:eastAsia="uk-UA"/>
              </w:rPr>
              <w:t>початок</w:t>
            </w:r>
            <w:r>
              <w:rPr>
                <w:color w:val="000000"/>
                <w:sz w:val="20"/>
                <w:szCs w:val="20"/>
                <w:lang w:eastAsia="uk-UA"/>
              </w:rPr>
              <w:t xml:space="preserve"> </w:t>
            </w:r>
            <w:r w:rsidRPr="001A034E">
              <w:rPr>
                <w:color w:val="000000"/>
                <w:sz w:val="20"/>
                <w:szCs w:val="20"/>
                <w:lang w:eastAsia="uk-UA"/>
              </w:rPr>
              <w:t>звітного</w:t>
            </w:r>
            <w:r>
              <w:rPr>
                <w:color w:val="000000"/>
                <w:sz w:val="20"/>
                <w:szCs w:val="20"/>
                <w:lang w:eastAsia="uk-UA"/>
              </w:rPr>
              <w:t xml:space="preserve"> </w:t>
            </w:r>
            <w:r w:rsidRPr="001A034E">
              <w:rPr>
                <w:color w:val="000000"/>
                <w:sz w:val="20"/>
                <w:szCs w:val="20"/>
                <w:lang w:eastAsia="uk-UA"/>
              </w:rPr>
              <w:t>(податкового)</w:t>
            </w:r>
            <w:r>
              <w:rPr>
                <w:color w:val="000000"/>
                <w:sz w:val="20"/>
                <w:szCs w:val="20"/>
                <w:lang w:eastAsia="uk-UA"/>
              </w:rPr>
              <w:t xml:space="preserve"> </w:t>
            </w:r>
            <w:r w:rsidRPr="001A034E">
              <w:rPr>
                <w:color w:val="000000"/>
                <w:sz w:val="20"/>
                <w:szCs w:val="20"/>
                <w:lang w:eastAsia="uk-UA"/>
              </w:rPr>
              <w:t>періоду</w:t>
            </w:r>
          </w:p>
        </w:tc>
        <w:tc>
          <w:tcPr>
            <w:tcW w:w="920" w:type="pct"/>
            <w:tcBorders>
              <w:top w:val="nil"/>
              <w:left w:val="nil"/>
              <w:bottom w:val="single" w:sz="8" w:space="0" w:color="000000"/>
              <w:right w:val="single" w:sz="8" w:space="0" w:color="000000"/>
            </w:tcBorders>
            <w:tcMar>
              <w:top w:w="57" w:type="dxa"/>
              <w:left w:w="57" w:type="dxa"/>
              <w:bottom w:w="68" w:type="dxa"/>
              <w:right w:w="57" w:type="dxa"/>
            </w:tcMar>
            <w:vAlign w:val="center"/>
          </w:tcPr>
          <w:p w14:paraId="58AE75F9" w14:textId="77777777" w:rsidR="00276626" w:rsidRPr="001A034E" w:rsidRDefault="00276626" w:rsidP="00221A69">
            <w:pPr>
              <w:spacing w:line="161" w:lineRule="atLeast"/>
              <w:jc w:val="center"/>
              <w:rPr>
                <w:color w:val="000000"/>
                <w:sz w:val="20"/>
                <w:szCs w:val="20"/>
                <w:lang w:eastAsia="uk-UA"/>
              </w:rPr>
            </w:pPr>
            <w:r w:rsidRPr="001A034E">
              <w:rPr>
                <w:color w:val="000000"/>
                <w:sz w:val="20"/>
                <w:szCs w:val="20"/>
                <w:lang w:eastAsia="uk-UA"/>
              </w:rPr>
              <w:t>на</w:t>
            </w:r>
            <w:r>
              <w:rPr>
                <w:color w:val="000000"/>
                <w:sz w:val="20"/>
                <w:szCs w:val="20"/>
                <w:lang w:eastAsia="uk-UA"/>
              </w:rPr>
              <w:t xml:space="preserve"> </w:t>
            </w:r>
            <w:r w:rsidRPr="001A034E">
              <w:rPr>
                <w:color w:val="000000"/>
                <w:sz w:val="20"/>
                <w:szCs w:val="20"/>
                <w:lang w:eastAsia="uk-UA"/>
              </w:rPr>
              <w:t>кінець</w:t>
            </w:r>
            <w:r>
              <w:rPr>
                <w:color w:val="000000"/>
                <w:sz w:val="20"/>
                <w:szCs w:val="20"/>
                <w:lang w:eastAsia="uk-UA"/>
              </w:rPr>
              <w:t xml:space="preserve"> </w:t>
            </w:r>
            <w:r w:rsidRPr="001A034E">
              <w:rPr>
                <w:color w:val="000000"/>
                <w:sz w:val="20"/>
                <w:szCs w:val="20"/>
                <w:lang w:eastAsia="uk-UA"/>
              </w:rPr>
              <w:t>звітного</w:t>
            </w:r>
            <w:r>
              <w:rPr>
                <w:color w:val="000000"/>
                <w:sz w:val="20"/>
                <w:szCs w:val="20"/>
                <w:lang w:eastAsia="uk-UA"/>
              </w:rPr>
              <w:t xml:space="preserve"> </w:t>
            </w:r>
            <w:r w:rsidRPr="001A034E">
              <w:rPr>
                <w:color w:val="000000"/>
                <w:sz w:val="20"/>
                <w:szCs w:val="20"/>
                <w:lang w:eastAsia="uk-UA"/>
              </w:rPr>
              <w:t>(податкового)</w:t>
            </w:r>
            <w:r>
              <w:rPr>
                <w:color w:val="000000"/>
                <w:sz w:val="20"/>
                <w:szCs w:val="20"/>
                <w:lang w:eastAsia="uk-UA"/>
              </w:rPr>
              <w:t xml:space="preserve"> </w:t>
            </w:r>
            <w:r w:rsidRPr="001A034E">
              <w:rPr>
                <w:color w:val="000000"/>
                <w:sz w:val="20"/>
                <w:szCs w:val="20"/>
                <w:lang w:eastAsia="uk-UA"/>
              </w:rPr>
              <w:t>періоду</w:t>
            </w:r>
          </w:p>
        </w:tc>
        <w:tc>
          <w:tcPr>
            <w:tcW w:w="2386" w:type="pct"/>
            <w:vMerge/>
            <w:tcBorders>
              <w:top w:val="single" w:sz="8" w:space="0" w:color="000000"/>
              <w:left w:val="nil"/>
              <w:bottom w:val="single" w:sz="8" w:space="0" w:color="000000"/>
              <w:right w:val="single" w:sz="8" w:space="0" w:color="000000"/>
            </w:tcBorders>
            <w:vAlign w:val="center"/>
          </w:tcPr>
          <w:p w14:paraId="37F0B796" w14:textId="77777777" w:rsidR="00276626" w:rsidRPr="001A034E" w:rsidRDefault="00276626" w:rsidP="00221A69">
            <w:pPr>
              <w:rPr>
                <w:color w:val="000000"/>
                <w:sz w:val="20"/>
                <w:szCs w:val="20"/>
                <w:lang w:eastAsia="uk-UA"/>
              </w:rPr>
            </w:pPr>
          </w:p>
        </w:tc>
      </w:tr>
      <w:tr w:rsidR="00276626" w:rsidRPr="001A034E" w14:paraId="1D957608" w14:textId="77777777" w:rsidTr="00221A69">
        <w:trPr>
          <w:trHeight w:val="113"/>
        </w:trPr>
        <w:tc>
          <w:tcPr>
            <w:tcW w:w="332" w:type="pct"/>
            <w:tcBorders>
              <w:top w:val="nil"/>
              <w:left w:val="single" w:sz="8" w:space="0" w:color="000000"/>
              <w:bottom w:val="single" w:sz="8" w:space="0" w:color="000000"/>
              <w:right w:val="single" w:sz="8" w:space="0" w:color="000000"/>
            </w:tcBorders>
            <w:tcMar>
              <w:top w:w="57" w:type="dxa"/>
              <w:left w:w="57" w:type="dxa"/>
              <w:bottom w:w="68" w:type="dxa"/>
              <w:right w:w="57" w:type="dxa"/>
            </w:tcMar>
            <w:vAlign w:val="center"/>
          </w:tcPr>
          <w:p w14:paraId="5F11FD9D" w14:textId="77777777" w:rsidR="00276626" w:rsidRPr="001A034E" w:rsidRDefault="00276626" w:rsidP="00221A69">
            <w:pPr>
              <w:spacing w:line="161" w:lineRule="atLeast"/>
              <w:jc w:val="center"/>
              <w:rPr>
                <w:color w:val="000000"/>
                <w:sz w:val="20"/>
                <w:szCs w:val="20"/>
                <w:lang w:eastAsia="uk-UA"/>
              </w:rPr>
            </w:pPr>
            <w:r w:rsidRPr="001A034E">
              <w:rPr>
                <w:color w:val="000000"/>
                <w:sz w:val="20"/>
                <w:szCs w:val="20"/>
                <w:lang w:eastAsia="uk-UA"/>
              </w:rPr>
              <w:t>1</w:t>
            </w:r>
          </w:p>
        </w:tc>
        <w:tc>
          <w:tcPr>
            <w:tcW w:w="442" w:type="pct"/>
            <w:tcBorders>
              <w:top w:val="nil"/>
              <w:left w:val="nil"/>
              <w:bottom w:val="single" w:sz="8" w:space="0" w:color="000000"/>
              <w:right w:val="single" w:sz="8" w:space="0" w:color="000000"/>
            </w:tcBorders>
            <w:tcMar>
              <w:top w:w="57" w:type="dxa"/>
              <w:left w:w="57" w:type="dxa"/>
              <w:bottom w:w="68" w:type="dxa"/>
              <w:right w:w="57" w:type="dxa"/>
            </w:tcMar>
            <w:vAlign w:val="center"/>
          </w:tcPr>
          <w:p w14:paraId="503B5556" w14:textId="77777777" w:rsidR="00276626" w:rsidRPr="001A034E" w:rsidRDefault="00276626" w:rsidP="00221A69">
            <w:pPr>
              <w:spacing w:line="161" w:lineRule="atLeast"/>
              <w:jc w:val="center"/>
              <w:rPr>
                <w:color w:val="000000"/>
                <w:sz w:val="20"/>
                <w:szCs w:val="20"/>
                <w:lang w:eastAsia="uk-UA"/>
              </w:rPr>
            </w:pPr>
            <w:r w:rsidRPr="001A034E">
              <w:rPr>
                <w:color w:val="000000"/>
                <w:sz w:val="20"/>
                <w:szCs w:val="20"/>
                <w:lang w:eastAsia="uk-UA"/>
              </w:rPr>
              <w:t>2</w:t>
            </w:r>
          </w:p>
        </w:tc>
        <w:tc>
          <w:tcPr>
            <w:tcW w:w="920" w:type="pct"/>
            <w:tcBorders>
              <w:top w:val="nil"/>
              <w:left w:val="nil"/>
              <w:bottom w:val="single" w:sz="8" w:space="0" w:color="000000"/>
              <w:right w:val="single" w:sz="8" w:space="0" w:color="000000"/>
            </w:tcBorders>
            <w:tcMar>
              <w:top w:w="57" w:type="dxa"/>
              <w:left w:w="57" w:type="dxa"/>
              <w:bottom w:w="68" w:type="dxa"/>
              <w:right w:w="57" w:type="dxa"/>
            </w:tcMar>
            <w:vAlign w:val="center"/>
          </w:tcPr>
          <w:p w14:paraId="0F45B443" w14:textId="77777777" w:rsidR="00276626" w:rsidRPr="001A034E" w:rsidRDefault="00276626" w:rsidP="00221A69">
            <w:pPr>
              <w:spacing w:line="161" w:lineRule="atLeast"/>
              <w:jc w:val="center"/>
              <w:rPr>
                <w:color w:val="000000"/>
                <w:sz w:val="20"/>
                <w:szCs w:val="20"/>
                <w:lang w:eastAsia="uk-UA"/>
              </w:rPr>
            </w:pPr>
            <w:r w:rsidRPr="001A034E">
              <w:rPr>
                <w:color w:val="000000"/>
                <w:sz w:val="20"/>
                <w:szCs w:val="20"/>
                <w:lang w:eastAsia="uk-UA"/>
              </w:rPr>
              <w:t>3</w:t>
            </w:r>
          </w:p>
        </w:tc>
        <w:tc>
          <w:tcPr>
            <w:tcW w:w="920" w:type="pct"/>
            <w:tcBorders>
              <w:top w:val="nil"/>
              <w:left w:val="nil"/>
              <w:bottom w:val="single" w:sz="8" w:space="0" w:color="000000"/>
              <w:right w:val="single" w:sz="8" w:space="0" w:color="000000"/>
            </w:tcBorders>
            <w:tcMar>
              <w:top w:w="57" w:type="dxa"/>
              <w:left w:w="57" w:type="dxa"/>
              <w:bottom w:w="68" w:type="dxa"/>
              <w:right w:w="57" w:type="dxa"/>
            </w:tcMar>
            <w:vAlign w:val="center"/>
          </w:tcPr>
          <w:p w14:paraId="00213706" w14:textId="77777777" w:rsidR="00276626" w:rsidRPr="001A034E" w:rsidRDefault="00276626" w:rsidP="00221A69">
            <w:pPr>
              <w:spacing w:line="161" w:lineRule="atLeast"/>
              <w:jc w:val="center"/>
              <w:rPr>
                <w:color w:val="000000"/>
                <w:sz w:val="20"/>
                <w:szCs w:val="20"/>
                <w:lang w:eastAsia="uk-UA"/>
              </w:rPr>
            </w:pPr>
            <w:r w:rsidRPr="001A034E">
              <w:rPr>
                <w:color w:val="000000"/>
                <w:sz w:val="20"/>
                <w:szCs w:val="20"/>
                <w:lang w:eastAsia="uk-UA"/>
              </w:rPr>
              <w:t>4</w:t>
            </w:r>
          </w:p>
        </w:tc>
        <w:tc>
          <w:tcPr>
            <w:tcW w:w="2386" w:type="pct"/>
            <w:tcBorders>
              <w:top w:val="nil"/>
              <w:left w:val="nil"/>
              <w:bottom w:val="single" w:sz="8" w:space="0" w:color="000000"/>
              <w:right w:val="single" w:sz="8" w:space="0" w:color="000000"/>
            </w:tcBorders>
            <w:tcMar>
              <w:top w:w="57" w:type="dxa"/>
              <w:left w:w="57" w:type="dxa"/>
              <w:bottom w:w="68" w:type="dxa"/>
              <w:right w:w="57" w:type="dxa"/>
            </w:tcMar>
            <w:vAlign w:val="center"/>
          </w:tcPr>
          <w:p w14:paraId="15489C00" w14:textId="77777777" w:rsidR="00276626" w:rsidRPr="001A034E" w:rsidRDefault="00276626" w:rsidP="00221A69">
            <w:pPr>
              <w:spacing w:line="161" w:lineRule="atLeast"/>
              <w:jc w:val="center"/>
              <w:rPr>
                <w:color w:val="000000"/>
                <w:sz w:val="20"/>
                <w:szCs w:val="20"/>
                <w:lang w:eastAsia="uk-UA"/>
              </w:rPr>
            </w:pPr>
            <w:r w:rsidRPr="001A034E">
              <w:rPr>
                <w:color w:val="000000"/>
                <w:sz w:val="20"/>
                <w:szCs w:val="20"/>
                <w:lang w:eastAsia="uk-UA"/>
              </w:rPr>
              <w:t>5</w:t>
            </w:r>
          </w:p>
        </w:tc>
      </w:tr>
      <w:tr w:rsidR="00276626" w:rsidRPr="001A034E" w14:paraId="209145FA" w14:textId="77777777" w:rsidTr="00221A69">
        <w:trPr>
          <w:trHeight w:val="113"/>
        </w:trPr>
        <w:tc>
          <w:tcPr>
            <w:tcW w:w="5000" w:type="pct"/>
            <w:gridSpan w:val="5"/>
            <w:tcBorders>
              <w:top w:val="nil"/>
              <w:left w:val="single" w:sz="8" w:space="0" w:color="000000"/>
              <w:bottom w:val="single" w:sz="8" w:space="0" w:color="000000"/>
              <w:right w:val="single" w:sz="8" w:space="0" w:color="000000"/>
            </w:tcBorders>
            <w:tcMar>
              <w:top w:w="57" w:type="dxa"/>
              <w:left w:w="68" w:type="dxa"/>
              <w:bottom w:w="62" w:type="dxa"/>
              <w:right w:w="68" w:type="dxa"/>
            </w:tcMar>
            <w:vAlign w:val="center"/>
          </w:tcPr>
          <w:p w14:paraId="09DDE470" w14:textId="77777777" w:rsidR="00276626" w:rsidRPr="001A034E" w:rsidRDefault="00276626" w:rsidP="00221A69">
            <w:pPr>
              <w:spacing w:after="200" w:line="253" w:lineRule="atLeast"/>
              <w:jc w:val="center"/>
              <w:rPr>
                <w:sz w:val="20"/>
                <w:szCs w:val="20"/>
                <w:lang w:eastAsia="uk-UA"/>
              </w:rPr>
            </w:pPr>
            <w:r w:rsidRPr="001A034E">
              <w:rPr>
                <w:b/>
                <w:bCs/>
                <w:sz w:val="20"/>
                <w:szCs w:val="20"/>
                <w:lang w:eastAsia="uk-UA"/>
              </w:rPr>
              <w:t>Основні</w:t>
            </w:r>
            <w:r>
              <w:rPr>
                <w:b/>
                <w:bCs/>
                <w:sz w:val="20"/>
                <w:szCs w:val="20"/>
                <w:lang w:eastAsia="uk-UA"/>
              </w:rPr>
              <w:t xml:space="preserve"> </w:t>
            </w:r>
            <w:r w:rsidRPr="001A034E">
              <w:rPr>
                <w:b/>
                <w:bCs/>
                <w:sz w:val="20"/>
                <w:szCs w:val="20"/>
                <w:lang w:eastAsia="uk-UA"/>
              </w:rPr>
              <w:t>засоби</w:t>
            </w:r>
          </w:p>
        </w:tc>
      </w:tr>
      <w:tr w:rsidR="00276626" w:rsidRPr="001A034E" w14:paraId="5AC15259" w14:textId="77777777" w:rsidTr="00221A69">
        <w:trPr>
          <w:trHeight w:val="113"/>
        </w:trPr>
        <w:tc>
          <w:tcPr>
            <w:tcW w:w="332" w:type="pct"/>
            <w:tcBorders>
              <w:top w:val="nil"/>
              <w:left w:val="single" w:sz="8" w:space="0" w:color="000000"/>
              <w:bottom w:val="single" w:sz="8" w:space="0" w:color="000000"/>
              <w:right w:val="single" w:sz="8" w:space="0" w:color="000000"/>
            </w:tcBorders>
            <w:tcMar>
              <w:top w:w="57" w:type="dxa"/>
              <w:left w:w="68" w:type="dxa"/>
              <w:bottom w:w="62" w:type="dxa"/>
              <w:right w:w="68" w:type="dxa"/>
            </w:tcMar>
            <w:vAlign w:val="center"/>
          </w:tcPr>
          <w:p w14:paraId="00363E86" w14:textId="77777777" w:rsidR="00276626" w:rsidRPr="001A034E" w:rsidRDefault="00276626" w:rsidP="00221A69">
            <w:pPr>
              <w:spacing w:after="120" w:line="253" w:lineRule="atLeast"/>
              <w:rPr>
                <w:sz w:val="20"/>
                <w:szCs w:val="20"/>
                <w:lang w:eastAsia="uk-UA"/>
              </w:rPr>
            </w:pPr>
            <w:r w:rsidRPr="001A034E">
              <w:rPr>
                <w:sz w:val="20"/>
                <w:szCs w:val="20"/>
                <w:lang w:eastAsia="uk-UA"/>
              </w:rPr>
              <w:t>А1</w:t>
            </w:r>
          </w:p>
        </w:tc>
        <w:tc>
          <w:tcPr>
            <w:tcW w:w="442"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3C093EB9" w14:textId="77777777" w:rsidR="00276626" w:rsidRPr="001A034E" w:rsidRDefault="00276626" w:rsidP="00080D96">
            <w:pPr>
              <w:spacing w:after="120" w:line="253" w:lineRule="atLeast"/>
              <w:jc w:val="center"/>
              <w:rPr>
                <w:sz w:val="20"/>
                <w:szCs w:val="20"/>
                <w:lang w:eastAsia="uk-UA"/>
              </w:rPr>
            </w:pPr>
            <w:r w:rsidRPr="001A034E">
              <w:rPr>
                <w:sz w:val="20"/>
                <w:szCs w:val="20"/>
                <w:lang w:eastAsia="uk-UA"/>
              </w:rPr>
              <w:t>1</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49B800D8" w14:textId="77777777" w:rsidR="00276626" w:rsidRPr="001A034E" w:rsidRDefault="00276626" w:rsidP="00080D96">
            <w:pPr>
              <w:spacing w:after="120" w:line="253" w:lineRule="atLeast"/>
              <w:jc w:val="center"/>
              <w:rPr>
                <w:sz w:val="20"/>
                <w:szCs w:val="20"/>
                <w:lang w:eastAsia="uk-UA"/>
              </w:rPr>
            </w:pPr>
            <w:r>
              <w:rPr>
                <w:sz w:val="20"/>
                <w:szCs w:val="20"/>
                <w:lang w:eastAsia="uk-UA"/>
              </w:rPr>
              <w:t>х</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33054B31" w14:textId="77777777" w:rsidR="00276626" w:rsidRPr="001A034E" w:rsidRDefault="00276626" w:rsidP="00080D96">
            <w:pPr>
              <w:spacing w:after="120" w:line="253" w:lineRule="atLeast"/>
              <w:jc w:val="center"/>
              <w:rPr>
                <w:sz w:val="20"/>
                <w:szCs w:val="20"/>
                <w:lang w:eastAsia="uk-UA"/>
              </w:rPr>
            </w:pPr>
            <w:r>
              <w:rPr>
                <w:sz w:val="20"/>
                <w:szCs w:val="20"/>
                <w:lang w:eastAsia="uk-UA"/>
              </w:rPr>
              <w:t>х</w:t>
            </w:r>
          </w:p>
        </w:tc>
        <w:tc>
          <w:tcPr>
            <w:tcW w:w="2386"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6D225FC7" w14:textId="77777777" w:rsidR="00276626" w:rsidRPr="001A034E" w:rsidRDefault="00276626" w:rsidP="00080D96">
            <w:pPr>
              <w:spacing w:after="120" w:line="253" w:lineRule="atLeast"/>
              <w:jc w:val="center"/>
              <w:rPr>
                <w:sz w:val="20"/>
                <w:szCs w:val="20"/>
                <w:lang w:eastAsia="uk-UA"/>
              </w:rPr>
            </w:pPr>
            <w:r>
              <w:rPr>
                <w:sz w:val="20"/>
                <w:szCs w:val="20"/>
                <w:lang w:eastAsia="uk-UA"/>
              </w:rPr>
              <w:t>х</w:t>
            </w:r>
          </w:p>
        </w:tc>
      </w:tr>
      <w:tr w:rsidR="00276626" w:rsidRPr="001A034E" w14:paraId="55DFFA26" w14:textId="77777777" w:rsidTr="00221A69">
        <w:trPr>
          <w:trHeight w:val="113"/>
        </w:trPr>
        <w:tc>
          <w:tcPr>
            <w:tcW w:w="332" w:type="pct"/>
            <w:tcBorders>
              <w:top w:val="nil"/>
              <w:left w:val="single" w:sz="8" w:space="0" w:color="000000"/>
              <w:bottom w:val="single" w:sz="8" w:space="0" w:color="000000"/>
              <w:right w:val="single" w:sz="8" w:space="0" w:color="000000"/>
            </w:tcBorders>
            <w:tcMar>
              <w:top w:w="57" w:type="dxa"/>
              <w:left w:w="68" w:type="dxa"/>
              <w:bottom w:w="62" w:type="dxa"/>
              <w:right w:w="68" w:type="dxa"/>
            </w:tcMar>
            <w:vAlign w:val="center"/>
          </w:tcPr>
          <w:p w14:paraId="45810051" w14:textId="77777777" w:rsidR="00276626" w:rsidRPr="001A034E" w:rsidRDefault="00276626" w:rsidP="00221A69">
            <w:pPr>
              <w:spacing w:after="120" w:line="253" w:lineRule="atLeast"/>
              <w:rPr>
                <w:sz w:val="20"/>
                <w:szCs w:val="20"/>
                <w:lang w:eastAsia="uk-UA"/>
              </w:rPr>
            </w:pPr>
            <w:r w:rsidRPr="001A034E">
              <w:rPr>
                <w:sz w:val="20"/>
                <w:szCs w:val="20"/>
                <w:lang w:eastAsia="uk-UA"/>
              </w:rPr>
              <w:t>А2</w:t>
            </w:r>
          </w:p>
        </w:tc>
        <w:tc>
          <w:tcPr>
            <w:tcW w:w="442"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00F5F10E" w14:textId="77777777" w:rsidR="00276626" w:rsidRPr="001A034E" w:rsidRDefault="00276626" w:rsidP="00080D96">
            <w:pPr>
              <w:spacing w:after="120" w:line="253" w:lineRule="atLeast"/>
              <w:jc w:val="center"/>
              <w:rPr>
                <w:sz w:val="20"/>
                <w:szCs w:val="20"/>
                <w:lang w:eastAsia="uk-UA"/>
              </w:rPr>
            </w:pPr>
            <w:r w:rsidRPr="001A034E">
              <w:rPr>
                <w:sz w:val="20"/>
                <w:szCs w:val="20"/>
                <w:lang w:eastAsia="uk-UA"/>
              </w:rPr>
              <w:t>2</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762D6074" w14:textId="77777777" w:rsidR="00276626" w:rsidRPr="009267DE" w:rsidRDefault="00276626" w:rsidP="00080D96">
            <w:pPr>
              <w:spacing w:after="120" w:line="253" w:lineRule="atLeast"/>
              <w:jc w:val="center"/>
              <w:rPr>
                <w:sz w:val="20"/>
                <w:szCs w:val="20"/>
                <w:lang w:eastAsia="uk-UA"/>
              </w:rPr>
            </w:pP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45DA2F16" w14:textId="77777777" w:rsidR="00276626" w:rsidRPr="009267DE" w:rsidRDefault="00276626" w:rsidP="00080D96">
            <w:pPr>
              <w:spacing w:after="120" w:line="253" w:lineRule="atLeast"/>
              <w:jc w:val="center"/>
              <w:rPr>
                <w:sz w:val="20"/>
                <w:szCs w:val="20"/>
                <w:lang w:eastAsia="uk-UA"/>
              </w:rPr>
            </w:pPr>
          </w:p>
        </w:tc>
        <w:tc>
          <w:tcPr>
            <w:tcW w:w="2386"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5E4D486A" w14:textId="77777777" w:rsidR="00276626" w:rsidRPr="009267DE" w:rsidRDefault="00276626" w:rsidP="00080D96">
            <w:pPr>
              <w:spacing w:after="120" w:line="253" w:lineRule="atLeast"/>
              <w:jc w:val="center"/>
              <w:rPr>
                <w:sz w:val="20"/>
                <w:szCs w:val="20"/>
                <w:lang w:eastAsia="uk-UA"/>
              </w:rPr>
            </w:pPr>
          </w:p>
        </w:tc>
      </w:tr>
      <w:tr w:rsidR="00276626" w:rsidRPr="001A034E" w14:paraId="6F0C11E2" w14:textId="77777777" w:rsidTr="00080D96">
        <w:trPr>
          <w:trHeight w:val="113"/>
        </w:trPr>
        <w:tc>
          <w:tcPr>
            <w:tcW w:w="332" w:type="pct"/>
            <w:tcBorders>
              <w:top w:val="nil"/>
              <w:left w:val="single" w:sz="8" w:space="0" w:color="000000"/>
              <w:bottom w:val="single" w:sz="8" w:space="0" w:color="000000"/>
              <w:right w:val="single" w:sz="8" w:space="0" w:color="000000"/>
            </w:tcBorders>
            <w:shd w:val="clear" w:color="auto" w:fill="FFFF00"/>
            <w:tcMar>
              <w:top w:w="57" w:type="dxa"/>
              <w:left w:w="68" w:type="dxa"/>
              <w:bottom w:w="62" w:type="dxa"/>
              <w:right w:w="68" w:type="dxa"/>
            </w:tcMar>
            <w:vAlign w:val="center"/>
          </w:tcPr>
          <w:p w14:paraId="0C8C7660" w14:textId="77777777" w:rsidR="00276626" w:rsidRPr="001A034E" w:rsidRDefault="00276626" w:rsidP="00221A69">
            <w:pPr>
              <w:spacing w:after="120" w:line="253" w:lineRule="atLeast"/>
              <w:rPr>
                <w:sz w:val="20"/>
                <w:szCs w:val="20"/>
                <w:lang w:eastAsia="uk-UA"/>
              </w:rPr>
            </w:pPr>
            <w:r w:rsidRPr="001A034E">
              <w:rPr>
                <w:sz w:val="20"/>
                <w:szCs w:val="20"/>
                <w:lang w:eastAsia="uk-UA"/>
              </w:rPr>
              <w:t>А3</w:t>
            </w:r>
          </w:p>
        </w:tc>
        <w:tc>
          <w:tcPr>
            <w:tcW w:w="442" w:type="pct"/>
            <w:tcBorders>
              <w:top w:val="nil"/>
              <w:left w:val="nil"/>
              <w:bottom w:val="single" w:sz="8" w:space="0" w:color="000000"/>
              <w:right w:val="single" w:sz="8" w:space="0" w:color="000000"/>
            </w:tcBorders>
            <w:shd w:val="clear" w:color="auto" w:fill="FFFF00"/>
            <w:tcMar>
              <w:top w:w="57" w:type="dxa"/>
              <w:left w:w="68" w:type="dxa"/>
              <w:bottom w:w="62" w:type="dxa"/>
              <w:right w:w="68" w:type="dxa"/>
            </w:tcMar>
            <w:vAlign w:val="center"/>
          </w:tcPr>
          <w:p w14:paraId="03A5E9F1" w14:textId="77777777" w:rsidR="00276626" w:rsidRPr="001A034E" w:rsidRDefault="00276626" w:rsidP="00080D96">
            <w:pPr>
              <w:spacing w:after="120" w:line="253" w:lineRule="atLeast"/>
              <w:jc w:val="center"/>
              <w:rPr>
                <w:sz w:val="20"/>
                <w:szCs w:val="20"/>
                <w:lang w:eastAsia="uk-UA"/>
              </w:rPr>
            </w:pPr>
            <w:r w:rsidRPr="001A034E">
              <w:rPr>
                <w:sz w:val="20"/>
                <w:szCs w:val="20"/>
                <w:lang w:eastAsia="uk-UA"/>
              </w:rPr>
              <w:t>3</w:t>
            </w:r>
          </w:p>
        </w:tc>
        <w:tc>
          <w:tcPr>
            <w:tcW w:w="920" w:type="pct"/>
            <w:tcBorders>
              <w:top w:val="nil"/>
              <w:left w:val="nil"/>
              <w:bottom w:val="single" w:sz="8" w:space="0" w:color="000000"/>
              <w:right w:val="single" w:sz="8" w:space="0" w:color="000000"/>
            </w:tcBorders>
            <w:shd w:val="clear" w:color="auto" w:fill="FFFF00"/>
            <w:tcMar>
              <w:top w:w="57" w:type="dxa"/>
              <w:left w:w="68" w:type="dxa"/>
              <w:bottom w:w="62" w:type="dxa"/>
              <w:right w:w="68" w:type="dxa"/>
            </w:tcMar>
            <w:vAlign w:val="center"/>
          </w:tcPr>
          <w:p w14:paraId="0F0C6459" w14:textId="77777777" w:rsidR="00276626" w:rsidRPr="009267DE" w:rsidRDefault="00080D96" w:rsidP="00080D96">
            <w:pPr>
              <w:spacing w:after="120" w:line="253" w:lineRule="atLeast"/>
              <w:jc w:val="center"/>
              <w:rPr>
                <w:sz w:val="20"/>
                <w:szCs w:val="20"/>
                <w:lang w:eastAsia="uk-UA"/>
              </w:rPr>
            </w:pPr>
            <w:r w:rsidRPr="00080D96">
              <w:rPr>
                <w:sz w:val="20"/>
                <w:szCs w:val="20"/>
                <w:lang w:eastAsia="uk-UA"/>
              </w:rPr>
              <w:t>1580000</w:t>
            </w:r>
          </w:p>
        </w:tc>
        <w:tc>
          <w:tcPr>
            <w:tcW w:w="920" w:type="pct"/>
            <w:tcBorders>
              <w:top w:val="nil"/>
              <w:left w:val="nil"/>
              <w:bottom w:val="single" w:sz="8" w:space="0" w:color="000000"/>
              <w:right w:val="single" w:sz="8" w:space="0" w:color="000000"/>
            </w:tcBorders>
            <w:shd w:val="clear" w:color="auto" w:fill="FFFF00"/>
            <w:tcMar>
              <w:top w:w="57" w:type="dxa"/>
              <w:left w:w="68" w:type="dxa"/>
              <w:bottom w:w="62" w:type="dxa"/>
              <w:right w:w="68" w:type="dxa"/>
            </w:tcMar>
            <w:vAlign w:val="center"/>
          </w:tcPr>
          <w:p w14:paraId="69725ABC" w14:textId="77777777" w:rsidR="00276626" w:rsidRPr="009267DE" w:rsidRDefault="00080D96" w:rsidP="00080D96">
            <w:pPr>
              <w:spacing w:after="120" w:line="253" w:lineRule="atLeast"/>
              <w:jc w:val="center"/>
              <w:rPr>
                <w:sz w:val="20"/>
                <w:szCs w:val="20"/>
                <w:lang w:eastAsia="uk-UA"/>
              </w:rPr>
            </w:pPr>
            <w:r w:rsidRPr="00080D96">
              <w:rPr>
                <w:sz w:val="20"/>
                <w:szCs w:val="20"/>
                <w:lang w:eastAsia="uk-UA"/>
              </w:rPr>
              <w:t>1766400</w:t>
            </w:r>
          </w:p>
        </w:tc>
        <w:tc>
          <w:tcPr>
            <w:tcW w:w="2386" w:type="pct"/>
            <w:tcBorders>
              <w:top w:val="nil"/>
              <w:left w:val="nil"/>
              <w:bottom w:val="single" w:sz="8" w:space="0" w:color="000000"/>
              <w:right w:val="single" w:sz="8" w:space="0" w:color="000000"/>
            </w:tcBorders>
            <w:shd w:val="clear" w:color="auto" w:fill="FFFF00"/>
            <w:tcMar>
              <w:top w:w="57" w:type="dxa"/>
              <w:left w:w="68" w:type="dxa"/>
              <w:bottom w:w="62" w:type="dxa"/>
              <w:right w:w="68" w:type="dxa"/>
            </w:tcMar>
            <w:vAlign w:val="center"/>
          </w:tcPr>
          <w:p w14:paraId="630FC52C" w14:textId="77777777" w:rsidR="00276626" w:rsidRPr="009267DE" w:rsidRDefault="00080D96" w:rsidP="00080D96">
            <w:pPr>
              <w:spacing w:after="120" w:line="253" w:lineRule="atLeast"/>
              <w:jc w:val="center"/>
              <w:rPr>
                <w:sz w:val="20"/>
                <w:szCs w:val="20"/>
                <w:lang w:eastAsia="uk-UA"/>
              </w:rPr>
            </w:pPr>
            <w:r w:rsidRPr="00080D96">
              <w:rPr>
                <w:sz w:val="20"/>
                <w:szCs w:val="20"/>
                <w:lang w:eastAsia="uk-UA"/>
              </w:rPr>
              <w:t>63600</w:t>
            </w:r>
          </w:p>
        </w:tc>
      </w:tr>
      <w:tr w:rsidR="00276626" w:rsidRPr="001A034E" w14:paraId="0BD57545" w14:textId="77777777" w:rsidTr="00080D96">
        <w:trPr>
          <w:trHeight w:val="113"/>
        </w:trPr>
        <w:tc>
          <w:tcPr>
            <w:tcW w:w="332" w:type="pct"/>
            <w:tcBorders>
              <w:top w:val="nil"/>
              <w:left w:val="single" w:sz="8" w:space="0" w:color="000000"/>
              <w:bottom w:val="single" w:sz="8" w:space="0" w:color="000000"/>
              <w:right w:val="single" w:sz="8" w:space="0" w:color="000000"/>
            </w:tcBorders>
            <w:shd w:val="clear" w:color="auto" w:fill="FFFF00"/>
            <w:tcMar>
              <w:top w:w="57" w:type="dxa"/>
              <w:left w:w="68" w:type="dxa"/>
              <w:bottom w:w="62" w:type="dxa"/>
              <w:right w:w="68" w:type="dxa"/>
            </w:tcMar>
            <w:vAlign w:val="center"/>
          </w:tcPr>
          <w:p w14:paraId="3D16F055" w14:textId="77777777" w:rsidR="00276626" w:rsidRPr="001A034E" w:rsidRDefault="00276626" w:rsidP="00221A69">
            <w:pPr>
              <w:spacing w:after="120" w:line="253" w:lineRule="atLeast"/>
              <w:rPr>
                <w:sz w:val="20"/>
                <w:szCs w:val="20"/>
                <w:lang w:eastAsia="uk-UA"/>
              </w:rPr>
            </w:pPr>
            <w:r w:rsidRPr="001A034E">
              <w:rPr>
                <w:sz w:val="20"/>
                <w:szCs w:val="20"/>
                <w:lang w:eastAsia="uk-UA"/>
              </w:rPr>
              <w:t>А3.1</w:t>
            </w:r>
            <w:r w:rsidRPr="009267DE">
              <w:rPr>
                <w:sz w:val="20"/>
                <w:szCs w:val="20"/>
                <w:lang w:eastAsia="uk-UA"/>
              </w:rPr>
              <w:t>2</w:t>
            </w:r>
          </w:p>
        </w:tc>
        <w:tc>
          <w:tcPr>
            <w:tcW w:w="442" w:type="pct"/>
            <w:tcBorders>
              <w:top w:val="nil"/>
              <w:left w:val="nil"/>
              <w:bottom w:val="single" w:sz="8" w:space="0" w:color="000000"/>
              <w:right w:val="single" w:sz="8" w:space="0" w:color="000000"/>
            </w:tcBorders>
            <w:shd w:val="clear" w:color="auto" w:fill="FFFF00"/>
            <w:tcMar>
              <w:top w:w="57" w:type="dxa"/>
              <w:left w:w="68" w:type="dxa"/>
              <w:bottom w:w="62" w:type="dxa"/>
              <w:right w:w="68" w:type="dxa"/>
            </w:tcMar>
            <w:vAlign w:val="center"/>
          </w:tcPr>
          <w:p w14:paraId="340EAFA4" w14:textId="77777777" w:rsidR="00276626" w:rsidRPr="001A034E" w:rsidRDefault="00276626" w:rsidP="00080D96">
            <w:pPr>
              <w:spacing w:after="120" w:line="253" w:lineRule="atLeast"/>
              <w:jc w:val="center"/>
              <w:rPr>
                <w:sz w:val="20"/>
                <w:szCs w:val="20"/>
                <w:lang w:eastAsia="uk-UA"/>
              </w:rPr>
            </w:pPr>
            <w:r w:rsidRPr="001A034E">
              <w:rPr>
                <w:sz w:val="20"/>
                <w:szCs w:val="20"/>
                <w:lang w:eastAsia="uk-UA"/>
              </w:rPr>
              <w:t>3</w:t>
            </w:r>
          </w:p>
        </w:tc>
        <w:tc>
          <w:tcPr>
            <w:tcW w:w="920" w:type="pct"/>
            <w:tcBorders>
              <w:top w:val="nil"/>
              <w:left w:val="nil"/>
              <w:bottom w:val="single" w:sz="8" w:space="0" w:color="000000"/>
              <w:right w:val="single" w:sz="8" w:space="0" w:color="000000"/>
            </w:tcBorders>
            <w:shd w:val="clear" w:color="auto" w:fill="FFFF00"/>
            <w:tcMar>
              <w:top w:w="57" w:type="dxa"/>
              <w:left w:w="68" w:type="dxa"/>
              <w:bottom w:w="62" w:type="dxa"/>
              <w:right w:w="68" w:type="dxa"/>
            </w:tcMar>
            <w:vAlign w:val="center"/>
          </w:tcPr>
          <w:p w14:paraId="3274FA59" w14:textId="77777777" w:rsidR="00276626" w:rsidRPr="009267DE" w:rsidRDefault="00276626" w:rsidP="00080D96">
            <w:pPr>
              <w:spacing w:after="120" w:line="253" w:lineRule="atLeast"/>
              <w:jc w:val="center"/>
              <w:rPr>
                <w:sz w:val="20"/>
                <w:szCs w:val="20"/>
                <w:lang w:eastAsia="uk-UA"/>
              </w:rPr>
            </w:pPr>
          </w:p>
        </w:tc>
        <w:tc>
          <w:tcPr>
            <w:tcW w:w="920" w:type="pct"/>
            <w:tcBorders>
              <w:top w:val="nil"/>
              <w:left w:val="nil"/>
              <w:bottom w:val="single" w:sz="8" w:space="0" w:color="000000"/>
              <w:right w:val="single" w:sz="8" w:space="0" w:color="000000"/>
            </w:tcBorders>
            <w:shd w:val="clear" w:color="auto" w:fill="FFFF00"/>
            <w:tcMar>
              <w:top w:w="57" w:type="dxa"/>
              <w:left w:w="68" w:type="dxa"/>
              <w:bottom w:w="62" w:type="dxa"/>
              <w:right w:w="68" w:type="dxa"/>
            </w:tcMar>
            <w:vAlign w:val="center"/>
          </w:tcPr>
          <w:p w14:paraId="4CB50505" w14:textId="77777777" w:rsidR="00276626" w:rsidRPr="009267DE" w:rsidRDefault="00276626" w:rsidP="00080D96">
            <w:pPr>
              <w:spacing w:after="120" w:line="253" w:lineRule="atLeast"/>
              <w:jc w:val="center"/>
              <w:rPr>
                <w:sz w:val="20"/>
                <w:szCs w:val="20"/>
                <w:lang w:eastAsia="uk-UA"/>
              </w:rPr>
            </w:pPr>
          </w:p>
        </w:tc>
        <w:tc>
          <w:tcPr>
            <w:tcW w:w="2386" w:type="pct"/>
            <w:tcBorders>
              <w:top w:val="nil"/>
              <w:left w:val="nil"/>
              <w:bottom w:val="single" w:sz="8" w:space="0" w:color="000000"/>
              <w:right w:val="single" w:sz="8" w:space="0" w:color="000000"/>
            </w:tcBorders>
            <w:shd w:val="clear" w:color="auto" w:fill="FFFF00"/>
            <w:tcMar>
              <w:top w:w="57" w:type="dxa"/>
              <w:left w:w="68" w:type="dxa"/>
              <w:bottom w:w="62" w:type="dxa"/>
              <w:right w:w="68" w:type="dxa"/>
            </w:tcMar>
            <w:vAlign w:val="center"/>
          </w:tcPr>
          <w:p w14:paraId="578E5EBE" w14:textId="77777777" w:rsidR="00276626" w:rsidRPr="009267DE" w:rsidRDefault="00276626" w:rsidP="00080D96">
            <w:pPr>
              <w:spacing w:after="120" w:line="253" w:lineRule="atLeast"/>
              <w:jc w:val="center"/>
              <w:rPr>
                <w:sz w:val="20"/>
                <w:szCs w:val="20"/>
                <w:lang w:eastAsia="uk-UA"/>
              </w:rPr>
            </w:pPr>
          </w:p>
        </w:tc>
      </w:tr>
      <w:tr w:rsidR="00276626" w:rsidRPr="001A034E" w14:paraId="18CC5E6B" w14:textId="77777777" w:rsidTr="00080D96">
        <w:trPr>
          <w:trHeight w:val="113"/>
        </w:trPr>
        <w:tc>
          <w:tcPr>
            <w:tcW w:w="332" w:type="pct"/>
            <w:tcBorders>
              <w:top w:val="nil"/>
              <w:left w:val="single" w:sz="8" w:space="0" w:color="000000"/>
              <w:bottom w:val="single" w:sz="8" w:space="0" w:color="000000"/>
              <w:right w:val="single" w:sz="8" w:space="0" w:color="000000"/>
            </w:tcBorders>
            <w:shd w:val="clear" w:color="auto" w:fill="FFFF00"/>
            <w:tcMar>
              <w:top w:w="57" w:type="dxa"/>
              <w:left w:w="68" w:type="dxa"/>
              <w:bottom w:w="62" w:type="dxa"/>
              <w:right w:w="68" w:type="dxa"/>
            </w:tcMar>
            <w:vAlign w:val="center"/>
          </w:tcPr>
          <w:p w14:paraId="17008E2B" w14:textId="77777777" w:rsidR="00276626" w:rsidRPr="001A034E" w:rsidRDefault="00276626" w:rsidP="00221A69">
            <w:pPr>
              <w:spacing w:after="120" w:line="253" w:lineRule="atLeast"/>
              <w:rPr>
                <w:sz w:val="20"/>
                <w:szCs w:val="20"/>
                <w:lang w:eastAsia="uk-UA"/>
              </w:rPr>
            </w:pPr>
            <w:r w:rsidRPr="001A034E">
              <w:rPr>
                <w:sz w:val="20"/>
                <w:szCs w:val="20"/>
                <w:lang w:eastAsia="uk-UA"/>
              </w:rPr>
              <w:t>А4</w:t>
            </w:r>
          </w:p>
        </w:tc>
        <w:tc>
          <w:tcPr>
            <w:tcW w:w="442" w:type="pct"/>
            <w:tcBorders>
              <w:top w:val="nil"/>
              <w:left w:val="nil"/>
              <w:bottom w:val="single" w:sz="8" w:space="0" w:color="000000"/>
              <w:right w:val="single" w:sz="8" w:space="0" w:color="000000"/>
            </w:tcBorders>
            <w:shd w:val="clear" w:color="auto" w:fill="FFFF00"/>
            <w:tcMar>
              <w:top w:w="57" w:type="dxa"/>
              <w:left w:w="68" w:type="dxa"/>
              <w:bottom w:w="62" w:type="dxa"/>
              <w:right w:w="68" w:type="dxa"/>
            </w:tcMar>
            <w:vAlign w:val="center"/>
          </w:tcPr>
          <w:p w14:paraId="0B5AC0A5" w14:textId="77777777" w:rsidR="00276626" w:rsidRPr="001A034E" w:rsidRDefault="00276626" w:rsidP="00080D96">
            <w:pPr>
              <w:spacing w:after="120" w:line="253" w:lineRule="atLeast"/>
              <w:jc w:val="center"/>
              <w:rPr>
                <w:sz w:val="20"/>
                <w:szCs w:val="20"/>
                <w:lang w:eastAsia="uk-UA"/>
              </w:rPr>
            </w:pPr>
            <w:r w:rsidRPr="001A034E">
              <w:rPr>
                <w:sz w:val="20"/>
                <w:szCs w:val="20"/>
                <w:lang w:eastAsia="uk-UA"/>
              </w:rPr>
              <w:t>4</w:t>
            </w:r>
          </w:p>
        </w:tc>
        <w:tc>
          <w:tcPr>
            <w:tcW w:w="920" w:type="pct"/>
            <w:tcBorders>
              <w:top w:val="nil"/>
              <w:left w:val="nil"/>
              <w:bottom w:val="single" w:sz="8" w:space="0" w:color="000000"/>
              <w:right w:val="single" w:sz="8" w:space="0" w:color="000000"/>
            </w:tcBorders>
            <w:shd w:val="clear" w:color="auto" w:fill="FFFF00"/>
            <w:tcMar>
              <w:top w:w="57" w:type="dxa"/>
              <w:left w:w="68" w:type="dxa"/>
              <w:bottom w:w="62" w:type="dxa"/>
              <w:right w:w="68" w:type="dxa"/>
            </w:tcMar>
            <w:vAlign w:val="center"/>
          </w:tcPr>
          <w:p w14:paraId="339D362F" w14:textId="77777777" w:rsidR="00276626" w:rsidRPr="009267DE" w:rsidRDefault="00080D96" w:rsidP="00080D96">
            <w:pPr>
              <w:spacing w:after="120" w:line="253" w:lineRule="atLeast"/>
              <w:jc w:val="center"/>
              <w:rPr>
                <w:sz w:val="20"/>
                <w:szCs w:val="20"/>
                <w:lang w:eastAsia="uk-UA"/>
              </w:rPr>
            </w:pPr>
            <w:r w:rsidRPr="00080D96">
              <w:rPr>
                <w:sz w:val="20"/>
                <w:szCs w:val="20"/>
                <w:lang w:eastAsia="uk-UA"/>
              </w:rPr>
              <w:t>580000</w:t>
            </w:r>
          </w:p>
        </w:tc>
        <w:tc>
          <w:tcPr>
            <w:tcW w:w="920" w:type="pct"/>
            <w:tcBorders>
              <w:top w:val="nil"/>
              <w:left w:val="nil"/>
              <w:bottom w:val="single" w:sz="8" w:space="0" w:color="000000"/>
              <w:right w:val="single" w:sz="8" w:space="0" w:color="000000"/>
            </w:tcBorders>
            <w:shd w:val="clear" w:color="auto" w:fill="FFFF00"/>
            <w:tcMar>
              <w:top w:w="57" w:type="dxa"/>
              <w:left w:w="68" w:type="dxa"/>
              <w:bottom w:w="62" w:type="dxa"/>
              <w:right w:w="68" w:type="dxa"/>
            </w:tcMar>
            <w:vAlign w:val="center"/>
          </w:tcPr>
          <w:p w14:paraId="3134846A" w14:textId="77777777" w:rsidR="00276626" w:rsidRPr="009267DE" w:rsidRDefault="00080D96" w:rsidP="00080D96">
            <w:pPr>
              <w:spacing w:after="120" w:line="253" w:lineRule="atLeast"/>
              <w:jc w:val="center"/>
              <w:rPr>
                <w:sz w:val="20"/>
                <w:szCs w:val="20"/>
                <w:lang w:eastAsia="uk-UA"/>
              </w:rPr>
            </w:pPr>
            <w:r w:rsidRPr="00080D96">
              <w:rPr>
                <w:sz w:val="20"/>
                <w:szCs w:val="20"/>
                <w:lang w:eastAsia="uk-UA"/>
              </w:rPr>
              <w:t>687600</w:t>
            </w:r>
          </w:p>
        </w:tc>
        <w:tc>
          <w:tcPr>
            <w:tcW w:w="2386" w:type="pct"/>
            <w:tcBorders>
              <w:top w:val="nil"/>
              <w:left w:val="nil"/>
              <w:bottom w:val="single" w:sz="8" w:space="0" w:color="000000"/>
              <w:right w:val="single" w:sz="8" w:space="0" w:color="000000"/>
            </w:tcBorders>
            <w:shd w:val="clear" w:color="auto" w:fill="FFFF00"/>
            <w:tcMar>
              <w:top w:w="57" w:type="dxa"/>
              <w:left w:w="68" w:type="dxa"/>
              <w:bottom w:w="62" w:type="dxa"/>
              <w:right w:w="68" w:type="dxa"/>
            </w:tcMar>
            <w:vAlign w:val="center"/>
          </w:tcPr>
          <w:p w14:paraId="46C89A18" w14:textId="77777777" w:rsidR="00276626" w:rsidRPr="009267DE" w:rsidRDefault="00080D96" w:rsidP="00080D96">
            <w:pPr>
              <w:spacing w:after="120" w:line="253" w:lineRule="atLeast"/>
              <w:jc w:val="center"/>
              <w:rPr>
                <w:sz w:val="20"/>
                <w:szCs w:val="20"/>
                <w:lang w:eastAsia="uk-UA"/>
              </w:rPr>
            </w:pPr>
            <w:r w:rsidRPr="00080D96">
              <w:rPr>
                <w:sz w:val="20"/>
                <w:szCs w:val="20"/>
                <w:lang w:eastAsia="uk-UA"/>
              </w:rPr>
              <w:t>8900</w:t>
            </w:r>
          </w:p>
        </w:tc>
      </w:tr>
      <w:tr w:rsidR="00276626" w:rsidRPr="001A034E" w14:paraId="726ECDBF" w14:textId="77777777" w:rsidTr="00080D96">
        <w:trPr>
          <w:trHeight w:val="113"/>
        </w:trPr>
        <w:tc>
          <w:tcPr>
            <w:tcW w:w="332" w:type="pct"/>
            <w:tcBorders>
              <w:top w:val="nil"/>
              <w:left w:val="single" w:sz="8" w:space="0" w:color="000000"/>
              <w:bottom w:val="single" w:sz="8" w:space="0" w:color="000000"/>
              <w:right w:val="single" w:sz="8" w:space="0" w:color="000000"/>
            </w:tcBorders>
            <w:shd w:val="clear" w:color="auto" w:fill="FFFF00"/>
            <w:tcMar>
              <w:top w:w="57" w:type="dxa"/>
              <w:left w:w="68" w:type="dxa"/>
              <w:bottom w:w="62" w:type="dxa"/>
              <w:right w:w="68" w:type="dxa"/>
            </w:tcMar>
            <w:vAlign w:val="center"/>
          </w:tcPr>
          <w:p w14:paraId="734EDE39" w14:textId="77777777" w:rsidR="00276626" w:rsidRPr="009267DE" w:rsidRDefault="00276626" w:rsidP="00221A69">
            <w:pPr>
              <w:spacing w:after="120" w:line="253" w:lineRule="atLeast"/>
              <w:rPr>
                <w:sz w:val="20"/>
                <w:szCs w:val="20"/>
                <w:lang w:eastAsia="uk-UA"/>
              </w:rPr>
            </w:pPr>
            <w:r w:rsidRPr="009267DE">
              <w:rPr>
                <w:sz w:val="20"/>
                <w:szCs w:val="20"/>
                <w:lang w:eastAsia="uk-UA"/>
              </w:rPr>
              <w:t>А4.12</w:t>
            </w:r>
          </w:p>
        </w:tc>
        <w:tc>
          <w:tcPr>
            <w:tcW w:w="442" w:type="pct"/>
            <w:tcBorders>
              <w:top w:val="nil"/>
              <w:left w:val="nil"/>
              <w:bottom w:val="single" w:sz="8" w:space="0" w:color="000000"/>
              <w:right w:val="single" w:sz="8" w:space="0" w:color="000000"/>
            </w:tcBorders>
            <w:shd w:val="clear" w:color="auto" w:fill="FFFF00"/>
            <w:tcMar>
              <w:top w:w="57" w:type="dxa"/>
              <w:left w:w="68" w:type="dxa"/>
              <w:bottom w:w="62" w:type="dxa"/>
              <w:right w:w="68" w:type="dxa"/>
            </w:tcMar>
            <w:vAlign w:val="center"/>
          </w:tcPr>
          <w:p w14:paraId="33B0291E" w14:textId="77777777" w:rsidR="00276626" w:rsidRPr="009267DE" w:rsidRDefault="00276626" w:rsidP="00080D96">
            <w:pPr>
              <w:spacing w:after="120" w:line="253" w:lineRule="atLeast"/>
              <w:jc w:val="center"/>
              <w:rPr>
                <w:sz w:val="20"/>
                <w:szCs w:val="20"/>
                <w:lang w:eastAsia="uk-UA"/>
              </w:rPr>
            </w:pPr>
            <w:r w:rsidRPr="009267DE">
              <w:rPr>
                <w:sz w:val="20"/>
                <w:szCs w:val="20"/>
                <w:lang w:eastAsia="uk-UA"/>
              </w:rPr>
              <w:t>4</w:t>
            </w:r>
          </w:p>
        </w:tc>
        <w:tc>
          <w:tcPr>
            <w:tcW w:w="920" w:type="pct"/>
            <w:tcBorders>
              <w:top w:val="nil"/>
              <w:left w:val="nil"/>
              <w:bottom w:val="single" w:sz="8" w:space="0" w:color="000000"/>
              <w:right w:val="single" w:sz="8" w:space="0" w:color="000000"/>
            </w:tcBorders>
            <w:shd w:val="clear" w:color="auto" w:fill="FFFF00"/>
            <w:tcMar>
              <w:top w:w="57" w:type="dxa"/>
              <w:left w:w="68" w:type="dxa"/>
              <w:bottom w:w="62" w:type="dxa"/>
              <w:right w:w="68" w:type="dxa"/>
            </w:tcMar>
            <w:vAlign w:val="center"/>
          </w:tcPr>
          <w:p w14:paraId="082639D8" w14:textId="77777777" w:rsidR="00276626" w:rsidRPr="009267DE" w:rsidRDefault="00276626" w:rsidP="00080D96">
            <w:pPr>
              <w:spacing w:after="120" w:line="253" w:lineRule="atLeast"/>
              <w:jc w:val="center"/>
              <w:rPr>
                <w:sz w:val="20"/>
                <w:szCs w:val="20"/>
                <w:lang w:eastAsia="uk-UA"/>
              </w:rPr>
            </w:pPr>
          </w:p>
        </w:tc>
        <w:tc>
          <w:tcPr>
            <w:tcW w:w="920" w:type="pct"/>
            <w:tcBorders>
              <w:top w:val="nil"/>
              <w:left w:val="nil"/>
              <w:bottom w:val="single" w:sz="8" w:space="0" w:color="000000"/>
              <w:right w:val="single" w:sz="8" w:space="0" w:color="000000"/>
            </w:tcBorders>
            <w:shd w:val="clear" w:color="auto" w:fill="FFFF00"/>
            <w:tcMar>
              <w:top w:w="57" w:type="dxa"/>
              <w:left w:w="68" w:type="dxa"/>
              <w:bottom w:w="62" w:type="dxa"/>
              <w:right w:w="68" w:type="dxa"/>
            </w:tcMar>
            <w:vAlign w:val="center"/>
          </w:tcPr>
          <w:p w14:paraId="3D85D40F" w14:textId="77777777" w:rsidR="00276626" w:rsidRPr="009267DE" w:rsidRDefault="00276626" w:rsidP="00080D96">
            <w:pPr>
              <w:spacing w:after="120" w:line="253" w:lineRule="atLeast"/>
              <w:jc w:val="center"/>
              <w:rPr>
                <w:sz w:val="20"/>
                <w:szCs w:val="20"/>
                <w:lang w:eastAsia="uk-UA"/>
              </w:rPr>
            </w:pPr>
          </w:p>
        </w:tc>
        <w:tc>
          <w:tcPr>
            <w:tcW w:w="2386" w:type="pct"/>
            <w:tcBorders>
              <w:top w:val="nil"/>
              <w:left w:val="nil"/>
              <w:bottom w:val="single" w:sz="8" w:space="0" w:color="000000"/>
              <w:right w:val="single" w:sz="8" w:space="0" w:color="000000"/>
            </w:tcBorders>
            <w:shd w:val="clear" w:color="auto" w:fill="FFFF00"/>
            <w:tcMar>
              <w:top w:w="57" w:type="dxa"/>
              <w:left w:w="68" w:type="dxa"/>
              <w:bottom w:w="62" w:type="dxa"/>
              <w:right w:w="68" w:type="dxa"/>
            </w:tcMar>
            <w:vAlign w:val="center"/>
          </w:tcPr>
          <w:p w14:paraId="52250CF4" w14:textId="77777777" w:rsidR="00276626" w:rsidRPr="009267DE" w:rsidRDefault="00276626" w:rsidP="00080D96">
            <w:pPr>
              <w:spacing w:after="120" w:line="253" w:lineRule="atLeast"/>
              <w:jc w:val="center"/>
              <w:rPr>
                <w:sz w:val="20"/>
                <w:szCs w:val="20"/>
                <w:lang w:eastAsia="uk-UA"/>
              </w:rPr>
            </w:pPr>
          </w:p>
        </w:tc>
      </w:tr>
      <w:tr w:rsidR="00276626" w:rsidRPr="001A034E" w14:paraId="254D009C" w14:textId="77777777" w:rsidTr="00080D96">
        <w:trPr>
          <w:trHeight w:val="113"/>
        </w:trPr>
        <w:tc>
          <w:tcPr>
            <w:tcW w:w="332" w:type="pct"/>
            <w:tcBorders>
              <w:top w:val="nil"/>
              <w:left w:val="single" w:sz="8" w:space="0" w:color="000000"/>
              <w:bottom w:val="single" w:sz="8" w:space="0" w:color="000000"/>
              <w:right w:val="single" w:sz="8" w:space="0" w:color="000000"/>
            </w:tcBorders>
            <w:shd w:val="clear" w:color="auto" w:fill="FFFF00"/>
            <w:tcMar>
              <w:top w:w="57" w:type="dxa"/>
              <w:left w:w="68" w:type="dxa"/>
              <w:bottom w:w="62" w:type="dxa"/>
              <w:right w:w="68" w:type="dxa"/>
            </w:tcMar>
            <w:vAlign w:val="center"/>
          </w:tcPr>
          <w:p w14:paraId="1FD801D0" w14:textId="77777777" w:rsidR="00276626" w:rsidRPr="001A034E" w:rsidRDefault="00276626" w:rsidP="00221A69">
            <w:pPr>
              <w:spacing w:after="120" w:line="253" w:lineRule="atLeast"/>
              <w:rPr>
                <w:sz w:val="20"/>
                <w:szCs w:val="20"/>
                <w:lang w:eastAsia="uk-UA"/>
              </w:rPr>
            </w:pPr>
            <w:r w:rsidRPr="001A034E">
              <w:rPr>
                <w:sz w:val="20"/>
                <w:szCs w:val="20"/>
                <w:lang w:eastAsia="uk-UA"/>
              </w:rPr>
              <w:t>А5</w:t>
            </w:r>
          </w:p>
        </w:tc>
        <w:tc>
          <w:tcPr>
            <w:tcW w:w="442" w:type="pct"/>
            <w:tcBorders>
              <w:top w:val="nil"/>
              <w:left w:val="nil"/>
              <w:bottom w:val="single" w:sz="8" w:space="0" w:color="000000"/>
              <w:right w:val="single" w:sz="8" w:space="0" w:color="000000"/>
            </w:tcBorders>
            <w:shd w:val="clear" w:color="auto" w:fill="FFFF00"/>
            <w:tcMar>
              <w:top w:w="57" w:type="dxa"/>
              <w:left w:w="68" w:type="dxa"/>
              <w:bottom w:w="62" w:type="dxa"/>
              <w:right w:w="68" w:type="dxa"/>
            </w:tcMar>
            <w:vAlign w:val="center"/>
          </w:tcPr>
          <w:p w14:paraId="3CCA51EB" w14:textId="77777777" w:rsidR="00276626" w:rsidRPr="001A034E" w:rsidRDefault="00276626" w:rsidP="00080D96">
            <w:pPr>
              <w:spacing w:after="120" w:line="253" w:lineRule="atLeast"/>
              <w:jc w:val="center"/>
              <w:rPr>
                <w:sz w:val="20"/>
                <w:szCs w:val="20"/>
                <w:lang w:eastAsia="uk-UA"/>
              </w:rPr>
            </w:pPr>
            <w:r w:rsidRPr="001A034E">
              <w:rPr>
                <w:sz w:val="20"/>
                <w:szCs w:val="20"/>
                <w:lang w:eastAsia="uk-UA"/>
              </w:rPr>
              <w:t>5</w:t>
            </w:r>
          </w:p>
        </w:tc>
        <w:tc>
          <w:tcPr>
            <w:tcW w:w="920" w:type="pct"/>
            <w:tcBorders>
              <w:top w:val="nil"/>
              <w:left w:val="nil"/>
              <w:bottom w:val="single" w:sz="8" w:space="0" w:color="000000"/>
              <w:right w:val="single" w:sz="8" w:space="0" w:color="000000"/>
            </w:tcBorders>
            <w:shd w:val="clear" w:color="auto" w:fill="FFFF00"/>
            <w:tcMar>
              <w:top w:w="57" w:type="dxa"/>
              <w:left w:w="68" w:type="dxa"/>
              <w:bottom w:w="62" w:type="dxa"/>
              <w:right w:w="68" w:type="dxa"/>
            </w:tcMar>
            <w:vAlign w:val="center"/>
          </w:tcPr>
          <w:p w14:paraId="38B5778B" w14:textId="77777777" w:rsidR="00276626" w:rsidRPr="009267DE" w:rsidRDefault="00080D96" w:rsidP="00080D96">
            <w:pPr>
              <w:spacing w:after="120" w:line="253" w:lineRule="atLeast"/>
              <w:jc w:val="center"/>
              <w:rPr>
                <w:sz w:val="20"/>
                <w:szCs w:val="20"/>
                <w:lang w:eastAsia="uk-UA"/>
              </w:rPr>
            </w:pPr>
            <w:r w:rsidRPr="00080D96">
              <w:rPr>
                <w:sz w:val="20"/>
                <w:szCs w:val="20"/>
                <w:lang w:eastAsia="uk-UA"/>
              </w:rPr>
              <w:t>890000</w:t>
            </w:r>
          </w:p>
        </w:tc>
        <w:tc>
          <w:tcPr>
            <w:tcW w:w="920" w:type="pct"/>
            <w:tcBorders>
              <w:top w:val="nil"/>
              <w:left w:val="nil"/>
              <w:bottom w:val="single" w:sz="8" w:space="0" w:color="000000"/>
              <w:right w:val="single" w:sz="8" w:space="0" w:color="000000"/>
            </w:tcBorders>
            <w:shd w:val="clear" w:color="auto" w:fill="FFFF00"/>
            <w:tcMar>
              <w:top w:w="57" w:type="dxa"/>
              <w:left w:w="68" w:type="dxa"/>
              <w:bottom w:w="62" w:type="dxa"/>
              <w:right w:w="68" w:type="dxa"/>
            </w:tcMar>
            <w:vAlign w:val="center"/>
          </w:tcPr>
          <w:p w14:paraId="24B7DACD" w14:textId="77777777" w:rsidR="00276626" w:rsidRPr="009267DE" w:rsidRDefault="00080D96" w:rsidP="00080D96">
            <w:pPr>
              <w:spacing w:after="120" w:line="253" w:lineRule="atLeast"/>
              <w:jc w:val="center"/>
              <w:rPr>
                <w:sz w:val="20"/>
                <w:szCs w:val="20"/>
                <w:lang w:eastAsia="uk-UA"/>
              </w:rPr>
            </w:pPr>
            <w:r w:rsidRPr="00080D96">
              <w:rPr>
                <w:sz w:val="20"/>
                <w:szCs w:val="20"/>
                <w:lang w:eastAsia="uk-UA"/>
              </w:rPr>
              <w:t>845500</w:t>
            </w:r>
          </w:p>
        </w:tc>
        <w:tc>
          <w:tcPr>
            <w:tcW w:w="2386" w:type="pct"/>
            <w:tcBorders>
              <w:top w:val="nil"/>
              <w:left w:val="nil"/>
              <w:bottom w:val="single" w:sz="8" w:space="0" w:color="000000"/>
              <w:right w:val="single" w:sz="8" w:space="0" w:color="000000"/>
            </w:tcBorders>
            <w:shd w:val="clear" w:color="auto" w:fill="FFFF00"/>
            <w:tcMar>
              <w:top w:w="57" w:type="dxa"/>
              <w:left w:w="68" w:type="dxa"/>
              <w:bottom w:w="62" w:type="dxa"/>
              <w:right w:w="68" w:type="dxa"/>
            </w:tcMar>
            <w:vAlign w:val="center"/>
          </w:tcPr>
          <w:p w14:paraId="3C51B301" w14:textId="77777777" w:rsidR="00276626" w:rsidRPr="009267DE" w:rsidRDefault="00080D96" w:rsidP="00080D96">
            <w:pPr>
              <w:spacing w:after="120" w:line="253" w:lineRule="atLeast"/>
              <w:jc w:val="center"/>
              <w:rPr>
                <w:sz w:val="20"/>
                <w:szCs w:val="20"/>
                <w:lang w:eastAsia="uk-UA"/>
              </w:rPr>
            </w:pPr>
            <w:r w:rsidRPr="00080D96">
              <w:rPr>
                <w:sz w:val="20"/>
                <w:szCs w:val="20"/>
                <w:lang w:eastAsia="uk-UA"/>
              </w:rPr>
              <w:t>44500</w:t>
            </w:r>
          </w:p>
        </w:tc>
      </w:tr>
      <w:tr w:rsidR="00276626" w:rsidRPr="001A034E" w14:paraId="4517CE9A" w14:textId="77777777" w:rsidTr="00080D96">
        <w:trPr>
          <w:trHeight w:val="113"/>
        </w:trPr>
        <w:tc>
          <w:tcPr>
            <w:tcW w:w="332" w:type="pct"/>
            <w:tcBorders>
              <w:top w:val="nil"/>
              <w:left w:val="single" w:sz="8" w:space="0" w:color="000000"/>
              <w:bottom w:val="single" w:sz="8" w:space="0" w:color="000000"/>
              <w:right w:val="single" w:sz="8" w:space="0" w:color="000000"/>
            </w:tcBorders>
            <w:shd w:val="clear" w:color="auto" w:fill="FFFF00"/>
            <w:tcMar>
              <w:top w:w="57" w:type="dxa"/>
              <w:left w:w="68" w:type="dxa"/>
              <w:bottom w:w="62" w:type="dxa"/>
              <w:right w:w="68" w:type="dxa"/>
            </w:tcMar>
            <w:vAlign w:val="center"/>
          </w:tcPr>
          <w:p w14:paraId="161D32F2" w14:textId="77777777" w:rsidR="00276626" w:rsidRPr="001A034E" w:rsidRDefault="00276626" w:rsidP="00221A69">
            <w:pPr>
              <w:spacing w:after="120" w:line="253" w:lineRule="atLeast"/>
              <w:rPr>
                <w:sz w:val="20"/>
                <w:szCs w:val="20"/>
                <w:lang w:eastAsia="uk-UA"/>
              </w:rPr>
            </w:pPr>
            <w:r w:rsidRPr="001A034E">
              <w:rPr>
                <w:sz w:val="20"/>
                <w:szCs w:val="20"/>
                <w:lang w:eastAsia="uk-UA"/>
              </w:rPr>
              <w:t>А5.1</w:t>
            </w:r>
            <w:r w:rsidRPr="009267DE">
              <w:rPr>
                <w:sz w:val="20"/>
                <w:szCs w:val="20"/>
                <w:lang w:eastAsia="uk-UA"/>
              </w:rPr>
              <w:t>2</w:t>
            </w:r>
          </w:p>
        </w:tc>
        <w:tc>
          <w:tcPr>
            <w:tcW w:w="442" w:type="pct"/>
            <w:tcBorders>
              <w:top w:val="nil"/>
              <w:left w:val="nil"/>
              <w:bottom w:val="single" w:sz="8" w:space="0" w:color="000000"/>
              <w:right w:val="single" w:sz="8" w:space="0" w:color="000000"/>
            </w:tcBorders>
            <w:shd w:val="clear" w:color="auto" w:fill="FFFF00"/>
            <w:tcMar>
              <w:top w:w="57" w:type="dxa"/>
              <w:left w:w="68" w:type="dxa"/>
              <w:bottom w:w="62" w:type="dxa"/>
              <w:right w:w="68" w:type="dxa"/>
            </w:tcMar>
            <w:vAlign w:val="center"/>
          </w:tcPr>
          <w:p w14:paraId="79383252" w14:textId="77777777" w:rsidR="00276626" w:rsidRPr="001A034E" w:rsidRDefault="00276626" w:rsidP="00080D96">
            <w:pPr>
              <w:spacing w:after="120" w:line="253" w:lineRule="atLeast"/>
              <w:jc w:val="center"/>
              <w:rPr>
                <w:sz w:val="20"/>
                <w:szCs w:val="20"/>
                <w:lang w:eastAsia="uk-UA"/>
              </w:rPr>
            </w:pPr>
            <w:r w:rsidRPr="001A034E">
              <w:rPr>
                <w:sz w:val="20"/>
                <w:szCs w:val="20"/>
                <w:lang w:eastAsia="uk-UA"/>
              </w:rPr>
              <w:t>5</w:t>
            </w:r>
          </w:p>
        </w:tc>
        <w:tc>
          <w:tcPr>
            <w:tcW w:w="920" w:type="pct"/>
            <w:tcBorders>
              <w:top w:val="nil"/>
              <w:left w:val="nil"/>
              <w:bottom w:val="single" w:sz="8" w:space="0" w:color="000000"/>
              <w:right w:val="single" w:sz="8" w:space="0" w:color="000000"/>
            </w:tcBorders>
            <w:shd w:val="clear" w:color="auto" w:fill="FFFF00"/>
            <w:tcMar>
              <w:top w:w="57" w:type="dxa"/>
              <w:left w:w="68" w:type="dxa"/>
              <w:bottom w:w="62" w:type="dxa"/>
              <w:right w:w="68" w:type="dxa"/>
            </w:tcMar>
            <w:vAlign w:val="center"/>
          </w:tcPr>
          <w:p w14:paraId="7BEF6DC5" w14:textId="77777777" w:rsidR="00276626" w:rsidRPr="009267DE" w:rsidRDefault="00080D96" w:rsidP="00080D96">
            <w:pPr>
              <w:spacing w:after="120" w:line="253" w:lineRule="atLeast"/>
              <w:jc w:val="center"/>
              <w:rPr>
                <w:sz w:val="20"/>
                <w:szCs w:val="20"/>
                <w:lang w:eastAsia="uk-UA"/>
              </w:rPr>
            </w:pPr>
            <w:r w:rsidRPr="00080D96">
              <w:rPr>
                <w:sz w:val="20"/>
                <w:szCs w:val="20"/>
                <w:lang w:eastAsia="uk-UA"/>
              </w:rPr>
              <w:t>1900000</w:t>
            </w:r>
          </w:p>
        </w:tc>
        <w:tc>
          <w:tcPr>
            <w:tcW w:w="920" w:type="pct"/>
            <w:tcBorders>
              <w:top w:val="nil"/>
              <w:left w:val="nil"/>
              <w:bottom w:val="single" w:sz="8" w:space="0" w:color="000000"/>
              <w:right w:val="single" w:sz="8" w:space="0" w:color="000000"/>
            </w:tcBorders>
            <w:shd w:val="clear" w:color="auto" w:fill="FFFF00"/>
            <w:tcMar>
              <w:top w:w="57" w:type="dxa"/>
              <w:left w:w="68" w:type="dxa"/>
              <w:bottom w:w="62" w:type="dxa"/>
              <w:right w:w="68" w:type="dxa"/>
            </w:tcMar>
            <w:vAlign w:val="center"/>
          </w:tcPr>
          <w:p w14:paraId="2B5313AE" w14:textId="77777777" w:rsidR="00276626" w:rsidRPr="009267DE" w:rsidRDefault="00080D96" w:rsidP="00080D96">
            <w:pPr>
              <w:spacing w:after="120" w:line="253" w:lineRule="atLeast"/>
              <w:jc w:val="center"/>
              <w:rPr>
                <w:sz w:val="20"/>
                <w:szCs w:val="20"/>
                <w:lang w:eastAsia="uk-UA"/>
              </w:rPr>
            </w:pPr>
            <w:r w:rsidRPr="00080D96">
              <w:rPr>
                <w:sz w:val="20"/>
                <w:szCs w:val="20"/>
                <w:lang w:eastAsia="uk-UA"/>
              </w:rPr>
              <w:t>1662400</w:t>
            </w:r>
          </w:p>
        </w:tc>
        <w:tc>
          <w:tcPr>
            <w:tcW w:w="2386" w:type="pct"/>
            <w:tcBorders>
              <w:top w:val="nil"/>
              <w:left w:val="nil"/>
              <w:bottom w:val="single" w:sz="8" w:space="0" w:color="000000"/>
              <w:right w:val="single" w:sz="8" w:space="0" w:color="000000"/>
            </w:tcBorders>
            <w:shd w:val="clear" w:color="auto" w:fill="FFFF00"/>
            <w:tcMar>
              <w:top w:w="57" w:type="dxa"/>
              <w:left w:w="68" w:type="dxa"/>
              <w:bottom w:w="62" w:type="dxa"/>
              <w:right w:w="68" w:type="dxa"/>
            </w:tcMar>
            <w:vAlign w:val="center"/>
          </w:tcPr>
          <w:p w14:paraId="2D26D074" w14:textId="77777777" w:rsidR="00276626" w:rsidRPr="009267DE" w:rsidRDefault="00080D96" w:rsidP="00080D96">
            <w:pPr>
              <w:spacing w:after="120" w:line="253" w:lineRule="atLeast"/>
              <w:jc w:val="center"/>
              <w:rPr>
                <w:sz w:val="20"/>
                <w:szCs w:val="20"/>
                <w:lang w:eastAsia="uk-UA"/>
              </w:rPr>
            </w:pPr>
            <w:r w:rsidRPr="00080D96">
              <w:rPr>
                <w:sz w:val="20"/>
                <w:szCs w:val="20"/>
                <w:lang w:eastAsia="uk-UA"/>
              </w:rPr>
              <w:t>237600</w:t>
            </w:r>
          </w:p>
        </w:tc>
      </w:tr>
      <w:tr w:rsidR="00276626" w:rsidRPr="001A034E" w14:paraId="121F292B" w14:textId="77777777" w:rsidTr="00221A69">
        <w:trPr>
          <w:trHeight w:val="113"/>
        </w:trPr>
        <w:tc>
          <w:tcPr>
            <w:tcW w:w="332" w:type="pct"/>
            <w:tcBorders>
              <w:top w:val="nil"/>
              <w:left w:val="single" w:sz="8" w:space="0" w:color="000000"/>
              <w:bottom w:val="single" w:sz="8" w:space="0" w:color="000000"/>
              <w:right w:val="single" w:sz="8" w:space="0" w:color="000000"/>
            </w:tcBorders>
            <w:tcMar>
              <w:top w:w="57" w:type="dxa"/>
              <w:left w:w="68" w:type="dxa"/>
              <w:bottom w:w="62" w:type="dxa"/>
              <w:right w:w="68" w:type="dxa"/>
            </w:tcMar>
            <w:vAlign w:val="center"/>
          </w:tcPr>
          <w:p w14:paraId="3D5DC954" w14:textId="77777777" w:rsidR="00276626" w:rsidRPr="001A034E" w:rsidRDefault="00276626" w:rsidP="00221A69">
            <w:pPr>
              <w:spacing w:after="120" w:line="253" w:lineRule="atLeast"/>
              <w:rPr>
                <w:sz w:val="20"/>
                <w:szCs w:val="20"/>
                <w:lang w:eastAsia="uk-UA"/>
              </w:rPr>
            </w:pPr>
            <w:r w:rsidRPr="001A034E">
              <w:rPr>
                <w:sz w:val="20"/>
                <w:szCs w:val="20"/>
                <w:lang w:eastAsia="uk-UA"/>
              </w:rPr>
              <w:t>А6</w:t>
            </w:r>
          </w:p>
        </w:tc>
        <w:tc>
          <w:tcPr>
            <w:tcW w:w="442"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52017E1F" w14:textId="77777777" w:rsidR="00276626" w:rsidRPr="001A034E" w:rsidRDefault="00276626" w:rsidP="00080D96">
            <w:pPr>
              <w:spacing w:after="120" w:line="253" w:lineRule="atLeast"/>
              <w:jc w:val="center"/>
              <w:rPr>
                <w:sz w:val="20"/>
                <w:szCs w:val="20"/>
                <w:lang w:eastAsia="uk-UA"/>
              </w:rPr>
            </w:pPr>
            <w:r w:rsidRPr="001A034E">
              <w:rPr>
                <w:sz w:val="20"/>
                <w:szCs w:val="20"/>
                <w:lang w:eastAsia="uk-UA"/>
              </w:rPr>
              <w:t>6</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1E50469A" w14:textId="77777777" w:rsidR="00276626" w:rsidRPr="009267DE" w:rsidRDefault="00276626" w:rsidP="00080D96">
            <w:pPr>
              <w:spacing w:after="120" w:line="253" w:lineRule="atLeast"/>
              <w:jc w:val="center"/>
              <w:rPr>
                <w:sz w:val="20"/>
                <w:szCs w:val="20"/>
                <w:lang w:eastAsia="uk-UA"/>
              </w:rPr>
            </w:pP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08B14589" w14:textId="77777777" w:rsidR="00276626" w:rsidRPr="009267DE" w:rsidRDefault="00276626" w:rsidP="00080D96">
            <w:pPr>
              <w:spacing w:after="120" w:line="253" w:lineRule="atLeast"/>
              <w:jc w:val="center"/>
              <w:rPr>
                <w:sz w:val="20"/>
                <w:szCs w:val="20"/>
                <w:lang w:eastAsia="uk-UA"/>
              </w:rPr>
            </w:pPr>
          </w:p>
        </w:tc>
        <w:tc>
          <w:tcPr>
            <w:tcW w:w="2386"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13C5461B" w14:textId="77777777" w:rsidR="00276626" w:rsidRPr="009267DE" w:rsidRDefault="00276626" w:rsidP="00080D96">
            <w:pPr>
              <w:spacing w:after="120" w:line="253" w:lineRule="atLeast"/>
              <w:jc w:val="center"/>
              <w:rPr>
                <w:sz w:val="20"/>
                <w:szCs w:val="20"/>
                <w:lang w:eastAsia="uk-UA"/>
              </w:rPr>
            </w:pPr>
          </w:p>
        </w:tc>
      </w:tr>
      <w:tr w:rsidR="00276626" w:rsidRPr="001A034E" w14:paraId="07217BE2" w14:textId="77777777" w:rsidTr="00221A69">
        <w:trPr>
          <w:trHeight w:val="113"/>
        </w:trPr>
        <w:tc>
          <w:tcPr>
            <w:tcW w:w="332" w:type="pct"/>
            <w:tcBorders>
              <w:top w:val="nil"/>
              <w:left w:val="single" w:sz="8" w:space="0" w:color="000000"/>
              <w:bottom w:val="single" w:sz="8" w:space="0" w:color="000000"/>
              <w:right w:val="single" w:sz="8" w:space="0" w:color="000000"/>
            </w:tcBorders>
            <w:tcMar>
              <w:top w:w="57" w:type="dxa"/>
              <w:left w:w="68" w:type="dxa"/>
              <w:bottom w:w="62" w:type="dxa"/>
              <w:right w:w="68" w:type="dxa"/>
            </w:tcMar>
            <w:vAlign w:val="center"/>
          </w:tcPr>
          <w:p w14:paraId="507B024E" w14:textId="77777777" w:rsidR="00276626" w:rsidRPr="001A034E" w:rsidRDefault="00276626" w:rsidP="00221A69">
            <w:pPr>
              <w:spacing w:after="120" w:line="253" w:lineRule="atLeast"/>
              <w:rPr>
                <w:sz w:val="20"/>
                <w:szCs w:val="20"/>
                <w:lang w:eastAsia="uk-UA"/>
              </w:rPr>
            </w:pPr>
            <w:r w:rsidRPr="001A034E">
              <w:rPr>
                <w:sz w:val="20"/>
                <w:szCs w:val="20"/>
                <w:lang w:eastAsia="uk-UA"/>
              </w:rPr>
              <w:t>А7</w:t>
            </w:r>
          </w:p>
        </w:tc>
        <w:tc>
          <w:tcPr>
            <w:tcW w:w="442"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1A144035" w14:textId="77777777" w:rsidR="00276626" w:rsidRPr="001A034E" w:rsidRDefault="00276626" w:rsidP="00080D96">
            <w:pPr>
              <w:spacing w:after="120" w:line="253" w:lineRule="atLeast"/>
              <w:jc w:val="center"/>
              <w:rPr>
                <w:sz w:val="20"/>
                <w:szCs w:val="20"/>
                <w:lang w:eastAsia="uk-UA"/>
              </w:rPr>
            </w:pPr>
            <w:r w:rsidRPr="001A034E">
              <w:rPr>
                <w:sz w:val="20"/>
                <w:szCs w:val="20"/>
                <w:lang w:eastAsia="uk-UA"/>
              </w:rPr>
              <w:t>7</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15EFEAE0" w14:textId="77777777" w:rsidR="00276626" w:rsidRPr="009267DE" w:rsidRDefault="00276626" w:rsidP="00080D96">
            <w:pPr>
              <w:spacing w:after="120" w:line="253" w:lineRule="atLeast"/>
              <w:jc w:val="center"/>
              <w:rPr>
                <w:sz w:val="20"/>
                <w:szCs w:val="20"/>
                <w:lang w:eastAsia="uk-UA"/>
              </w:rPr>
            </w:pP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30126101" w14:textId="77777777" w:rsidR="00276626" w:rsidRPr="009267DE" w:rsidRDefault="00276626" w:rsidP="00080D96">
            <w:pPr>
              <w:spacing w:after="120" w:line="253" w:lineRule="atLeast"/>
              <w:jc w:val="center"/>
              <w:rPr>
                <w:sz w:val="20"/>
                <w:szCs w:val="20"/>
                <w:lang w:eastAsia="uk-UA"/>
              </w:rPr>
            </w:pPr>
          </w:p>
        </w:tc>
        <w:tc>
          <w:tcPr>
            <w:tcW w:w="2386"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4C201DBB" w14:textId="77777777" w:rsidR="00276626" w:rsidRPr="009267DE" w:rsidRDefault="00276626" w:rsidP="00080D96">
            <w:pPr>
              <w:spacing w:after="120" w:line="253" w:lineRule="atLeast"/>
              <w:jc w:val="center"/>
              <w:rPr>
                <w:sz w:val="20"/>
                <w:szCs w:val="20"/>
                <w:lang w:eastAsia="uk-UA"/>
              </w:rPr>
            </w:pPr>
          </w:p>
        </w:tc>
      </w:tr>
      <w:tr w:rsidR="00276626" w:rsidRPr="001A034E" w14:paraId="4209D4BB" w14:textId="77777777" w:rsidTr="00221A69">
        <w:trPr>
          <w:trHeight w:val="113"/>
        </w:trPr>
        <w:tc>
          <w:tcPr>
            <w:tcW w:w="332" w:type="pct"/>
            <w:tcBorders>
              <w:top w:val="nil"/>
              <w:left w:val="single" w:sz="8" w:space="0" w:color="000000"/>
              <w:bottom w:val="single" w:sz="8" w:space="0" w:color="000000"/>
              <w:right w:val="single" w:sz="8" w:space="0" w:color="000000"/>
            </w:tcBorders>
            <w:tcMar>
              <w:top w:w="57" w:type="dxa"/>
              <w:left w:w="68" w:type="dxa"/>
              <w:bottom w:w="62" w:type="dxa"/>
              <w:right w:w="68" w:type="dxa"/>
            </w:tcMar>
            <w:vAlign w:val="center"/>
          </w:tcPr>
          <w:p w14:paraId="2A9A44A0" w14:textId="77777777" w:rsidR="00276626" w:rsidRPr="001A034E" w:rsidRDefault="00276626" w:rsidP="00221A69">
            <w:pPr>
              <w:spacing w:after="120" w:line="253" w:lineRule="atLeast"/>
              <w:rPr>
                <w:sz w:val="20"/>
                <w:szCs w:val="20"/>
                <w:lang w:eastAsia="uk-UA"/>
              </w:rPr>
            </w:pPr>
            <w:r w:rsidRPr="001A034E">
              <w:rPr>
                <w:sz w:val="20"/>
                <w:szCs w:val="20"/>
                <w:lang w:eastAsia="uk-UA"/>
              </w:rPr>
              <w:t>А8</w:t>
            </w:r>
          </w:p>
        </w:tc>
        <w:tc>
          <w:tcPr>
            <w:tcW w:w="442"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7B477873" w14:textId="77777777" w:rsidR="00276626" w:rsidRPr="001A034E" w:rsidRDefault="00276626" w:rsidP="00080D96">
            <w:pPr>
              <w:spacing w:after="120" w:line="253" w:lineRule="atLeast"/>
              <w:jc w:val="center"/>
              <w:rPr>
                <w:sz w:val="20"/>
                <w:szCs w:val="20"/>
                <w:lang w:eastAsia="uk-UA"/>
              </w:rPr>
            </w:pPr>
            <w:r w:rsidRPr="001A034E">
              <w:rPr>
                <w:sz w:val="20"/>
                <w:szCs w:val="20"/>
                <w:lang w:eastAsia="uk-UA"/>
              </w:rPr>
              <w:t>8</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7FE4DB2B" w14:textId="77777777" w:rsidR="00276626" w:rsidRPr="009267DE" w:rsidRDefault="00276626" w:rsidP="00080D96">
            <w:pPr>
              <w:spacing w:after="120" w:line="253" w:lineRule="atLeast"/>
              <w:jc w:val="center"/>
              <w:rPr>
                <w:sz w:val="20"/>
                <w:szCs w:val="20"/>
                <w:lang w:eastAsia="uk-UA"/>
              </w:rPr>
            </w:pP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09B90985" w14:textId="77777777" w:rsidR="00276626" w:rsidRPr="009267DE" w:rsidRDefault="00276626" w:rsidP="00080D96">
            <w:pPr>
              <w:spacing w:after="120" w:line="253" w:lineRule="atLeast"/>
              <w:jc w:val="center"/>
              <w:rPr>
                <w:sz w:val="20"/>
                <w:szCs w:val="20"/>
                <w:lang w:eastAsia="uk-UA"/>
              </w:rPr>
            </w:pPr>
          </w:p>
        </w:tc>
        <w:tc>
          <w:tcPr>
            <w:tcW w:w="2386"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1AAEE166" w14:textId="77777777" w:rsidR="00276626" w:rsidRPr="009267DE" w:rsidRDefault="00276626" w:rsidP="00080D96">
            <w:pPr>
              <w:spacing w:after="120" w:line="253" w:lineRule="atLeast"/>
              <w:jc w:val="center"/>
              <w:rPr>
                <w:sz w:val="20"/>
                <w:szCs w:val="20"/>
                <w:lang w:eastAsia="uk-UA"/>
              </w:rPr>
            </w:pPr>
          </w:p>
        </w:tc>
      </w:tr>
      <w:tr w:rsidR="00276626" w:rsidRPr="001A034E" w14:paraId="4F991E98" w14:textId="77777777" w:rsidTr="00080D96">
        <w:trPr>
          <w:trHeight w:val="113"/>
        </w:trPr>
        <w:tc>
          <w:tcPr>
            <w:tcW w:w="332" w:type="pct"/>
            <w:tcBorders>
              <w:top w:val="nil"/>
              <w:left w:val="single" w:sz="8" w:space="0" w:color="000000"/>
              <w:bottom w:val="single" w:sz="8" w:space="0" w:color="000000"/>
              <w:right w:val="single" w:sz="8" w:space="0" w:color="000000"/>
            </w:tcBorders>
            <w:shd w:val="clear" w:color="auto" w:fill="FFFF00"/>
            <w:tcMar>
              <w:top w:w="57" w:type="dxa"/>
              <w:left w:w="68" w:type="dxa"/>
              <w:bottom w:w="62" w:type="dxa"/>
              <w:right w:w="68" w:type="dxa"/>
            </w:tcMar>
            <w:vAlign w:val="center"/>
          </w:tcPr>
          <w:p w14:paraId="0E32D923" w14:textId="77777777" w:rsidR="00276626" w:rsidRPr="001A034E" w:rsidRDefault="00276626" w:rsidP="00221A69">
            <w:pPr>
              <w:spacing w:after="120" w:line="253" w:lineRule="atLeast"/>
              <w:rPr>
                <w:sz w:val="20"/>
                <w:szCs w:val="20"/>
                <w:lang w:eastAsia="uk-UA"/>
              </w:rPr>
            </w:pPr>
            <w:r w:rsidRPr="001A034E">
              <w:rPr>
                <w:sz w:val="20"/>
                <w:szCs w:val="20"/>
                <w:lang w:eastAsia="uk-UA"/>
              </w:rPr>
              <w:t>А9</w:t>
            </w:r>
          </w:p>
        </w:tc>
        <w:tc>
          <w:tcPr>
            <w:tcW w:w="442" w:type="pct"/>
            <w:tcBorders>
              <w:top w:val="nil"/>
              <w:left w:val="nil"/>
              <w:bottom w:val="single" w:sz="8" w:space="0" w:color="000000"/>
              <w:right w:val="single" w:sz="8" w:space="0" w:color="000000"/>
            </w:tcBorders>
            <w:shd w:val="clear" w:color="auto" w:fill="FFFF00"/>
            <w:tcMar>
              <w:top w:w="57" w:type="dxa"/>
              <w:left w:w="68" w:type="dxa"/>
              <w:bottom w:w="62" w:type="dxa"/>
              <w:right w:w="68" w:type="dxa"/>
            </w:tcMar>
            <w:vAlign w:val="center"/>
          </w:tcPr>
          <w:p w14:paraId="4FC0C6F7" w14:textId="77777777" w:rsidR="00276626" w:rsidRPr="001A034E" w:rsidRDefault="00276626" w:rsidP="00080D96">
            <w:pPr>
              <w:spacing w:after="120" w:line="253" w:lineRule="atLeast"/>
              <w:jc w:val="center"/>
              <w:rPr>
                <w:sz w:val="20"/>
                <w:szCs w:val="20"/>
                <w:lang w:eastAsia="uk-UA"/>
              </w:rPr>
            </w:pPr>
            <w:r w:rsidRPr="001A034E">
              <w:rPr>
                <w:sz w:val="20"/>
                <w:szCs w:val="20"/>
                <w:lang w:eastAsia="uk-UA"/>
              </w:rPr>
              <w:t>9</w:t>
            </w:r>
          </w:p>
        </w:tc>
        <w:tc>
          <w:tcPr>
            <w:tcW w:w="920" w:type="pct"/>
            <w:tcBorders>
              <w:top w:val="nil"/>
              <w:left w:val="nil"/>
              <w:bottom w:val="single" w:sz="8" w:space="0" w:color="000000"/>
              <w:right w:val="single" w:sz="8" w:space="0" w:color="000000"/>
            </w:tcBorders>
            <w:shd w:val="clear" w:color="auto" w:fill="FFFF00"/>
            <w:tcMar>
              <w:top w:w="57" w:type="dxa"/>
              <w:left w:w="68" w:type="dxa"/>
              <w:bottom w:w="62" w:type="dxa"/>
              <w:right w:w="68" w:type="dxa"/>
            </w:tcMar>
            <w:vAlign w:val="center"/>
          </w:tcPr>
          <w:p w14:paraId="319DD4DD" w14:textId="77777777" w:rsidR="00276626" w:rsidRPr="009267DE" w:rsidRDefault="00080D96" w:rsidP="00080D96">
            <w:pPr>
              <w:spacing w:after="120" w:line="253" w:lineRule="atLeast"/>
              <w:jc w:val="center"/>
              <w:rPr>
                <w:sz w:val="20"/>
                <w:szCs w:val="20"/>
                <w:lang w:eastAsia="uk-UA"/>
              </w:rPr>
            </w:pPr>
            <w:r w:rsidRPr="00080D96">
              <w:rPr>
                <w:sz w:val="20"/>
                <w:szCs w:val="20"/>
                <w:lang w:eastAsia="uk-UA"/>
              </w:rPr>
              <w:t>32000</w:t>
            </w:r>
          </w:p>
        </w:tc>
        <w:tc>
          <w:tcPr>
            <w:tcW w:w="920" w:type="pct"/>
            <w:tcBorders>
              <w:top w:val="nil"/>
              <w:left w:val="nil"/>
              <w:bottom w:val="single" w:sz="8" w:space="0" w:color="000000"/>
              <w:right w:val="single" w:sz="8" w:space="0" w:color="000000"/>
            </w:tcBorders>
            <w:shd w:val="clear" w:color="auto" w:fill="FFFF00"/>
            <w:tcMar>
              <w:top w:w="57" w:type="dxa"/>
              <w:left w:w="68" w:type="dxa"/>
              <w:bottom w:w="62" w:type="dxa"/>
              <w:right w:w="68" w:type="dxa"/>
            </w:tcMar>
            <w:vAlign w:val="center"/>
          </w:tcPr>
          <w:p w14:paraId="0EFBE1AE" w14:textId="77777777" w:rsidR="00276626" w:rsidRPr="009267DE" w:rsidRDefault="00080D96" w:rsidP="00080D96">
            <w:pPr>
              <w:spacing w:after="120" w:line="253" w:lineRule="atLeast"/>
              <w:jc w:val="center"/>
              <w:rPr>
                <w:sz w:val="20"/>
                <w:szCs w:val="20"/>
                <w:lang w:eastAsia="uk-UA"/>
              </w:rPr>
            </w:pPr>
            <w:r w:rsidRPr="00080D96">
              <w:rPr>
                <w:sz w:val="20"/>
                <w:szCs w:val="20"/>
                <w:lang w:eastAsia="uk-UA"/>
              </w:rPr>
              <w:t>31000</w:t>
            </w:r>
          </w:p>
        </w:tc>
        <w:tc>
          <w:tcPr>
            <w:tcW w:w="2386" w:type="pct"/>
            <w:tcBorders>
              <w:top w:val="nil"/>
              <w:left w:val="nil"/>
              <w:bottom w:val="single" w:sz="8" w:space="0" w:color="000000"/>
              <w:right w:val="single" w:sz="8" w:space="0" w:color="000000"/>
            </w:tcBorders>
            <w:shd w:val="clear" w:color="auto" w:fill="FFFF00"/>
            <w:tcMar>
              <w:top w:w="57" w:type="dxa"/>
              <w:left w:w="68" w:type="dxa"/>
              <w:bottom w:w="62" w:type="dxa"/>
              <w:right w:w="68" w:type="dxa"/>
            </w:tcMar>
            <w:vAlign w:val="center"/>
          </w:tcPr>
          <w:p w14:paraId="700D76F2" w14:textId="77777777" w:rsidR="00276626" w:rsidRPr="009267DE" w:rsidRDefault="00080D96" w:rsidP="00080D96">
            <w:pPr>
              <w:spacing w:after="120" w:line="253" w:lineRule="atLeast"/>
              <w:jc w:val="center"/>
              <w:rPr>
                <w:sz w:val="20"/>
                <w:szCs w:val="20"/>
                <w:lang w:eastAsia="uk-UA"/>
              </w:rPr>
            </w:pPr>
            <w:r w:rsidRPr="00080D96">
              <w:rPr>
                <w:sz w:val="20"/>
                <w:szCs w:val="20"/>
                <w:lang w:eastAsia="uk-UA"/>
              </w:rPr>
              <w:t>1000</w:t>
            </w:r>
          </w:p>
        </w:tc>
      </w:tr>
      <w:tr w:rsidR="00276626" w:rsidRPr="001A034E" w14:paraId="664675EA" w14:textId="77777777" w:rsidTr="00221A69">
        <w:trPr>
          <w:trHeight w:val="113"/>
        </w:trPr>
        <w:tc>
          <w:tcPr>
            <w:tcW w:w="332" w:type="pct"/>
            <w:tcBorders>
              <w:top w:val="nil"/>
              <w:left w:val="single" w:sz="8" w:space="0" w:color="000000"/>
              <w:bottom w:val="single" w:sz="8" w:space="0" w:color="000000"/>
              <w:right w:val="single" w:sz="8" w:space="0" w:color="000000"/>
            </w:tcBorders>
            <w:tcMar>
              <w:top w:w="57" w:type="dxa"/>
              <w:left w:w="68" w:type="dxa"/>
              <w:bottom w:w="62" w:type="dxa"/>
              <w:right w:w="68" w:type="dxa"/>
            </w:tcMar>
            <w:vAlign w:val="center"/>
          </w:tcPr>
          <w:p w14:paraId="403790A6" w14:textId="77777777" w:rsidR="00276626" w:rsidRPr="001A034E" w:rsidRDefault="00276626" w:rsidP="00221A69">
            <w:pPr>
              <w:spacing w:after="120" w:line="253" w:lineRule="atLeast"/>
              <w:rPr>
                <w:sz w:val="20"/>
                <w:szCs w:val="20"/>
                <w:lang w:eastAsia="uk-UA"/>
              </w:rPr>
            </w:pPr>
            <w:r w:rsidRPr="001A034E">
              <w:rPr>
                <w:sz w:val="20"/>
                <w:szCs w:val="20"/>
                <w:lang w:eastAsia="uk-UA"/>
              </w:rPr>
              <w:t>А9.1</w:t>
            </w:r>
            <w:r w:rsidRPr="009267DE">
              <w:rPr>
                <w:sz w:val="20"/>
                <w:szCs w:val="20"/>
                <w:lang w:eastAsia="uk-UA"/>
              </w:rPr>
              <w:t>2</w:t>
            </w:r>
          </w:p>
        </w:tc>
        <w:tc>
          <w:tcPr>
            <w:tcW w:w="442"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2EB50B92" w14:textId="77777777" w:rsidR="00276626" w:rsidRPr="001A034E" w:rsidRDefault="00276626" w:rsidP="00080D96">
            <w:pPr>
              <w:spacing w:after="120" w:line="253" w:lineRule="atLeast"/>
              <w:jc w:val="center"/>
              <w:rPr>
                <w:sz w:val="20"/>
                <w:szCs w:val="20"/>
                <w:lang w:eastAsia="uk-UA"/>
              </w:rPr>
            </w:pPr>
            <w:r w:rsidRPr="001A034E">
              <w:rPr>
                <w:sz w:val="20"/>
                <w:szCs w:val="20"/>
                <w:lang w:eastAsia="uk-UA"/>
              </w:rPr>
              <w:t>9</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72899CA7" w14:textId="77777777" w:rsidR="00276626" w:rsidRPr="009267DE" w:rsidRDefault="00276626" w:rsidP="00080D96">
            <w:pPr>
              <w:spacing w:after="120" w:line="253" w:lineRule="atLeast"/>
              <w:jc w:val="center"/>
              <w:rPr>
                <w:sz w:val="20"/>
                <w:szCs w:val="20"/>
                <w:lang w:eastAsia="uk-UA"/>
              </w:rPr>
            </w:pP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244BB0D9" w14:textId="77777777" w:rsidR="00276626" w:rsidRPr="009267DE" w:rsidRDefault="00276626" w:rsidP="00080D96">
            <w:pPr>
              <w:spacing w:after="120" w:line="253" w:lineRule="atLeast"/>
              <w:jc w:val="center"/>
              <w:rPr>
                <w:sz w:val="20"/>
                <w:szCs w:val="20"/>
                <w:lang w:eastAsia="uk-UA"/>
              </w:rPr>
            </w:pPr>
          </w:p>
        </w:tc>
        <w:tc>
          <w:tcPr>
            <w:tcW w:w="2386"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06CC4A2E" w14:textId="77777777" w:rsidR="00276626" w:rsidRPr="009267DE" w:rsidRDefault="00276626" w:rsidP="00080D96">
            <w:pPr>
              <w:spacing w:after="120" w:line="253" w:lineRule="atLeast"/>
              <w:jc w:val="center"/>
              <w:rPr>
                <w:sz w:val="20"/>
                <w:szCs w:val="20"/>
                <w:lang w:eastAsia="uk-UA"/>
              </w:rPr>
            </w:pPr>
          </w:p>
        </w:tc>
      </w:tr>
      <w:tr w:rsidR="00276626" w:rsidRPr="001A034E" w14:paraId="3F4D2E21" w14:textId="77777777" w:rsidTr="00221A69">
        <w:trPr>
          <w:trHeight w:val="113"/>
        </w:trPr>
        <w:tc>
          <w:tcPr>
            <w:tcW w:w="332" w:type="pct"/>
            <w:tcBorders>
              <w:top w:val="nil"/>
              <w:left w:val="single" w:sz="8" w:space="0" w:color="000000"/>
              <w:bottom w:val="single" w:sz="8" w:space="0" w:color="000000"/>
              <w:right w:val="single" w:sz="8" w:space="0" w:color="000000"/>
            </w:tcBorders>
            <w:tcMar>
              <w:top w:w="57" w:type="dxa"/>
              <w:left w:w="68" w:type="dxa"/>
              <w:bottom w:w="62" w:type="dxa"/>
              <w:right w:w="68" w:type="dxa"/>
            </w:tcMar>
            <w:vAlign w:val="center"/>
          </w:tcPr>
          <w:p w14:paraId="38267C7B" w14:textId="77777777" w:rsidR="00276626" w:rsidRPr="001A034E" w:rsidRDefault="00276626" w:rsidP="00221A69">
            <w:pPr>
              <w:spacing w:after="120" w:line="253" w:lineRule="atLeast"/>
              <w:rPr>
                <w:sz w:val="20"/>
                <w:szCs w:val="20"/>
                <w:lang w:eastAsia="uk-UA"/>
              </w:rPr>
            </w:pPr>
            <w:r w:rsidRPr="001A034E">
              <w:rPr>
                <w:sz w:val="20"/>
                <w:szCs w:val="20"/>
                <w:lang w:eastAsia="uk-UA"/>
              </w:rPr>
              <w:t>А10</w:t>
            </w:r>
          </w:p>
        </w:tc>
        <w:tc>
          <w:tcPr>
            <w:tcW w:w="442"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378258CB" w14:textId="77777777" w:rsidR="00276626" w:rsidRPr="001A034E" w:rsidRDefault="00276626" w:rsidP="00080D96">
            <w:pPr>
              <w:spacing w:after="120" w:line="253" w:lineRule="atLeast"/>
              <w:jc w:val="center"/>
              <w:rPr>
                <w:sz w:val="20"/>
                <w:szCs w:val="20"/>
                <w:lang w:eastAsia="uk-UA"/>
              </w:rPr>
            </w:pPr>
            <w:r w:rsidRPr="001A034E">
              <w:rPr>
                <w:sz w:val="20"/>
                <w:szCs w:val="20"/>
                <w:lang w:eastAsia="uk-UA"/>
              </w:rPr>
              <w:t>10</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1E9542FB" w14:textId="77777777" w:rsidR="00276626" w:rsidRPr="001A034E" w:rsidRDefault="00276626" w:rsidP="00080D96">
            <w:pPr>
              <w:spacing w:after="120" w:line="253" w:lineRule="atLeast"/>
              <w:jc w:val="center"/>
              <w:rPr>
                <w:sz w:val="20"/>
                <w:szCs w:val="20"/>
                <w:lang w:eastAsia="uk-UA"/>
              </w:rPr>
            </w:pPr>
            <w:r>
              <w:rPr>
                <w:sz w:val="20"/>
                <w:szCs w:val="20"/>
                <w:lang w:eastAsia="uk-UA"/>
              </w:rPr>
              <w:t>х</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5F376BDA" w14:textId="77777777" w:rsidR="00276626" w:rsidRPr="001A034E" w:rsidRDefault="00276626" w:rsidP="00080D96">
            <w:pPr>
              <w:spacing w:after="120" w:line="253" w:lineRule="atLeast"/>
              <w:jc w:val="center"/>
              <w:rPr>
                <w:sz w:val="20"/>
                <w:szCs w:val="20"/>
                <w:lang w:eastAsia="uk-UA"/>
              </w:rPr>
            </w:pPr>
            <w:r>
              <w:rPr>
                <w:sz w:val="20"/>
                <w:szCs w:val="20"/>
                <w:lang w:eastAsia="uk-UA"/>
              </w:rPr>
              <w:t>х</w:t>
            </w:r>
          </w:p>
        </w:tc>
        <w:tc>
          <w:tcPr>
            <w:tcW w:w="2386"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6C316DC6" w14:textId="77777777" w:rsidR="00276626" w:rsidRPr="001A034E" w:rsidRDefault="00276626" w:rsidP="00080D96">
            <w:pPr>
              <w:spacing w:after="120" w:line="253" w:lineRule="atLeast"/>
              <w:jc w:val="center"/>
              <w:rPr>
                <w:sz w:val="20"/>
                <w:szCs w:val="20"/>
                <w:lang w:eastAsia="uk-UA"/>
              </w:rPr>
            </w:pPr>
            <w:r>
              <w:rPr>
                <w:sz w:val="20"/>
                <w:szCs w:val="20"/>
                <w:lang w:eastAsia="uk-UA"/>
              </w:rPr>
              <w:t>х</w:t>
            </w:r>
          </w:p>
        </w:tc>
      </w:tr>
      <w:tr w:rsidR="00276626" w:rsidRPr="001A034E" w14:paraId="0B51F927" w14:textId="77777777" w:rsidTr="00221A69">
        <w:trPr>
          <w:trHeight w:val="113"/>
        </w:trPr>
        <w:tc>
          <w:tcPr>
            <w:tcW w:w="332" w:type="pct"/>
            <w:tcBorders>
              <w:top w:val="nil"/>
              <w:left w:val="single" w:sz="8" w:space="0" w:color="000000"/>
              <w:bottom w:val="single" w:sz="8" w:space="0" w:color="000000"/>
              <w:right w:val="single" w:sz="8" w:space="0" w:color="000000"/>
            </w:tcBorders>
            <w:tcMar>
              <w:top w:w="57" w:type="dxa"/>
              <w:left w:w="68" w:type="dxa"/>
              <w:bottom w:w="62" w:type="dxa"/>
              <w:right w:w="68" w:type="dxa"/>
            </w:tcMar>
            <w:vAlign w:val="center"/>
          </w:tcPr>
          <w:p w14:paraId="0EEF82BB" w14:textId="77777777" w:rsidR="00276626" w:rsidRPr="001A034E" w:rsidRDefault="00276626" w:rsidP="00221A69">
            <w:pPr>
              <w:spacing w:after="120" w:line="253" w:lineRule="atLeast"/>
              <w:rPr>
                <w:sz w:val="20"/>
                <w:szCs w:val="20"/>
                <w:lang w:eastAsia="uk-UA"/>
              </w:rPr>
            </w:pPr>
            <w:r w:rsidRPr="001A034E">
              <w:rPr>
                <w:sz w:val="20"/>
                <w:szCs w:val="20"/>
                <w:lang w:eastAsia="uk-UA"/>
              </w:rPr>
              <w:t>А11</w:t>
            </w:r>
          </w:p>
        </w:tc>
        <w:tc>
          <w:tcPr>
            <w:tcW w:w="442"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1576F223" w14:textId="77777777" w:rsidR="00276626" w:rsidRPr="001A034E" w:rsidRDefault="00276626" w:rsidP="00080D96">
            <w:pPr>
              <w:spacing w:after="120" w:line="253" w:lineRule="atLeast"/>
              <w:jc w:val="center"/>
              <w:rPr>
                <w:sz w:val="20"/>
                <w:szCs w:val="20"/>
                <w:lang w:eastAsia="uk-UA"/>
              </w:rPr>
            </w:pPr>
            <w:r w:rsidRPr="001A034E">
              <w:rPr>
                <w:sz w:val="20"/>
                <w:szCs w:val="20"/>
                <w:lang w:eastAsia="uk-UA"/>
              </w:rPr>
              <w:t>11</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0F33F705" w14:textId="77777777" w:rsidR="00276626" w:rsidRPr="001A034E" w:rsidRDefault="00276626" w:rsidP="00080D96">
            <w:pPr>
              <w:spacing w:after="120" w:line="253" w:lineRule="atLeast"/>
              <w:jc w:val="center"/>
              <w:rPr>
                <w:sz w:val="20"/>
                <w:szCs w:val="20"/>
                <w:lang w:eastAsia="uk-UA"/>
              </w:rPr>
            </w:pPr>
            <w:r>
              <w:rPr>
                <w:sz w:val="20"/>
                <w:szCs w:val="20"/>
                <w:lang w:eastAsia="uk-UA"/>
              </w:rPr>
              <w:t>х</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5798272C" w14:textId="77777777" w:rsidR="00276626" w:rsidRPr="001A034E" w:rsidRDefault="00276626" w:rsidP="00080D96">
            <w:pPr>
              <w:spacing w:after="120" w:line="253" w:lineRule="atLeast"/>
              <w:jc w:val="center"/>
              <w:rPr>
                <w:sz w:val="20"/>
                <w:szCs w:val="20"/>
                <w:lang w:eastAsia="uk-UA"/>
              </w:rPr>
            </w:pPr>
            <w:r>
              <w:rPr>
                <w:sz w:val="20"/>
                <w:szCs w:val="20"/>
                <w:lang w:eastAsia="uk-UA"/>
              </w:rPr>
              <w:t>х</w:t>
            </w:r>
          </w:p>
        </w:tc>
        <w:tc>
          <w:tcPr>
            <w:tcW w:w="2386"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0323B135" w14:textId="77777777" w:rsidR="00276626" w:rsidRPr="001A034E" w:rsidRDefault="00276626" w:rsidP="00080D96">
            <w:pPr>
              <w:spacing w:after="120" w:line="253" w:lineRule="atLeast"/>
              <w:jc w:val="center"/>
              <w:rPr>
                <w:sz w:val="20"/>
                <w:szCs w:val="20"/>
                <w:lang w:eastAsia="uk-UA"/>
              </w:rPr>
            </w:pPr>
            <w:r>
              <w:rPr>
                <w:sz w:val="20"/>
                <w:szCs w:val="20"/>
                <w:lang w:eastAsia="uk-UA"/>
              </w:rPr>
              <w:t>х</w:t>
            </w:r>
          </w:p>
        </w:tc>
      </w:tr>
      <w:tr w:rsidR="00276626" w:rsidRPr="001A034E" w14:paraId="2F3A7016" w14:textId="77777777" w:rsidTr="00221A69">
        <w:trPr>
          <w:trHeight w:val="113"/>
        </w:trPr>
        <w:tc>
          <w:tcPr>
            <w:tcW w:w="332" w:type="pct"/>
            <w:tcBorders>
              <w:top w:val="nil"/>
              <w:left w:val="single" w:sz="8" w:space="0" w:color="000000"/>
              <w:bottom w:val="single" w:sz="8" w:space="0" w:color="000000"/>
              <w:right w:val="single" w:sz="8" w:space="0" w:color="000000"/>
            </w:tcBorders>
            <w:tcMar>
              <w:top w:w="57" w:type="dxa"/>
              <w:left w:w="68" w:type="dxa"/>
              <w:bottom w:w="62" w:type="dxa"/>
              <w:right w:w="68" w:type="dxa"/>
            </w:tcMar>
            <w:vAlign w:val="center"/>
          </w:tcPr>
          <w:p w14:paraId="62CFF7CD" w14:textId="77777777" w:rsidR="00276626" w:rsidRPr="001A034E" w:rsidRDefault="00276626" w:rsidP="00221A69">
            <w:pPr>
              <w:spacing w:after="120" w:line="253" w:lineRule="atLeast"/>
              <w:rPr>
                <w:sz w:val="20"/>
                <w:szCs w:val="20"/>
                <w:lang w:eastAsia="uk-UA"/>
              </w:rPr>
            </w:pPr>
            <w:r w:rsidRPr="001A034E">
              <w:rPr>
                <w:sz w:val="20"/>
                <w:szCs w:val="20"/>
                <w:lang w:eastAsia="uk-UA"/>
              </w:rPr>
              <w:t>А12</w:t>
            </w:r>
          </w:p>
        </w:tc>
        <w:tc>
          <w:tcPr>
            <w:tcW w:w="442"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5F6271DE" w14:textId="77777777" w:rsidR="00276626" w:rsidRPr="001A034E" w:rsidRDefault="00276626" w:rsidP="00080D96">
            <w:pPr>
              <w:spacing w:after="120" w:line="253" w:lineRule="atLeast"/>
              <w:jc w:val="center"/>
              <w:rPr>
                <w:sz w:val="20"/>
                <w:szCs w:val="20"/>
                <w:lang w:eastAsia="uk-UA"/>
              </w:rPr>
            </w:pPr>
            <w:r w:rsidRPr="001A034E">
              <w:rPr>
                <w:sz w:val="20"/>
                <w:szCs w:val="20"/>
                <w:lang w:eastAsia="uk-UA"/>
              </w:rPr>
              <w:t>12</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5EB72C9C" w14:textId="77777777" w:rsidR="00276626" w:rsidRPr="009267DE" w:rsidRDefault="00276626" w:rsidP="00080D96">
            <w:pPr>
              <w:spacing w:after="120" w:line="253" w:lineRule="atLeast"/>
              <w:jc w:val="center"/>
              <w:rPr>
                <w:sz w:val="20"/>
                <w:szCs w:val="20"/>
                <w:lang w:eastAsia="uk-UA"/>
              </w:rPr>
            </w:pP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34374A25" w14:textId="77777777" w:rsidR="00276626" w:rsidRPr="009267DE" w:rsidRDefault="00276626" w:rsidP="00080D96">
            <w:pPr>
              <w:spacing w:after="120" w:line="253" w:lineRule="atLeast"/>
              <w:jc w:val="center"/>
              <w:rPr>
                <w:sz w:val="20"/>
                <w:szCs w:val="20"/>
                <w:lang w:eastAsia="uk-UA"/>
              </w:rPr>
            </w:pPr>
          </w:p>
        </w:tc>
        <w:tc>
          <w:tcPr>
            <w:tcW w:w="2386"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48242F61" w14:textId="77777777" w:rsidR="00276626" w:rsidRPr="009267DE" w:rsidRDefault="00276626" w:rsidP="00080D96">
            <w:pPr>
              <w:spacing w:after="120" w:line="253" w:lineRule="atLeast"/>
              <w:jc w:val="center"/>
              <w:rPr>
                <w:sz w:val="20"/>
                <w:szCs w:val="20"/>
                <w:lang w:eastAsia="uk-UA"/>
              </w:rPr>
            </w:pPr>
          </w:p>
        </w:tc>
      </w:tr>
      <w:tr w:rsidR="00276626" w:rsidRPr="001A034E" w14:paraId="1DAD140C" w14:textId="77777777" w:rsidTr="00221A69">
        <w:trPr>
          <w:trHeight w:val="113"/>
        </w:trPr>
        <w:tc>
          <w:tcPr>
            <w:tcW w:w="332" w:type="pct"/>
            <w:tcBorders>
              <w:top w:val="nil"/>
              <w:left w:val="single" w:sz="8" w:space="0" w:color="000000"/>
              <w:bottom w:val="single" w:sz="8" w:space="0" w:color="000000"/>
              <w:right w:val="single" w:sz="8" w:space="0" w:color="000000"/>
            </w:tcBorders>
            <w:tcMar>
              <w:top w:w="57" w:type="dxa"/>
              <w:left w:w="68" w:type="dxa"/>
              <w:bottom w:w="62" w:type="dxa"/>
              <w:right w:w="68" w:type="dxa"/>
            </w:tcMar>
            <w:vAlign w:val="center"/>
          </w:tcPr>
          <w:p w14:paraId="6FEAB948" w14:textId="77777777" w:rsidR="00276626" w:rsidRPr="001A034E" w:rsidRDefault="00276626" w:rsidP="00221A69">
            <w:pPr>
              <w:spacing w:after="120" w:line="253" w:lineRule="atLeast"/>
              <w:rPr>
                <w:sz w:val="20"/>
                <w:szCs w:val="20"/>
                <w:lang w:eastAsia="uk-UA"/>
              </w:rPr>
            </w:pPr>
            <w:r w:rsidRPr="001A034E">
              <w:rPr>
                <w:sz w:val="20"/>
                <w:szCs w:val="20"/>
                <w:lang w:eastAsia="uk-UA"/>
              </w:rPr>
              <w:t>А13</w:t>
            </w:r>
          </w:p>
        </w:tc>
        <w:tc>
          <w:tcPr>
            <w:tcW w:w="442"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1AD2EF54" w14:textId="77777777" w:rsidR="00276626" w:rsidRPr="001A034E" w:rsidRDefault="00276626" w:rsidP="00080D96">
            <w:pPr>
              <w:spacing w:after="120" w:line="253" w:lineRule="atLeast"/>
              <w:jc w:val="center"/>
              <w:rPr>
                <w:sz w:val="20"/>
                <w:szCs w:val="20"/>
                <w:lang w:eastAsia="uk-UA"/>
              </w:rPr>
            </w:pPr>
            <w:r w:rsidRPr="001A034E">
              <w:rPr>
                <w:sz w:val="20"/>
                <w:szCs w:val="20"/>
                <w:lang w:eastAsia="uk-UA"/>
              </w:rPr>
              <w:t>13</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293419D9" w14:textId="77777777" w:rsidR="00276626" w:rsidRPr="001A034E" w:rsidRDefault="00276626" w:rsidP="00080D96">
            <w:pPr>
              <w:spacing w:after="120" w:line="253" w:lineRule="atLeast"/>
              <w:jc w:val="center"/>
              <w:rPr>
                <w:sz w:val="20"/>
                <w:szCs w:val="20"/>
                <w:lang w:eastAsia="uk-UA"/>
              </w:rPr>
            </w:pPr>
            <w:r>
              <w:rPr>
                <w:sz w:val="20"/>
                <w:szCs w:val="20"/>
                <w:lang w:eastAsia="uk-UA"/>
              </w:rPr>
              <w:t>х</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4ED05360" w14:textId="77777777" w:rsidR="00276626" w:rsidRPr="001A034E" w:rsidRDefault="00276626" w:rsidP="00080D96">
            <w:pPr>
              <w:spacing w:after="120" w:line="253" w:lineRule="atLeast"/>
              <w:jc w:val="center"/>
              <w:rPr>
                <w:sz w:val="20"/>
                <w:szCs w:val="20"/>
                <w:lang w:eastAsia="uk-UA"/>
              </w:rPr>
            </w:pPr>
            <w:r>
              <w:rPr>
                <w:sz w:val="20"/>
                <w:szCs w:val="20"/>
                <w:lang w:eastAsia="uk-UA"/>
              </w:rPr>
              <w:t>х</w:t>
            </w:r>
          </w:p>
        </w:tc>
        <w:tc>
          <w:tcPr>
            <w:tcW w:w="2386"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291B76E6" w14:textId="77777777" w:rsidR="00276626" w:rsidRPr="001A034E" w:rsidRDefault="00276626" w:rsidP="00080D96">
            <w:pPr>
              <w:spacing w:after="120" w:line="253" w:lineRule="atLeast"/>
              <w:jc w:val="center"/>
              <w:rPr>
                <w:sz w:val="20"/>
                <w:szCs w:val="20"/>
                <w:lang w:eastAsia="uk-UA"/>
              </w:rPr>
            </w:pPr>
            <w:r>
              <w:rPr>
                <w:sz w:val="20"/>
                <w:szCs w:val="20"/>
                <w:lang w:eastAsia="uk-UA"/>
              </w:rPr>
              <w:t>х</w:t>
            </w:r>
          </w:p>
        </w:tc>
      </w:tr>
      <w:tr w:rsidR="00276626" w:rsidRPr="001A034E" w14:paraId="6721C0BB" w14:textId="77777777" w:rsidTr="00221A69">
        <w:trPr>
          <w:trHeight w:val="113"/>
        </w:trPr>
        <w:tc>
          <w:tcPr>
            <w:tcW w:w="332" w:type="pct"/>
            <w:tcBorders>
              <w:top w:val="nil"/>
              <w:left w:val="single" w:sz="8" w:space="0" w:color="000000"/>
              <w:bottom w:val="single" w:sz="8" w:space="0" w:color="000000"/>
              <w:right w:val="single" w:sz="8" w:space="0" w:color="000000"/>
            </w:tcBorders>
            <w:tcMar>
              <w:top w:w="57" w:type="dxa"/>
              <w:left w:w="68" w:type="dxa"/>
              <w:bottom w:w="62" w:type="dxa"/>
              <w:right w:w="68" w:type="dxa"/>
            </w:tcMar>
            <w:vAlign w:val="center"/>
          </w:tcPr>
          <w:p w14:paraId="13E6D692" w14:textId="77777777" w:rsidR="00276626" w:rsidRPr="001A034E" w:rsidRDefault="00276626" w:rsidP="00221A69">
            <w:pPr>
              <w:spacing w:after="120" w:line="253" w:lineRule="atLeast"/>
              <w:rPr>
                <w:sz w:val="20"/>
                <w:szCs w:val="20"/>
                <w:lang w:eastAsia="uk-UA"/>
              </w:rPr>
            </w:pPr>
            <w:r w:rsidRPr="001A034E">
              <w:rPr>
                <w:sz w:val="20"/>
                <w:szCs w:val="20"/>
                <w:lang w:eastAsia="uk-UA"/>
              </w:rPr>
              <w:lastRenderedPageBreak/>
              <w:t>А14</w:t>
            </w:r>
          </w:p>
        </w:tc>
        <w:tc>
          <w:tcPr>
            <w:tcW w:w="442"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19C25A16" w14:textId="77777777" w:rsidR="00276626" w:rsidRPr="001A034E" w:rsidRDefault="00276626" w:rsidP="00080D96">
            <w:pPr>
              <w:spacing w:after="120" w:line="253" w:lineRule="atLeast"/>
              <w:jc w:val="center"/>
              <w:rPr>
                <w:sz w:val="20"/>
                <w:szCs w:val="20"/>
                <w:lang w:eastAsia="uk-UA"/>
              </w:rPr>
            </w:pPr>
            <w:r w:rsidRPr="001A034E">
              <w:rPr>
                <w:sz w:val="20"/>
                <w:szCs w:val="20"/>
                <w:lang w:eastAsia="uk-UA"/>
              </w:rPr>
              <w:t>14</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5006B690" w14:textId="77777777" w:rsidR="00276626" w:rsidRPr="009267DE" w:rsidRDefault="00276626" w:rsidP="00080D96">
            <w:pPr>
              <w:spacing w:after="120" w:line="253" w:lineRule="atLeast"/>
              <w:jc w:val="center"/>
              <w:rPr>
                <w:sz w:val="20"/>
                <w:szCs w:val="20"/>
                <w:lang w:eastAsia="uk-UA"/>
              </w:rPr>
            </w:pP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2C969179" w14:textId="77777777" w:rsidR="00276626" w:rsidRPr="009267DE" w:rsidRDefault="00276626" w:rsidP="00080D96">
            <w:pPr>
              <w:spacing w:after="120" w:line="253" w:lineRule="atLeast"/>
              <w:jc w:val="center"/>
              <w:rPr>
                <w:sz w:val="20"/>
                <w:szCs w:val="20"/>
                <w:lang w:eastAsia="uk-UA"/>
              </w:rPr>
            </w:pPr>
          </w:p>
        </w:tc>
        <w:tc>
          <w:tcPr>
            <w:tcW w:w="2386"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27579CA9" w14:textId="77777777" w:rsidR="00276626" w:rsidRPr="009267DE" w:rsidRDefault="00276626" w:rsidP="00080D96">
            <w:pPr>
              <w:spacing w:after="120" w:line="253" w:lineRule="atLeast"/>
              <w:jc w:val="center"/>
              <w:rPr>
                <w:sz w:val="20"/>
                <w:szCs w:val="20"/>
                <w:lang w:eastAsia="uk-UA"/>
              </w:rPr>
            </w:pPr>
          </w:p>
        </w:tc>
      </w:tr>
      <w:tr w:rsidR="00276626" w:rsidRPr="001A034E" w14:paraId="334C8C99" w14:textId="77777777" w:rsidTr="00221A69">
        <w:trPr>
          <w:trHeight w:val="113"/>
        </w:trPr>
        <w:tc>
          <w:tcPr>
            <w:tcW w:w="332" w:type="pct"/>
            <w:tcBorders>
              <w:top w:val="nil"/>
              <w:left w:val="single" w:sz="8" w:space="0" w:color="000000"/>
              <w:bottom w:val="single" w:sz="8" w:space="0" w:color="000000"/>
              <w:right w:val="single" w:sz="8" w:space="0" w:color="000000"/>
            </w:tcBorders>
            <w:tcMar>
              <w:top w:w="57" w:type="dxa"/>
              <w:left w:w="68" w:type="dxa"/>
              <w:bottom w:w="62" w:type="dxa"/>
              <w:right w:w="68" w:type="dxa"/>
            </w:tcMar>
            <w:vAlign w:val="center"/>
          </w:tcPr>
          <w:p w14:paraId="14EBAEC3" w14:textId="77777777" w:rsidR="00276626" w:rsidRPr="001A034E" w:rsidRDefault="00276626" w:rsidP="00221A69">
            <w:pPr>
              <w:spacing w:after="120" w:line="253" w:lineRule="atLeast"/>
              <w:rPr>
                <w:sz w:val="20"/>
                <w:szCs w:val="20"/>
                <w:lang w:eastAsia="uk-UA"/>
              </w:rPr>
            </w:pPr>
            <w:r w:rsidRPr="001A034E">
              <w:rPr>
                <w:sz w:val="20"/>
                <w:szCs w:val="20"/>
                <w:lang w:eastAsia="uk-UA"/>
              </w:rPr>
              <w:t>А15</w:t>
            </w:r>
          </w:p>
        </w:tc>
        <w:tc>
          <w:tcPr>
            <w:tcW w:w="442"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309C26BD" w14:textId="77777777" w:rsidR="00276626" w:rsidRPr="001A034E" w:rsidRDefault="00276626" w:rsidP="00080D96">
            <w:pPr>
              <w:spacing w:after="120" w:line="253" w:lineRule="atLeast"/>
              <w:jc w:val="center"/>
              <w:rPr>
                <w:sz w:val="20"/>
                <w:szCs w:val="20"/>
                <w:lang w:eastAsia="uk-UA"/>
              </w:rPr>
            </w:pPr>
            <w:r w:rsidRPr="001A034E">
              <w:rPr>
                <w:sz w:val="20"/>
                <w:szCs w:val="20"/>
                <w:lang w:eastAsia="uk-UA"/>
              </w:rPr>
              <w:t>15</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7186E777" w14:textId="77777777" w:rsidR="00276626" w:rsidRPr="009267DE" w:rsidRDefault="00276626" w:rsidP="00080D96">
            <w:pPr>
              <w:spacing w:after="120" w:line="253" w:lineRule="atLeast"/>
              <w:jc w:val="center"/>
              <w:rPr>
                <w:sz w:val="20"/>
                <w:szCs w:val="20"/>
                <w:lang w:eastAsia="uk-UA"/>
              </w:rPr>
            </w:pP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5F6AB305" w14:textId="77777777" w:rsidR="00276626" w:rsidRPr="009267DE" w:rsidRDefault="00276626" w:rsidP="00080D96">
            <w:pPr>
              <w:spacing w:after="120" w:line="253" w:lineRule="atLeast"/>
              <w:jc w:val="center"/>
              <w:rPr>
                <w:sz w:val="20"/>
                <w:szCs w:val="20"/>
                <w:lang w:eastAsia="uk-UA"/>
              </w:rPr>
            </w:pPr>
          </w:p>
        </w:tc>
        <w:tc>
          <w:tcPr>
            <w:tcW w:w="2386"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1B62AB26" w14:textId="77777777" w:rsidR="00276626" w:rsidRPr="009267DE" w:rsidRDefault="00276626" w:rsidP="00080D96">
            <w:pPr>
              <w:spacing w:after="120" w:line="253" w:lineRule="atLeast"/>
              <w:jc w:val="center"/>
              <w:rPr>
                <w:sz w:val="20"/>
                <w:szCs w:val="20"/>
                <w:lang w:eastAsia="uk-UA"/>
              </w:rPr>
            </w:pPr>
          </w:p>
        </w:tc>
      </w:tr>
      <w:tr w:rsidR="00276626" w:rsidRPr="001A034E" w14:paraId="5133842A" w14:textId="77777777" w:rsidTr="00221A69">
        <w:trPr>
          <w:trHeight w:val="113"/>
        </w:trPr>
        <w:tc>
          <w:tcPr>
            <w:tcW w:w="332" w:type="pct"/>
            <w:tcBorders>
              <w:top w:val="nil"/>
              <w:left w:val="single" w:sz="8" w:space="0" w:color="000000"/>
              <w:bottom w:val="single" w:sz="8" w:space="0" w:color="000000"/>
              <w:right w:val="single" w:sz="8" w:space="0" w:color="000000"/>
            </w:tcBorders>
            <w:tcMar>
              <w:top w:w="57" w:type="dxa"/>
              <w:left w:w="68" w:type="dxa"/>
              <w:bottom w:w="62" w:type="dxa"/>
              <w:right w:w="68" w:type="dxa"/>
            </w:tcMar>
            <w:vAlign w:val="center"/>
          </w:tcPr>
          <w:p w14:paraId="1ABAA17A" w14:textId="77777777" w:rsidR="00276626" w:rsidRPr="001A034E" w:rsidRDefault="00276626" w:rsidP="00221A69">
            <w:pPr>
              <w:spacing w:after="120" w:line="253" w:lineRule="atLeast"/>
              <w:rPr>
                <w:sz w:val="20"/>
                <w:szCs w:val="20"/>
                <w:lang w:eastAsia="uk-UA"/>
              </w:rPr>
            </w:pPr>
            <w:r w:rsidRPr="001A034E">
              <w:rPr>
                <w:sz w:val="20"/>
                <w:szCs w:val="20"/>
                <w:lang w:eastAsia="uk-UA"/>
              </w:rPr>
              <w:t>А16</w:t>
            </w:r>
          </w:p>
        </w:tc>
        <w:tc>
          <w:tcPr>
            <w:tcW w:w="442"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04D17B46" w14:textId="77777777" w:rsidR="00276626" w:rsidRPr="001A034E" w:rsidRDefault="00276626" w:rsidP="00080D96">
            <w:pPr>
              <w:spacing w:after="120" w:line="253" w:lineRule="atLeast"/>
              <w:jc w:val="center"/>
              <w:rPr>
                <w:sz w:val="20"/>
                <w:szCs w:val="20"/>
                <w:lang w:eastAsia="uk-UA"/>
              </w:rPr>
            </w:pPr>
            <w:r w:rsidRPr="001A034E">
              <w:rPr>
                <w:sz w:val="20"/>
                <w:szCs w:val="20"/>
                <w:lang w:eastAsia="uk-UA"/>
              </w:rPr>
              <w:t>16</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7372D783" w14:textId="77777777" w:rsidR="00276626" w:rsidRPr="009267DE" w:rsidRDefault="00276626" w:rsidP="00080D96">
            <w:pPr>
              <w:spacing w:after="120" w:line="253" w:lineRule="atLeast"/>
              <w:jc w:val="center"/>
              <w:rPr>
                <w:sz w:val="20"/>
                <w:szCs w:val="20"/>
                <w:lang w:eastAsia="uk-UA"/>
              </w:rPr>
            </w:pP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17C2A771" w14:textId="77777777" w:rsidR="00276626" w:rsidRPr="009267DE" w:rsidRDefault="00276626" w:rsidP="00080D96">
            <w:pPr>
              <w:spacing w:after="120" w:line="253" w:lineRule="atLeast"/>
              <w:jc w:val="center"/>
              <w:rPr>
                <w:sz w:val="20"/>
                <w:szCs w:val="20"/>
                <w:lang w:eastAsia="uk-UA"/>
              </w:rPr>
            </w:pPr>
          </w:p>
        </w:tc>
        <w:tc>
          <w:tcPr>
            <w:tcW w:w="2386"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219E4E6E" w14:textId="77777777" w:rsidR="00276626" w:rsidRPr="009267DE" w:rsidRDefault="00276626" w:rsidP="00080D96">
            <w:pPr>
              <w:spacing w:after="120" w:line="253" w:lineRule="atLeast"/>
              <w:jc w:val="center"/>
              <w:rPr>
                <w:sz w:val="20"/>
                <w:szCs w:val="20"/>
                <w:lang w:eastAsia="uk-UA"/>
              </w:rPr>
            </w:pPr>
          </w:p>
        </w:tc>
      </w:tr>
      <w:tr w:rsidR="00276626" w:rsidRPr="001A034E" w14:paraId="5D154D8E" w14:textId="77777777" w:rsidTr="00080D96">
        <w:trPr>
          <w:trHeight w:val="113"/>
        </w:trPr>
        <w:tc>
          <w:tcPr>
            <w:tcW w:w="332" w:type="pct"/>
            <w:tcBorders>
              <w:top w:val="nil"/>
              <w:left w:val="single" w:sz="8" w:space="0" w:color="000000"/>
              <w:bottom w:val="single" w:sz="8" w:space="0" w:color="000000"/>
              <w:right w:val="single" w:sz="8" w:space="0" w:color="000000"/>
            </w:tcBorders>
            <w:shd w:val="clear" w:color="auto" w:fill="FFFF00"/>
            <w:tcMar>
              <w:top w:w="57" w:type="dxa"/>
              <w:left w:w="68" w:type="dxa"/>
              <w:bottom w:w="62" w:type="dxa"/>
              <w:right w:w="68" w:type="dxa"/>
            </w:tcMar>
            <w:vAlign w:val="center"/>
          </w:tcPr>
          <w:p w14:paraId="40620D8F" w14:textId="77777777" w:rsidR="00276626" w:rsidRPr="001A034E" w:rsidRDefault="00276626" w:rsidP="00221A69">
            <w:pPr>
              <w:spacing w:after="120" w:line="253" w:lineRule="atLeast"/>
              <w:rPr>
                <w:sz w:val="20"/>
                <w:szCs w:val="20"/>
                <w:lang w:eastAsia="uk-UA"/>
              </w:rPr>
            </w:pPr>
            <w:r w:rsidRPr="001A034E">
              <w:rPr>
                <w:sz w:val="20"/>
                <w:szCs w:val="20"/>
                <w:lang w:eastAsia="uk-UA"/>
              </w:rPr>
              <w:t>А1</w:t>
            </w:r>
            <w:r w:rsidRPr="009267DE">
              <w:rPr>
                <w:sz w:val="20"/>
                <w:szCs w:val="20"/>
                <w:lang w:eastAsia="uk-UA"/>
              </w:rPr>
              <w:t>7</w:t>
            </w:r>
          </w:p>
        </w:tc>
        <w:tc>
          <w:tcPr>
            <w:tcW w:w="442" w:type="pct"/>
            <w:tcBorders>
              <w:top w:val="nil"/>
              <w:left w:val="nil"/>
              <w:bottom w:val="single" w:sz="8" w:space="0" w:color="000000"/>
              <w:right w:val="single" w:sz="8" w:space="0" w:color="000000"/>
            </w:tcBorders>
            <w:shd w:val="clear" w:color="auto" w:fill="FFFF00"/>
            <w:tcMar>
              <w:top w:w="57" w:type="dxa"/>
              <w:left w:w="68" w:type="dxa"/>
              <w:bottom w:w="62" w:type="dxa"/>
              <w:right w:w="68" w:type="dxa"/>
            </w:tcMar>
            <w:vAlign w:val="center"/>
          </w:tcPr>
          <w:p w14:paraId="0CAEF9AC" w14:textId="77777777" w:rsidR="00276626" w:rsidRPr="001A034E" w:rsidRDefault="00276626" w:rsidP="00221A69">
            <w:pPr>
              <w:spacing w:after="120" w:line="253" w:lineRule="atLeast"/>
              <w:rPr>
                <w:sz w:val="20"/>
                <w:szCs w:val="20"/>
                <w:lang w:eastAsia="uk-UA"/>
              </w:rPr>
            </w:pPr>
            <w:r w:rsidRPr="001A034E">
              <w:rPr>
                <w:sz w:val="20"/>
                <w:szCs w:val="20"/>
                <w:lang w:eastAsia="uk-UA"/>
              </w:rPr>
              <w:t>Сума</w:t>
            </w:r>
            <w:r>
              <w:rPr>
                <w:sz w:val="20"/>
                <w:szCs w:val="20"/>
                <w:lang w:eastAsia="uk-UA"/>
              </w:rPr>
              <w:t xml:space="preserve"> </w:t>
            </w:r>
            <w:r w:rsidRPr="001A034E">
              <w:rPr>
                <w:sz w:val="20"/>
                <w:szCs w:val="20"/>
                <w:lang w:eastAsia="uk-UA"/>
              </w:rPr>
              <w:t>рядків</w:t>
            </w:r>
            <w:r>
              <w:rPr>
                <w:sz w:val="20"/>
                <w:szCs w:val="20"/>
                <w:lang w:eastAsia="uk-UA"/>
              </w:rPr>
              <w:t xml:space="preserve"> </w:t>
            </w:r>
            <w:r w:rsidRPr="001A034E">
              <w:rPr>
                <w:sz w:val="20"/>
                <w:szCs w:val="20"/>
                <w:lang w:eastAsia="uk-UA"/>
              </w:rPr>
              <w:t>А1–А16</w:t>
            </w:r>
          </w:p>
        </w:tc>
        <w:tc>
          <w:tcPr>
            <w:tcW w:w="920" w:type="pct"/>
            <w:tcBorders>
              <w:top w:val="nil"/>
              <w:left w:val="nil"/>
              <w:bottom w:val="single" w:sz="8" w:space="0" w:color="000000"/>
              <w:right w:val="single" w:sz="8" w:space="0" w:color="000000"/>
            </w:tcBorders>
            <w:shd w:val="clear" w:color="auto" w:fill="FFFF00"/>
            <w:tcMar>
              <w:top w:w="57" w:type="dxa"/>
              <w:left w:w="68" w:type="dxa"/>
              <w:bottom w:w="62" w:type="dxa"/>
              <w:right w:w="68" w:type="dxa"/>
            </w:tcMar>
            <w:vAlign w:val="center"/>
          </w:tcPr>
          <w:p w14:paraId="2FAD0358" w14:textId="77777777" w:rsidR="00276626" w:rsidRPr="009267DE" w:rsidRDefault="00080D96" w:rsidP="00080D96">
            <w:pPr>
              <w:spacing w:after="120" w:line="253" w:lineRule="atLeast"/>
              <w:jc w:val="center"/>
              <w:rPr>
                <w:sz w:val="20"/>
                <w:szCs w:val="20"/>
                <w:lang w:eastAsia="uk-UA"/>
              </w:rPr>
            </w:pPr>
            <w:r w:rsidRPr="00080D96">
              <w:rPr>
                <w:sz w:val="20"/>
                <w:szCs w:val="20"/>
                <w:lang w:eastAsia="uk-UA"/>
              </w:rPr>
              <w:t>4982000</w:t>
            </w:r>
          </w:p>
        </w:tc>
        <w:tc>
          <w:tcPr>
            <w:tcW w:w="920" w:type="pct"/>
            <w:tcBorders>
              <w:top w:val="nil"/>
              <w:left w:val="nil"/>
              <w:bottom w:val="single" w:sz="8" w:space="0" w:color="000000"/>
              <w:right w:val="single" w:sz="8" w:space="0" w:color="000000"/>
            </w:tcBorders>
            <w:shd w:val="clear" w:color="auto" w:fill="FFFF00"/>
            <w:tcMar>
              <w:top w:w="57" w:type="dxa"/>
              <w:left w:w="68" w:type="dxa"/>
              <w:bottom w:w="62" w:type="dxa"/>
              <w:right w:w="68" w:type="dxa"/>
            </w:tcMar>
            <w:vAlign w:val="center"/>
          </w:tcPr>
          <w:p w14:paraId="1B6601DD" w14:textId="77777777" w:rsidR="00276626" w:rsidRPr="009267DE" w:rsidRDefault="00080D96" w:rsidP="00080D96">
            <w:pPr>
              <w:spacing w:after="120" w:line="253" w:lineRule="atLeast"/>
              <w:jc w:val="center"/>
              <w:rPr>
                <w:sz w:val="20"/>
                <w:szCs w:val="20"/>
                <w:lang w:eastAsia="uk-UA"/>
              </w:rPr>
            </w:pPr>
            <w:r w:rsidRPr="00080D96">
              <w:rPr>
                <w:sz w:val="20"/>
                <w:szCs w:val="20"/>
                <w:lang w:eastAsia="uk-UA"/>
              </w:rPr>
              <w:t>4992900</w:t>
            </w:r>
          </w:p>
        </w:tc>
        <w:tc>
          <w:tcPr>
            <w:tcW w:w="2386" w:type="pct"/>
            <w:tcBorders>
              <w:top w:val="nil"/>
              <w:left w:val="nil"/>
              <w:bottom w:val="single" w:sz="8" w:space="0" w:color="000000"/>
              <w:right w:val="single" w:sz="8" w:space="0" w:color="000000"/>
            </w:tcBorders>
            <w:shd w:val="clear" w:color="auto" w:fill="FFFF00"/>
            <w:tcMar>
              <w:top w:w="57" w:type="dxa"/>
              <w:left w:w="68" w:type="dxa"/>
              <w:bottom w:w="62" w:type="dxa"/>
              <w:right w:w="68" w:type="dxa"/>
            </w:tcMar>
            <w:vAlign w:val="center"/>
          </w:tcPr>
          <w:p w14:paraId="33624C49" w14:textId="77777777" w:rsidR="00276626" w:rsidRPr="009267DE" w:rsidRDefault="00080D96" w:rsidP="00080D96">
            <w:pPr>
              <w:spacing w:after="120" w:line="253" w:lineRule="atLeast"/>
              <w:jc w:val="center"/>
              <w:rPr>
                <w:sz w:val="20"/>
                <w:szCs w:val="20"/>
                <w:lang w:eastAsia="uk-UA"/>
              </w:rPr>
            </w:pPr>
            <w:r w:rsidRPr="00080D96">
              <w:rPr>
                <w:sz w:val="20"/>
                <w:szCs w:val="20"/>
                <w:lang w:eastAsia="uk-UA"/>
              </w:rPr>
              <w:t>355600</w:t>
            </w:r>
          </w:p>
        </w:tc>
      </w:tr>
      <w:tr w:rsidR="007550EC" w:rsidRPr="001A034E" w14:paraId="000C541C" w14:textId="77777777" w:rsidTr="00221A69">
        <w:trPr>
          <w:trHeight w:val="113"/>
        </w:trPr>
        <w:tc>
          <w:tcPr>
            <w:tcW w:w="332" w:type="pct"/>
            <w:tcBorders>
              <w:top w:val="nil"/>
              <w:left w:val="single" w:sz="8" w:space="0" w:color="000000"/>
              <w:bottom w:val="single" w:sz="8" w:space="0" w:color="000000"/>
              <w:right w:val="single" w:sz="8" w:space="0" w:color="000000"/>
            </w:tcBorders>
            <w:tcMar>
              <w:top w:w="57" w:type="dxa"/>
              <w:left w:w="68" w:type="dxa"/>
              <w:bottom w:w="62" w:type="dxa"/>
              <w:right w:w="68" w:type="dxa"/>
            </w:tcMar>
            <w:vAlign w:val="center"/>
          </w:tcPr>
          <w:p w14:paraId="154D33E7" w14:textId="77777777" w:rsidR="007550EC" w:rsidRPr="007550EC" w:rsidRDefault="007550EC" w:rsidP="00221A69">
            <w:pPr>
              <w:spacing w:after="120" w:line="253" w:lineRule="atLeast"/>
              <w:rPr>
                <w:sz w:val="20"/>
                <w:szCs w:val="20"/>
                <w:lang w:eastAsia="uk-UA"/>
              </w:rPr>
            </w:pPr>
            <w:r w:rsidRPr="007550EC">
              <w:rPr>
                <w:color w:val="000000"/>
                <w:spacing w:val="-2"/>
                <w:sz w:val="20"/>
                <w:szCs w:val="20"/>
                <w:lang w:eastAsia="uk-UA"/>
              </w:rPr>
              <w:t>КП</w:t>
            </w:r>
          </w:p>
        </w:tc>
        <w:tc>
          <w:tcPr>
            <w:tcW w:w="442"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4DCCED4C" w14:textId="77777777" w:rsidR="007550EC" w:rsidRPr="007550EC" w:rsidRDefault="007550EC" w:rsidP="00221A69">
            <w:pPr>
              <w:spacing w:after="120" w:line="253" w:lineRule="atLeast"/>
              <w:rPr>
                <w:sz w:val="20"/>
                <w:szCs w:val="20"/>
                <w:lang w:eastAsia="uk-UA"/>
              </w:rPr>
            </w:pPr>
            <w:r w:rsidRPr="007550EC">
              <w:rPr>
                <w:color w:val="000000"/>
                <w:spacing w:val="-2"/>
                <w:sz w:val="20"/>
                <w:szCs w:val="20"/>
                <w:lang w:eastAsia="uk-UA"/>
              </w:rPr>
              <w:t>Капіталізовані проценти, включені до собівартості необоротних активів (підпункт 138.3.2 пункту 138.3 статті 138 розділу ІІІ Податкового кодексу України)</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49B86848" w14:textId="77777777" w:rsidR="007550EC" w:rsidRDefault="007550EC" w:rsidP="00080D96">
            <w:pPr>
              <w:spacing w:after="120" w:line="253" w:lineRule="atLeast"/>
              <w:jc w:val="center"/>
              <w:rPr>
                <w:sz w:val="20"/>
                <w:szCs w:val="20"/>
                <w:lang w:eastAsia="uk-UA"/>
              </w:rPr>
            </w:pP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42856CAB" w14:textId="77777777" w:rsidR="007550EC" w:rsidRDefault="007550EC" w:rsidP="00080D96">
            <w:pPr>
              <w:spacing w:after="120" w:line="253" w:lineRule="atLeast"/>
              <w:jc w:val="center"/>
              <w:rPr>
                <w:sz w:val="20"/>
                <w:szCs w:val="20"/>
                <w:lang w:eastAsia="uk-UA"/>
              </w:rPr>
            </w:pPr>
          </w:p>
        </w:tc>
        <w:tc>
          <w:tcPr>
            <w:tcW w:w="2386"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13A6C626" w14:textId="77777777" w:rsidR="007550EC" w:rsidRDefault="007550EC" w:rsidP="00080D96">
            <w:pPr>
              <w:spacing w:after="120" w:line="253" w:lineRule="atLeast"/>
              <w:jc w:val="center"/>
              <w:rPr>
                <w:sz w:val="20"/>
                <w:szCs w:val="20"/>
                <w:lang w:eastAsia="uk-UA"/>
              </w:rPr>
            </w:pPr>
          </w:p>
        </w:tc>
      </w:tr>
      <w:tr w:rsidR="00276626" w:rsidRPr="001A034E" w14:paraId="40BCA534" w14:textId="77777777" w:rsidTr="00221A69">
        <w:trPr>
          <w:trHeight w:val="113"/>
        </w:trPr>
        <w:tc>
          <w:tcPr>
            <w:tcW w:w="5000" w:type="pct"/>
            <w:gridSpan w:val="5"/>
            <w:tcBorders>
              <w:top w:val="nil"/>
              <w:left w:val="single" w:sz="8" w:space="0" w:color="000000"/>
              <w:bottom w:val="single" w:sz="8" w:space="0" w:color="000000"/>
              <w:right w:val="single" w:sz="8" w:space="0" w:color="000000"/>
            </w:tcBorders>
            <w:tcMar>
              <w:top w:w="57" w:type="dxa"/>
              <w:left w:w="68" w:type="dxa"/>
              <w:bottom w:w="62" w:type="dxa"/>
              <w:right w:w="68" w:type="dxa"/>
            </w:tcMar>
            <w:vAlign w:val="center"/>
          </w:tcPr>
          <w:p w14:paraId="74036167" w14:textId="77777777" w:rsidR="00276626" w:rsidRPr="001A034E" w:rsidRDefault="00276626" w:rsidP="00221A69">
            <w:pPr>
              <w:spacing w:after="200" w:line="253" w:lineRule="atLeast"/>
              <w:jc w:val="center"/>
              <w:rPr>
                <w:sz w:val="20"/>
                <w:szCs w:val="20"/>
                <w:lang w:eastAsia="uk-UA"/>
              </w:rPr>
            </w:pPr>
            <w:r w:rsidRPr="001A034E">
              <w:rPr>
                <w:b/>
                <w:bCs/>
                <w:sz w:val="20"/>
                <w:szCs w:val="20"/>
                <w:lang w:eastAsia="uk-UA"/>
              </w:rPr>
              <w:t>Нематеріальні</w:t>
            </w:r>
            <w:r>
              <w:rPr>
                <w:b/>
                <w:bCs/>
                <w:sz w:val="20"/>
                <w:szCs w:val="20"/>
                <w:lang w:eastAsia="uk-UA"/>
              </w:rPr>
              <w:t xml:space="preserve"> </w:t>
            </w:r>
            <w:r w:rsidRPr="001A034E">
              <w:rPr>
                <w:b/>
                <w:bCs/>
                <w:sz w:val="20"/>
                <w:szCs w:val="20"/>
                <w:lang w:eastAsia="uk-UA"/>
              </w:rPr>
              <w:t>активи</w:t>
            </w:r>
          </w:p>
        </w:tc>
      </w:tr>
      <w:tr w:rsidR="00276626" w:rsidRPr="001A034E" w14:paraId="1D95DB58" w14:textId="77777777" w:rsidTr="00221A69">
        <w:trPr>
          <w:trHeight w:val="113"/>
        </w:trPr>
        <w:tc>
          <w:tcPr>
            <w:tcW w:w="332" w:type="pct"/>
            <w:tcBorders>
              <w:top w:val="nil"/>
              <w:left w:val="single" w:sz="8" w:space="0" w:color="000000"/>
              <w:bottom w:val="single" w:sz="8" w:space="0" w:color="000000"/>
              <w:right w:val="single" w:sz="8" w:space="0" w:color="000000"/>
            </w:tcBorders>
            <w:tcMar>
              <w:top w:w="57" w:type="dxa"/>
              <w:left w:w="68" w:type="dxa"/>
              <w:bottom w:w="62" w:type="dxa"/>
              <w:right w:w="68" w:type="dxa"/>
            </w:tcMar>
            <w:vAlign w:val="center"/>
          </w:tcPr>
          <w:p w14:paraId="201A9C07" w14:textId="77777777" w:rsidR="00276626" w:rsidRPr="001A034E" w:rsidRDefault="00276626" w:rsidP="00221A69">
            <w:pPr>
              <w:spacing w:after="120" w:line="253" w:lineRule="atLeast"/>
              <w:rPr>
                <w:sz w:val="20"/>
                <w:szCs w:val="20"/>
                <w:lang w:eastAsia="uk-UA"/>
              </w:rPr>
            </w:pPr>
            <w:r w:rsidRPr="001A034E">
              <w:rPr>
                <w:sz w:val="20"/>
                <w:szCs w:val="20"/>
                <w:lang w:eastAsia="uk-UA"/>
              </w:rPr>
              <w:t>Н1</w:t>
            </w:r>
          </w:p>
        </w:tc>
        <w:tc>
          <w:tcPr>
            <w:tcW w:w="442"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37E06DBE" w14:textId="77777777"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37DEEA84" w14:textId="77777777"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7DD79148" w14:textId="77777777"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2386"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51ED745C" w14:textId="77777777" w:rsidR="00276626" w:rsidRPr="009267DE" w:rsidRDefault="00276626" w:rsidP="00221A69">
            <w:pPr>
              <w:spacing w:after="120" w:line="253" w:lineRule="atLeast"/>
              <w:rPr>
                <w:sz w:val="20"/>
                <w:szCs w:val="20"/>
                <w:lang w:eastAsia="uk-UA"/>
              </w:rPr>
            </w:pPr>
            <w:r>
              <w:rPr>
                <w:sz w:val="20"/>
                <w:szCs w:val="20"/>
                <w:lang w:eastAsia="uk-UA"/>
              </w:rPr>
              <w:t xml:space="preserve"> </w:t>
            </w:r>
          </w:p>
        </w:tc>
      </w:tr>
      <w:tr w:rsidR="00276626" w:rsidRPr="001A034E" w14:paraId="04E21730" w14:textId="77777777" w:rsidTr="00221A69">
        <w:trPr>
          <w:trHeight w:val="113"/>
        </w:trPr>
        <w:tc>
          <w:tcPr>
            <w:tcW w:w="332" w:type="pct"/>
            <w:tcBorders>
              <w:top w:val="nil"/>
              <w:left w:val="single" w:sz="8" w:space="0" w:color="000000"/>
              <w:bottom w:val="single" w:sz="8" w:space="0" w:color="000000"/>
              <w:right w:val="single" w:sz="8" w:space="0" w:color="000000"/>
            </w:tcBorders>
            <w:tcMar>
              <w:top w:w="57" w:type="dxa"/>
              <w:left w:w="68" w:type="dxa"/>
              <w:bottom w:w="62" w:type="dxa"/>
              <w:right w:w="68" w:type="dxa"/>
            </w:tcMar>
            <w:vAlign w:val="center"/>
          </w:tcPr>
          <w:p w14:paraId="190C845B" w14:textId="77777777" w:rsidR="00276626" w:rsidRPr="001A034E" w:rsidRDefault="00276626" w:rsidP="00221A69">
            <w:pPr>
              <w:spacing w:after="120" w:line="253" w:lineRule="atLeast"/>
              <w:rPr>
                <w:sz w:val="20"/>
                <w:szCs w:val="20"/>
                <w:lang w:eastAsia="uk-UA"/>
              </w:rPr>
            </w:pPr>
            <w:r w:rsidRPr="001A034E">
              <w:rPr>
                <w:sz w:val="20"/>
                <w:szCs w:val="20"/>
                <w:lang w:eastAsia="uk-UA"/>
              </w:rPr>
              <w:t>Н2</w:t>
            </w:r>
          </w:p>
        </w:tc>
        <w:tc>
          <w:tcPr>
            <w:tcW w:w="442"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103E522E" w14:textId="77777777"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41E36E40" w14:textId="77777777"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4D09684A" w14:textId="77777777"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2386"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7CF2ACF4" w14:textId="77777777" w:rsidR="00276626" w:rsidRPr="009267DE" w:rsidRDefault="00276626" w:rsidP="00221A69">
            <w:pPr>
              <w:spacing w:after="120" w:line="253" w:lineRule="atLeast"/>
              <w:rPr>
                <w:sz w:val="20"/>
                <w:szCs w:val="20"/>
                <w:lang w:eastAsia="uk-UA"/>
              </w:rPr>
            </w:pPr>
            <w:r>
              <w:rPr>
                <w:sz w:val="20"/>
                <w:szCs w:val="20"/>
                <w:lang w:eastAsia="uk-UA"/>
              </w:rPr>
              <w:t xml:space="preserve"> </w:t>
            </w:r>
          </w:p>
        </w:tc>
      </w:tr>
      <w:tr w:rsidR="00276626" w:rsidRPr="001A034E" w14:paraId="3E296161" w14:textId="77777777" w:rsidTr="00221A69">
        <w:trPr>
          <w:trHeight w:val="113"/>
        </w:trPr>
        <w:tc>
          <w:tcPr>
            <w:tcW w:w="332" w:type="pct"/>
            <w:tcBorders>
              <w:top w:val="nil"/>
              <w:left w:val="single" w:sz="8" w:space="0" w:color="000000"/>
              <w:bottom w:val="single" w:sz="8" w:space="0" w:color="000000"/>
              <w:right w:val="single" w:sz="8" w:space="0" w:color="000000"/>
            </w:tcBorders>
            <w:tcMar>
              <w:top w:w="57" w:type="dxa"/>
              <w:left w:w="68" w:type="dxa"/>
              <w:bottom w:w="62" w:type="dxa"/>
              <w:right w:w="68" w:type="dxa"/>
            </w:tcMar>
            <w:vAlign w:val="center"/>
          </w:tcPr>
          <w:p w14:paraId="70A03A5E" w14:textId="77777777" w:rsidR="00276626" w:rsidRPr="001A034E" w:rsidRDefault="00276626" w:rsidP="00221A69">
            <w:pPr>
              <w:spacing w:after="120" w:line="253" w:lineRule="atLeast"/>
              <w:rPr>
                <w:sz w:val="20"/>
                <w:szCs w:val="20"/>
                <w:lang w:eastAsia="uk-UA"/>
              </w:rPr>
            </w:pPr>
            <w:r w:rsidRPr="001A034E">
              <w:rPr>
                <w:sz w:val="20"/>
                <w:szCs w:val="20"/>
                <w:lang w:eastAsia="uk-UA"/>
              </w:rPr>
              <w:t>Н3</w:t>
            </w:r>
          </w:p>
        </w:tc>
        <w:tc>
          <w:tcPr>
            <w:tcW w:w="442"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4DEC0F40" w14:textId="77777777"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7411E1B0" w14:textId="77777777"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6D0C1C2A" w14:textId="77777777"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2386"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04A16196" w14:textId="77777777" w:rsidR="00276626" w:rsidRPr="009267DE" w:rsidRDefault="00276626" w:rsidP="00221A69">
            <w:pPr>
              <w:spacing w:after="120" w:line="253" w:lineRule="atLeast"/>
              <w:rPr>
                <w:sz w:val="20"/>
                <w:szCs w:val="20"/>
                <w:lang w:eastAsia="uk-UA"/>
              </w:rPr>
            </w:pPr>
            <w:r>
              <w:rPr>
                <w:sz w:val="20"/>
                <w:szCs w:val="20"/>
                <w:lang w:eastAsia="uk-UA"/>
              </w:rPr>
              <w:t xml:space="preserve"> </w:t>
            </w:r>
          </w:p>
        </w:tc>
      </w:tr>
      <w:tr w:rsidR="00276626" w:rsidRPr="001A034E" w14:paraId="0D3FE6B2" w14:textId="77777777" w:rsidTr="00221A69">
        <w:trPr>
          <w:trHeight w:val="113"/>
        </w:trPr>
        <w:tc>
          <w:tcPr>
            <w:tcW w:w="332" w:type="pct"/>
            <w:tcBorders>
              <w:top w:val="nil"/>
              <w:left w:val="single" w:sz="8" w:space="0" w:color="000000"/>
              <w:bottom w:val="single" w:sz="8" w:space="0" w:color="000000"/>
              <w:right w:val="single" w:sz="8" w:space="0" w:color="000000"/>
            </w:tcBorders>
            <w:tcMar>
              <w:top w:w="57" w:type="dxa"/>
              <w:left w:w="68" w:type="dxa"/>
              <w:bottom w:w="62" w:type="dxa"/>
              <w:right w:w="68" w:type="dxa"/>
            </w:tcMar>
            <w:vAlign w:val="center"/>
          </w:tcPr>
          <w:p w14:paraId="54898E52" w14:textId="77777777" w:rsidR="00276626" w:rsidRPr="001A034E" w:rsidRDefault="00276626" w:rsidP="00221A69">
            <w:pPr>
              <w:spacing w:after="120" w:line="253" w:lineRule="atLeast"/>
              <w:rPr>
                <w:sz w:val="20"/>
                <w:szCs w:val="20"/>
                <w:lang w:eastAsia="uk-UA"/>
              </w:rPr>
            </w:pPr>
            <w:r w:rsidRPr="001A034E">
              <w:rPr>
                <w:sz w:val="20"/>
                <w:szCs w:val="20"/>
                <w:lang w:eastAsia="uk-UA"/>
              </w:rPr>
              <w:t>Н4</w:t>
            </w:r>
          </w:p>
        </w:tc>
        <w:tc>
          <w:tcPr>
            <w:tcW w:w="442"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3C25AF97" w14:textId="77777777"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0CCDF87E" w14:textId="77777777"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54C2BBEF" w14:textId="77777777"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2386"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4DB0A893" w14:textId="77777777" w:rsidR="00276626" w:rsidRPr="009267DE" w:rsidRDefault="00276626" w:rsidP="00221A69">
            <w:pPr>
              <w:spacing w:after="120" w:line="253" w:lineRule="atLeast"/>
              <w:rPr>
                <w:sz w:val="20"/>
                <w:szCs w:val="20"/>
                <w:lang w:eastAsia="uk-UA"/>
              </w:rPr>
            </w:pPr>
            <w:r>
              <w:rPr>
                <w:sz w:val="20"/>
                <w:szCs w:val="20"/>
                <w:lang w:eastAsia="uk-UA"/>
              </w:rPr>
              <w:t xml:space="preserve"> </w:t>
            </w:r>
          </w:p>
        </w:tc>
      </w:tr>
      <w:tr w:rsidR="00276626" w:rsidRPr="001A034E" w14:paraId="247A2259" w14:textId="77777777" w:rsidTr="00221A69">
        <w:trPr>
          <w:trHeight w:val="113"/>
        </w:trPr>
        <w:tc>
          <w:tcPr>
            <w:tcW w:w="332" w:type="pct"/>
            <w:tcBorders>
              <w:top w:val="nil"/>
              <w:left w:val="single" w:sz="8" w:space="0" w:color="000000"/>
              <w:bottom w:val="single" w:sz="8" w:space="0" w:color="000000"/>
              <w:right w:val="single" w:sz="8" w:space="0" w:color="000000"/>
            </w:tcBorders>
            <w:tcMar>
              <w:top w:w="57" w:type="dxa"/>
              <w:left w:w="68" w:type="dxa"/>
              <w:bottom w:w="62" w:type="dxa"/>
              <w:right w:w="68" w:type="dxa"/>
            </w:tcMar>
            <w:vAlign w:val="center"/>
          </w:tcPr>
          <w:p w14:paraId="67820597" w14:textId="77777777" w:rsidR="00276626" w:rsidRPr="001A034E" w:rsidRDefault="00276626" w:rsidP="00221A69">
            <w:pPr>
              <w:spacing w:after="120" w:line="253" w:lineRule="atLeast"/>
              <w:rPr>
                <w:sz w:val="20"/>
                <w:szCs w:val="20"/>
                <w:lang w:eastAsia="uk-UA"/>
              </w:rPr>
            </w:pPr>
            <w:r w:rsidRPr="001A034E">
              <w:rPr>
                <w:sz w:val="20"/>
                <w:szCs w:val="20"/>
                <w:lang w:eastAsia="uk-UA"/>
              </w:rPr>
              <w:t>Н5</w:t>
            </w:r>
          </w:p>
        </w:tc>
        <w:tc>
          <w:tcPr>
            <w:tcW w:w="442"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021D6446" w14:textId="77777777"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3C9C92EB" w14:textId="77777777"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5DBD11C5" w14:textId="77777777"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2386"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395F9F96" w14:textId="77777777" w:rsidR="00276626" w:rsidRPr="009267DE" w:rsidRDefault="00276626" w:rsidP="00221A69">
            <w:pPr>
              <w:spacing w:after="120" w:line="253" w:lineRule="atLeast"/>
              <w:rPr>
                <w:sz w:val="20"/>
                <w:szCs w:val="20"/>
                <w:lang w:eastAsia="uk-UA"/>
              </w:rPr>
            </w:pPr>
            <w:r>
              <w:rPr>
                <w:sz w:val="20"/>
                <w:szCs w:val="20"/>
                <w:lang w:eastAsia="uk-UA"/>
              </w:rPr>
              <w:t xml:space="preserve"> </w:t>
            </w:r>
          </w:p>
        </w:tc>
      </w:tr>
      <w:tr w:rsidR="00276626" w:rsidRPr="001A034E" w14:paraId="7880F26F" w14:textId="77777777" w:rsidTr="00221A69">
        <w:trPr>
          <w:trHeight w:val="113"/>
        </w:trPr>
        <w:tc>
          <w:tcPr>
            <w:tcW w:w="332" w:type="pct"/>
            <w:tcBorders>
              <w:top w:val="nil"/>
              <w:left w:val="single" w:sz="8" w:space="0" w:color="000000"/>
              <w:bottom w:val="single" w:sz="8" w:space="0" w:color="000000"/>
              <w:right w:val="single" w:sz="8" w:space="0" w:color="000000"/>
            </w:tcBorders>
            <w:tcMar>
              <w:top w:w="57" w:type="dxa"/>
              <w:left w:w="68" w:type="dxa"/>
              <w:bottom w:w="62" w:type="dxa"/>
              <w:right w:w="68" w:type="dxa"/>
            </w:tcMar>
            <w:vAlign w:val="center"/>
          </w:tcPr>
          <w:p w14:paraId="7C847689" w14:textId="77777777" w:rsidR="00276626" w:rsidRPr="001A034E" w:rsidRDefault="00276626" w:rsidP="00221A69">
            <w:pPr>
              <w:spacing w:after="120" w:line="253" w:lineRule="atLeast"/>
              <w:rPr>
                <w:sz w:val="20"/>
                <w:szCs w:val="20"/>
                <w:lang w:eastAsia="uk-UA"/>
              </w:rPr>
            </w:pPr>
            <w:r w:rsidRPr="001A034E">
              <w:rPr>
                <w:sz w:val="20"/>
                <w:szCs w:val="20"/>
                <w:lang w:eastAsia="uk-UA"/>
              </w:rPr>
              <w:t>Н6</w:t>
            </w:r>
          </w:p>
        </w:tc>
        <w:tc>
          <w:tcPr>
            <w:tcW w:w="442"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00C46D8B" w14:textId="77777777"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0AAB2612" w14:textId="77777777"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62E03956" w14:textId="77777777"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2386"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4F047172" w14:textId="77777777" w:rsidR="00276626" w:rsidRPr="009267DE" w:rsidRDefault="00276626" w:rsidP="00221A69">
            <w:pPr>
              <w:spacing w:after="120" w:line="253" w:lineRule="atLeast"/>
              <w:rPr>
                <w:sz w:val="20"/>
                <w:szCs w:val="20"/>
                <w:lang w:eastAsia="uk-UA"/>
              </w:rPr>
            </w:pPr>
            <w:r>
              <w:rPr>
                <w:sz w:val="20"/>
                <w:szCs w:val="20"/>
                <w:lang w:eastAsia="uk-UA"/>
              </w:rPr>
              <w:t xml:space="preserve"> </w:t>
            </w:r>
          </w:p>
        </w:tc>
      </w:tr>
      <w:tr w:rsidR="00276626" w:rsidRPr="001A034E" w14:paraId="2227FDBB" w14:textId="77777777" w:rsidTr="00221A69">
        <w:trPr>
          <w:trHeight w:val="113"/>
        </w:trPr>
        <w:tc>
          <w:tcPr>
            <w:tcW w:w="332" w:type="pct"/>
            <w:tcBorders>
              <w:top w:val="nil"/>
              <w:left w:val="single" w:sz="8" w:space="0" w:color="000000"/>
              <w:bottom w:val="single" w:sz="8" w:space="0" w:color="000000"/>
              <w:right w:val="single" w:sz="8" w:space="0" w:color="000000"/>
            </w:tcBorders>
            <w:tcMar>
              <w:top w:w="57" w:type="dxa"/>
              <w:left w:w="68" w:type="dxa"/>
              <w:bottom w:w="62" w:type="dxa"/>
              <w:right w:w="68" w:type="dxa"/>
            </w:tcMar>
            <w:vAlign w:val="center"/>
          </w:tcPr>
          <w:p w14:paraId="05E18C3B" w14:textId="77777777" w:rsidR="00276626" w:rsidRPr="001A034E" w:rsidRDefault="00276626" w:rsidP="00221A69">
            <w:pPr>
              <w:spacing w:after="120" w:line="253" w:lineRule="atLeast"/>
              <w:rPr>
                <w:sz w:val="20"/>
                <w:szCs w:val="20"/>
                <w:lang w:eastAsia="uk-UA"/>
              </w:rPr>
            </w:pPr>
            <w:r w:rsidRPr="001A034E">
              <w:rPr>
                <w:sz w:val="20"/>
                <w:szCs w:val="20"/>
                <w:lang w:eastAsia="uk-UA"/>
              </w:rPr>
              <w:t>Н</w:t>
            </w:r>
            <w:r w:rsidRPr="009267DE">
              <w:rPr>
                <w:sz w:val="20"/>
                <w:szCs w:val="20"/>
                <w:lang w:eastAsia="uk-UA"/>
              </w:rPr>
              <w:t>7</w:t>
            </w:r>
          </w:p>
        </w:tc>
        <w:tc>
          <w:tcPr>
            <w:tcW w:w="442"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38CD694F" w14:textId="77777777" w:rsidR="00276626" w:rsidRPr="001A034E" w:rsidRDefault="00276626" w:rsidP="00221A69">
            <w:pPr>
              <w:spacing w:after="120" w:line="253" w:lineRule="atLeast"/>
              <w:rPr>
                <w:sz w:val="20"/>
                <w:szCs w:val="20"/>
                <w:lang w:eastAsia="uk-UA"/>
              </w:rPr>
            </w:pPr>
            <w:r w:rsidRPr="001A034E">
              <w:rPr>
                <w:sz w:val="20"/>
                <w:szCs w:val="20"/>
                <w:lang w:eastAsia="uk-UA"/>
              </w:rPr>
              <w:t>Сума</w:t>
            </w:r>
            <w:r>
              <w:rPr>
                <w:sz w:val="20"/>
                <w:szCs w:val="20"/>
                <w:lang w:eastAsia="uk-UA"/>
              </w:rPr>
              <w:t xml:space="preserve"> </w:t>
            </w:r>
            <w:r w:rsidRPr="001A034E">
              <w:rPr>
                <w:sz w:val="20"/>
                <w:szCs w:val="20"/>
                <w:lang w:eastAsia="uk-UA"/>
              </w:rPr>
              <w:t>рядків</w:t>
            </w:r>
            <w:r>
              <w:rPr>
                <w:sz w:val="20"/>
                <w:szCs w:val="20"/>
                <w:lang w:eastAsia="uk-UA"/>
              </w:rPr>
              <w:t xml:space="preserve"> </w:t>
            </w:r>
            <w:r w:rsidRPr="001A034E">
              <w:rPr>
                <w:sz w:val="20"/>
                <w:szCs w:val="20"/>
                <w:lang w:eastAsia="uk-UA"/>
              </w:rPr>
              <w:t>Н1–Н6</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3B4DC62E" w14:textId="77777777"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920"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31B89B51" w14:textId="77777777" w:rsidR="00276626" w:rsidRPr="009267DE" w:rsidRDefault="00276626" w:rsidP="00221A69">
            <w:pPr>
              <w:spacing w:after="120" w:line="253" w:lineRule="atLeast"/>
              <w:rPr>
                <w:sz w:val="20"/>
                <w:szCs w:val="20"/>
                <w:lang w:eastAsia="uk-UA"/>
              </w:rPr>
            </w:pPr>
            <w:r>
              <w:rPr>
                <w:sz w:val="20"/>
                <w:szCs w:val="20"/>
                <w:lang w:eastAsia="uk-UA"/>
              </w:rPr>
              <w:t xml:space="preserve"> </w:t>
            </w:r>
          </w:p>
        </w:tc>
        <w:tc>
          <w:tcPr>
            <w:tcW w:w="2386"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122B4CA4" w14:textId="77777777" w:rsidR="00276626" w:rsidRPr="009267DE" w:rsidRDefault="00276626" w:rsidP="00221A69">
            <w:pPr>
              <w:spacing w:after="120" w:line="253" w:lineRule="atLeast"/>
              <w:rPr>
                <w:sz w:val="20"/>
                <w:szCs w:val="20"/>
                <w:lang w:eastAsia="uk-UA"/>
              </w:rPr>
            </w:pPr>
            <w:r>
              <w:rPr>
                <w:sz w:val="20"/>
                <w:szCs w:val="20"/>
                <w:lang w:eastAsia="uk-UA"/>
              </w:rPr>
              <w:t xml:space="preserve"> </w:t>
            </w:r>
          </w:p>
        </w:tc>
      </w:tr>
      <w:tr w:rsidR="00276626" w:rsidRPr="001A034E" w14:paraId="7FADAE5B" w14:textId="77777777" w:rsidTr="00221A69">
        <w:trPr>
          <w:trHeight w:val="279"/>
        </w:trPr>
        <w:tc>
          <w:tcPr>
            <w:tcW w:w="332" w:type="pct"/>
            <w:tcBorders>
              <w:top w:val="nil"/>
              <w:left w:val="single" w:sz="8" w:space="0" w:color="000000"/>
              <w:bottom w:val="single" w:sz="8" w:space="0" w:color="000000"/>
              <w:right w:val="single" w:sz="8" w:space="0" w:color="000000"/>
            </w:tcBorders>
            <w:tcMar>
              <w:top w:w="57" w:type="dxa"/>
              <w:left w:w="68" w:type="dxa"/>
              <w:bottom w:w="62" w:type="dxa"/>
              <w:right w:w="68" w:type="dxa"/>
            </w:tcMar>
            <w:vAlign w:val="center"/>
          </w:tcPr>
          <w:p w14:paraId="733DB3B7" w14:textId="77777777" w:rsidR="00276626" w:rsidRPr="001A034E" w:rsidRDefault="00276626" w:rsidP="00221A69">
            <w:pPr>
              <w:spacing w:after="200" w:line="253" w:lineRule="atLeast"/>
              <w:rPr>
                <w:sz w:val="20"/>
                <w:szCs w:val="20"/>
                <w:lang w:eastAsia="uk-UA"/>
              </w:rPr>
            </w:pPr>
            <w:r w:rsidRPr="001A034E">
              <w:rPr>
                <w:sz w:val="20"/>
                <w:szCs w:val="20"/>
                <w:lang w:eastAsia="uk-UA"/>
              </w:rPr>
              <w:t>1.2.1</w:t>
            </w:r>
          </w:p>
        </w:tc>
        <w:tc>
          <w:tcPr>
            <w:tcW w:w="2282" w:type="pct"/>
            <w:gridSpan w:val="3"/>
            <w:tcBorders>
              <w:top w:val="nil"/>
              <w:left w:val="nil"/>
              <w:bottom w:val="single" w:sz="8" w:space="0" w:color="000000"/>
              <w:right w:val="single" w:sz="8" w:space="0" w:color="000000"/>
            </w:tcBorders>
            <w:tcMar>
              <w:top w:w="57" w:type="dxa"/>
              <w:left w:w="68" w:type="dxa"/>
              <w:bottom w:w="62" w:type="dxa"/>
              <w:right w:w="68" w:type="dxa"/>
            </w:tcMar>
            <w:vAlign w:val="center"/>
          </w:tcPr>
          <w:p w14:paraId="212469F2" w14:textId="77777777" w:rsidR="00276626" w:rsidRPr="001A034E" w:rsidRDefault="00276626" w:rsidP="00221A69">
            <w:pPr>
              <w:spacing w:after="200" w:line="253" w:lineRule="atLeast"/>
              <w:jc w:val="center"/>
              <w:rPr>
                <w:sz w:val="20"/>
                <w:szCs w:val="20"/>
                <w:lang w:eastAsia="uk-UA"/>
              </w:rPr>
            </w:pPr>
            <w:r w:rsidRPr="001A034E">
              <w:rPr>
                <w:b/>
                <w:bCs/>
                <w:sz w:val="20"/>
                <w:szCs w:val="20"/>
                <w:lang w:eastAsia="uk-UA"/>
              </w:rPr>
              <w:t>Усього</w:t>
            </w:r>
            <w:r w:rsidRPr="001A034E">
              <w:rPr>
                <w:b/>
                <w:bCs/>
                <w:sz w:val="20"/>
                <w:szCs w:val="20"/>
                <w:vertAlign w:val="superscript"/>
                <w:lang w:eastAsia="uk-UA"/>
              </w:rPr>
              <w:t>1</w:t>
            </w:r>
            <w:r>
              <w:rPr>
                <w:b/>
                <w:bCs/>
                <w:sz w:val="20"/>
                <w:szCs w:val="20"/>
                <w:vertAlign w:val="superscript"/>
                <w:lang w:eastAsia="uk-UA"/>
              </w:rPr>
              <w:t xml:space="preserve"> </w:t>
            </w:r>
            <w:r w:rsidRPr="001A034E">
              <w:rPr>
                <w:b/>
                <w:bCs/>
                <w:sz w:val="20"/>
                <w:szCs w:val="20"/>
                <w:lang w:eastAsia="uk-UA"/>
              </w:rPr>
              <w:t>(рядок</w:t>
            </w:r>
            <w:r>
              <w:rPr>
                <w:b/>
                <w:bCs/>
                <w:sz w:val="20"/>
                <w:szCs w:val="20"/>
                <w:lang w:eastAsia="uk-UA"/>
              </w:rPr>
              <w:t xml:space="preserve"> </w:t>
            </w:r>
            <w:r w:rsidRPr="001A034E">
              <w:rPr>
                <w:b/>
                <w:bCs/>
                <w:sz w:val="20"/>
                <w:szCs w:val="20"/>
                <w:lang w:eastAsia="uk-UA"/>
              </w:rPr>
              <w:t>А17</w:t>
            </w:r>
            <w:r>
              <w:rPr>
                <w:b/>
                <w:bCs/>
                <w:sz w:val="20"/>
                <w:szCs w:val="20"/>
                <w:lang w:eastAsia="uk-UA"/>
              </w:rPr>
              <w:t xml:space="preserve"> </w:t>
            </w:r>
            <w:r w:rsidRPr="001A034E">
              <w:rPr>
                <w:b/>
                <w:bCs/>
                <w:sz w:val="20"/>
                <w:szCs w:val="20"/>
                <w:lang w:eastAsia="uk-UA"/>
              </w:rPr>
              <w:t>+</w:t>
            </w:r>
            <w:r>
              <w:rPr>
                <w:b/>
                <w:bCs/>
                <w:sz w:val="20"/>
                <w:szCs w:val="20"/>
                <w:lang w:eastAsia="uk-UA"/>
              </w:rPr>
              <w:t xml:space="preserve"> </w:t>
            </w:r>
            <w:r w:rsidRPr="001A034E">
              <w:rPr>
                <w:b/>
                <w:bCs/>
                <w:sz w:val="20"/>
                <w:szCs w:val="20"/>
                <w:lang w:eastAsia="uk-UA"/>
              </w:rPr>
              <w:t>рядок</w:t>
            </w:r>
            <w:r>
              <w:rPr>
                <w:b/>
                <w:bCs/>
                <w:sz w:val="20"/>
                <w:szCs w:val="20"/>
                <w:lang w:eastAsia="uk-UA"/>
              </w:rPr>
              <w:t xml:space="preserve"> </w:t>
            </w:r>
            <w:r w:rsidRPr="001A034E">
              <w:rPr>
                <w:b/>
                <w:bCs/>
                <w:sz w:val="20"/>
                <w:szCs w:val="20"/>
                <w:lang w:eastAsia="uk-UA"/>
              </w:rPr>
              <w:t>Н7)</w:t>
            </w:r>
          </w:p>
        </w:tc>
        <w:tc>
          <w:tcPr>
            <w:tcW w:w="2386" w:type="pct"/>
            <w:tcBorders>
              <w:top w:val="nil"/>
              <w:left w:val="nil"/>
              <w:bottom w:val="single" w:sz="8" w:space="0" w:color="000000"/>
              <w:right w:val="single" w:sz="8" w:space="0" w:color="000000"/>
            </w:tcBorders>
            <w:tcMar>
              <w:top w:w="57" w:type="dxa"/>
              <w:left w:w="68" w:type="dxa"/>
              <w:bottom w:w="62" w:type="dxa"/>
              <w:right w:w="68" w:type="dxa"/>
            </w:tcMar>
            <w:vAlign w:val="center"/>
          </w:tcPr>
          <w:p w14:paraId="0D012323" w14:textId="77777777" w:rsidR="00276626" w:rsidRPr="001A034E" w:rsidRDefault="00276626" w:rsidP="00221A69">
            <w:pPr>
              <w:rPr>
                <w:color w:val="000000"/>
                <w:sz w:val="20"/>
                <w:szCs w:val="20"/>
                <w:lang w:eastAsia="uk-UA"/>
              </w:rPr>
            </w:pPr>
            <w:r>
              <w:rPr>
                <w:sz w:val="20"/>
                <w:szCs w:val="20"/>
                <w:lang w:eastAsia="uk-UA"/>
              </w:rPr>
              <w:t xml:space="preserve"> </w:t>
            </w:r>
          </w:p>
        </w:tc>
      </w:tr>
    </w:tbl>
    <w:p w14:paraId="4506E58D" w14:textId="77777777" w:rsidR="00276626" w:rsidRPr="001A034E" w:rsidRDefault="00276626" w:rsidP="00276626">
      <w:pPr>
        <w:shd w:val="clear" w:color="auto" w:fill="FFFFFF"/>
        <w:spacing w:line="193" w:lineRule="atLeast"/>
        <w:ind w:firstLine="283"/>
        <w:jc w:val="both"/>
        <w:rPr>
          <w:color w:val="000000"/>
          <w:sz w:val="20"/>
          <w:szCs w:val="20"/>
          <w:lang w:eastAsia="uk-UA"/>
        </w:rPr>
      </w:pPr>
      <w:r>
        <w:rPr>
          <w:color w:val="000000"/>
          <w:sz w:val="20"/>
          <w:szCs w:val="20"/>
          <w:lang w:eastAsia="uk-UA"/>
        </w:rPr>
        <w:t xml:space="preserve"> </w:t>
      </w:r>
    </w:p>
    <w:p w14:paraId="34A11BE1" w14:textId="77777777" w:rsidR="00276626" w:rsidRPr="001A034E" w:rsidRDefault="00276626" w:rsidP="00276626">
      <w:pPr>
        <w:shd w:val="clear" w:color="auto" w:fill="FFFFFF"/>
        <w:spacing w:after="120" w:line="193" w:lineRule="atLeast"/>
        <w:jc w:val="right"/>
        <w:rPr>
          <w:color w:val="000000"/>
          <w:sz w:val="20"/>
          <w:szCs w:val="20"/>
          <w:lang w:eastAsia="uk-UA"/>
        </w:rPr>
      </w:pPr>
      <w:r w:rsidRPr="001A034E">
        <w:rPr>
          <w:color w:val="000000"/>
          <w:sz w:val="20"/>
          <w:szCs w:val="20"/>
          <w:lang w:eastAsia="uk-UA"/>
        </w:rPr>
        <w:t>Звітний</w:t>
      </w:r>
      <w:r>
        <w:rPr>
          <w:color w:val="000000"/>
          <w:sz w:val="20"/>
          <w:szCs w:val="20"/>
          <w:lang w:eastAsia="uk-UA"/>
        </w:rPr>
        <w:t xml:space="preserve"> </w:t>
      </w:r>
      <w:r w:rsidRPr="001A034E">
        <w:rPr>
          <w:color w:val="000000"/>
          <w:sz w:val="20"/>
          <w:szCs w:val="20"/>
          <w:lang w:eastAsia="uk-UA"/>
        </w:rPr>
        <w:t>(податковий)</w:t>
      </w:r>
      <w:r>
        <w:rPr>
          <w:color w:val="000000"/>
          <w:sz w:val="20"/>
          <w:szCs w:val="20"/>
          <w:lang w:eastAsia="uk-UA"/>
        </w:rPr>
        <w:t xml:space="preserve"> </w:t>
      </w:r>
      <w:r w:rsidRPr="001A034E">
        <w:rPr>
          <w:color w:val="000000"/>
          <w:sz w:val="20"/>
          <w:szCs w:val="20"/>
          <w:lang w:eastAsia="uk-UA"/>
        </w:rPr>
        <w:t>період</w:t>
      </w:r>
      <w:r>
        <w:rPr>
          <w:color w:val="000000"/>
          <w:sz w:val="20"/>
          <w:szCs w:val="20"/>
          <w:lang w:eastAsia="uk-UA"/>
        </w:rPr>
        <w:t xml:space="preserve"> </w:t>
      </w:r>
      <w:r w:rsidRPr="001A034E">
        <w:rPr>
          <w:color w:val="000000"/>
          <w:sz w:val="20"/>
          <w:szCs w:val="20"/>
          <w:lang w:eastAsia="uk-UA"/>
        </w:rPr>
        <w:t>2020</w:t>
      </w:r>
      <w:r>
        <w:rPr>
          <w:color w:val="000000"/>
          <w:sz w:val="20"/>
          <w:szCs w:val="20"/>
          <w:lang w:eastAsia="uk-UA"/>
        </w:rPr>
        <w:t xml:space="preserve"> </w:t>
      </w:r>
      <w:r w:rsidRPr="001A034E">
        <w:rPr>
          <w:color w:val="000000"/>
          <w:sz w:val="20"/>
          <w:szCs w:val="20"/>
          <w:lang w:eastAsia="uk-UA"/>
        </w:rPr>
        <w:t>року,</w:t>
      </w:r>
      <w:r>
        <w:rPr>
          <w:color w:val="000000"/>
          <w:sz w:val="20"/>
          <w:szCs w:val="20"/>
          <w:lang w:eastAsia="uk-UA"/>
        </w:rPr>
        <w:t xml:space="preserve"> </w:t>
      </w:r>
      <w:r w:rsidRPr="001A034E">
        <w:rPr>
          <w:color w:val="000000"/>
          <w:sz w:val="20"/>
          <w:szCs w:val="20"/>
          <w:lang w:eastAsia="uk-UA"/>
        </w:rPr>
        <w:t>в</w:t>
      </w:r>
      <w:r>
        <w:rPr>
          <w:color w:val="000000"/>
          <w:sz w:val="20"/>
          <w:szCs w:val="20"/>
          <w:lang w:eastAsia="uk-UA"/>
        </w:rPr>
        <w:t xml:space="preserve"> </w:t>
      </w:r>
      <w:r w:rsidRPr="001A034E">
        <w:rPr>
          <w:color w:val="000000"/>
          <w:sz w:val="20"/>
          <w:szCs w:val="20"/>
          <w:lang w:eastAsia="uk-UA"/>
        </w:rPr>
        <w:t>якому</w:t>
      </w:r>
      <w:r>
        <w:rPr>
          <w:color w:val="000000"/>
          <w:sz w:val="20"/>
          <w:szCs w:val="20"/>
          <w:lang w:eastAsia="uk-UA"/>
        </w:rPr>
        <w:t xml:space="preserve"> </w:t>
      </w:r>
      <w:r w:rsidRPr="001A034E">
        <w:rPr>
          <w:color w:val="000000"/>
          <w:sz w:val="20"/>
          <w:szCs w:val="20"/>
          <w:lang w:eastAsia="uk-UA"/>
        </w:rPr>
        <w:t>прийнято</w:t>
      </w:r>
      <w:r>
        <w:rPr>
          <w:color w:val="000000"/>
          <w:sz w:val="20"/>
          <w:szCs w:val="20"/>
          <w:lang w:eastAsia="uk-UA"/>
        </w:rPr>
        <w:t xml:space="preserve"> </w:t>
      </w:r>
      <w:r w:rsidRPr="001A034E">
        <w:rPr>
          <w:color w:val="000000"/>
          <w:sz w:val="20"/>
          <w:szCs w:val="20"/>
          <w:lang w:eastAsia="uk-UA"/>
        </w:rPr>
        <w:t>рішення</w:t>
      </w:r>
      <w:r w:rsidRPr="001A034E">
        <w:rPr>
          <w:color w:val="000000"/>
          <w:sz w:val="20"/>
          <w:szCs w:val="20"/>
          <w:lang w:eastAsia="uk-UA"/>
        </w:rPr>
        <w:br/>
        <w:t>про</w:t>
      </w:r>
      <w:r>
        <w:rPr>
          <w:color w:val="000000"/>
          <w:sz w:val="20"/>
          <w:szCs w:val="20"/>
          <w:lang w:eastAsia="uk-UA"/>
        </w:rPr>
        <w:t xml:space="preserve"> </w:t>
      </w:r>
      <w:r w:rsidRPr="001A034E">
        <w:rPr>
          <w:color w:val="000000"/>
          <w:sz w:val="20"/>
          <w:szCs w:val="20"/>
          <w:lang w:eastAsia="uk-UA"/>
        </w:rPr>
        <w:t>застосування</w:t>
      </w:r>
      <w:r>
        <w:rPr>
          <w:color w:val="000000"/>
          <w:sz w:val="20"/>
          <w:szCs w:val="20"/>
          <w:lang w:eastAsia="uk-UA"/>
        </w:rPr>
        <w:t xml:space="preserve"> </w:t>
      </w:r>
      <w:r w:rsidRPr="001A034E">
        <w:rPr>
          <w:color w:val="000000"/>
          <w:sz w:val="20"/>
          <w:szCs w:val="20"/>
          <w:lang w:eastAsia="uk-UA"/>
        </w:rPr>
        <w:t>«виробничого»</w:t>
      </w:r>
      <w:r>
        <w:rPr>
          <w:color w:val="000000"/>
          <w:sz w:val="20"/>
          <w:szCs w:val="20"/>
          <w:lang w:eastAsia="uk-UA"/>
        </w:rPr>
        <w:t xml:space="preserve"> </w:t>
      </w:r>
      <w:r w:rsidRPr="001A034E">
        <w:rPr>
          <w:color w:val="000000"/>
          <w:sz w:val="20"/>
          <w:szCs w:val="20"/>
          <w:lang w:eastAsia="uk-UA"/>
        </w:rPr>
        <w:t>методу</w:t>
      </w:r>
      <w:r>
        <w:rPr>
          <w:color w:val="000000"/>
          <w:sz w:val="20"/>
          <w:szCs w:val="20"/>
          <w:lang w:eastAsia="uk-UA"/>
        </w:rPr>
        <w:t xml:space="preserve"> </w:t>
      </w:r>
      <w:r w:rsidRPr="001A034E">
        <w:rPr>
          <w:color w:val="000000"/>
          <w:sz w:val="20"/>
          <w:szCs w:val="20"/>
          <w:lang w:eastAsia="uk-UA"/>
        </w:rPr>
        <w:t>амортизації</w:t>
      </w:r>
    </w:p>
    <w:tbl>
      <w:tblPr>
        <w:tblW w:w="0" w:type="auto"/>
        <w:jc w:val="right"/>
        <w:tblCellMar>
          <w:left w:w="0" w:type="dxa"/>
          <w:right w:w="0" w:type="dxa"/>
        </w:tblCellMar>
        <w:tblLook w:val="00A0" w:firstRow="1" w:lastRow="0" w:firstColumn="1" w:lastColumn="0" w:noHBand="0" w:noVBand="0"/>
      </w:tblPr>
      <w:tblGrid>
        <w:gridCol w:w="360"/>
        <w:gridCol w:w="1022"/>
        <w:gridCol w:w="418"/>
        <w:gridCol w:w="1440"/>
        <w:gridCol w:w="360"/>
        <w:gridCol w:w="1082"/>
      </w:tblGrid>
      <w:tr w:rsidR="00276626" w:rsidRPr="001A034E" w14:paraId="2A87D354" w14:textId="77777777" w:rsidTr="00080D96">
        <w:trPr>
          <w:trHeight w:val="274"/>
          <w:jc w:val="right"/>
        </w:trPr>
        <w:tc>
          <w:tcPr>
            <w:tcW w:w="36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23B74F6C" w14:textId="77777777" w:rsidR="00276626" w:rsidRPr="001A034E" w:rsidRDefault="00276626" w:rsidP="00221A69">
            <w:pPr>
              <w:rPr>
                <w:color w:val="000000"/>
                <w:sz w:val="20"/>
                <w:szCs w:val="20"/>
                <w:lang w:eastAsia="uk-UA"/>
              </w:rPr>
            </w:pPr>
            <w:r>
              <w:rPr>
                <w:sz w:val="20"/>
                <w:szCs w:val="20"/>
                <w:lang w:eastAsia="uk-UA"/>
              </w:rPr>
              <w:t xml:space="preserve"> </w:t>
            </w:r>
          </w:p>
        </w:tc>
        <w:tc>
          <w:tcPr>
            <w:tcW w:w="1022"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14:paraId="4A6E9D0E" w14:textId="77777777" w:rsidR="00276626" w:rsidRPr="001A034E" w:rsidRDefault="00276626" w:rsidP="00221A69">
            <w:pPr>
              <w:spacing w:line="193" w:lineRule="atLeast"/>
              <w:jc w:val="center"/>
              <w:rPr>
                <w:color w:val="000000"/>
                <w:sz w:val="20"/>
                <w:szCs w:val="20"/>
                <w:lang w:eastAsia="uk-UA"/>
              </w:rPr>
            </w:pPr>
            <w:r w:rsidRPr="001A034E">
              <w:rPr>
                <w:color w:val="000000"/>
                <w:sz w:val="20"/>
                <w:szCs w:val="20"/>
                <w:lang w:eastAsia="uk-UA"/>
              </w:rPr>
              <w:t>Півріччя</w:t>
            </w:r>
          </w:p>
        </w:tc>
        <w:tc>
          <w:tcPr>
            <w:tcW w:w="418"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14:paraId="108BEC1E" w14:textId="77777777" w:rsidR="00276626" w:rsidRPr="001A034E" w:rsidRDefault="00276626" w:rsidP="00221A69">
            <w:pPr>
              <w:rPr>
                <w:color w:val="000000"/>
                <w:sz w:val="20"/>
                <w:szCs w:val="20"/>
                <w:lang w:eastAsia="uk-UA"/>
              </w:rPr>
            </w:pPr>
            <w:r>
              <w:rPr>
                <w:sz w:val="20"/>
                <w:szCs w:val="20"/>
                <w:lang w:eastAsia="uk-UA"/>
              </w:rPr>
              <w:t xml:space="preserve"> </w:t>
            </w:r>
          </w:p>
        </w:tc>
        <w:tc>
          <w:tcPr>
            <w:tcW w:w="14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14:paraId="62EE000E" w14:textId="77777777" w:rsidR="00276626" w:rsidRPr="001A034E" w:rsidRDefault="00276626" w:rsidP="00221A69">
            <w:pPr>
              <w:spacing w:line="193" w:lineRule="atLeast"/>
              <w:jc w:val="center"/>
              <w:rPr>
                <w:color w:val="000000"/>
                <w:sz w:val="20"/>
                <w:szCs w:val="20"/>
                <w:lang w:eastAsia="uk-UA"/>
              </w:rPr>
            </w:pPr>
            <w:r w:rsidRPr="001A034E">
              <w:rPr>
                <w:color w:val="000000"/>
                <w:sz w:val="20"/>
                <w:szCs w:val="20"/>
                <w:lang w:eastAsia="uk-UA"/>
              </w:rPr>
              <w:t>Три</w:t>
            </w:r>
            <w:r>
              <w:rPr>
                <w:color w:val="000000"/>
                <w:sz w:val="20"/>
                <w:szCs w:val="20"/>
                <w:lang w:eastAsia="uk-UA"/>
              </w:rPr>
              <w:t xml:space="preserve"> </w:t>
            </w:r>
            <w:r w:rsidRPr="001A034E">
              <w:rPr>
                <w:color w:val="000000"/>
                <w:sz w:val="20"/>
                <w:szCs w:val="20"/>
                <w:lang w:eastAsia="uk-UA"/>
              </w:rPr>
              <w:t>квартали</w:t>
            </w:r>
          </w:p>
        </w:tc>
        <w:tc>
          <w:tcPr>
            <w:tcW w:w="360" w:type="dxa"/>
            <w:tcBorders>
              <w:top w:val="single" w:sz="8" w:space="0" w:color="000000"/>
              <w:left w:val="nil"/>
              <w:bottom w:val="single" w:sz="8" w:space="0" w:color="000000"/>
              <w:right w:val="single" w:sz="8" w:space="0" w:color="000000"/>
            </w:tcBorders>
            <w:shd w:val="clear" w:color="auto" w:fill="FFFF00"/>
            <w:tcMar>
              <w:top w:w="57" w:type="dxa"/>
              <w:left w:w="57" w:type="dxa"/>
              <w:bottom w:w="57" w:type="dxa"/>
              <w:right w:w="57" w:type="dxa"/>
            </w:tcMar>
            <w:vAlign w:val="center"/>
          </w:tcPr>
          <w:p w14:paraId="5F850C06" w14:textId="77777777" w:rsidR="00276626" w:rsidRPr="001A034E" w:rsidRDefault="00080D96" w:rsidP="00221A69">
            <w:pPr>
              <w:rPr>
                <w:color w:val="000000"/>
                <w:sz w:val="20"/>
                <w:szCs w:val="20"/>
                <w:lang w:eastAsia="uk-UA"/>
              </w:rPr>
            </w:pPr>
            <w:r w:rsidRPr="00080D96">
              <w:rPr>
                <w:color w:val="000000"/>
                <w:sz w:val="20"/>
                <w:szCs w:val="20"/>
                <w:lang w:eastAsia="uk-UA"/>
              </w:rPr>
              <w:t>×</w:t>
            </w:r>
          </w:p>
        </w:tc>
        <w:tc>
          <w:tcPr>
            <w:tcW w:w="1082" w:type="dxa"/>
            <w:tcBorders>
              <w:top w:val="single" w:sz="8" w:space="0" w:color="000000"/>
              <w:left w:val="nil"/>
              <w:bottom w:val="single" w:sz="8" w:space="0" w:color="000000"/>
              <w:right w:val="single" w:sz="8" w:space="0" w:color="000000"/>
            </w:tcBorders>
            <w:shd w:val="clear" w:color="auto" w:fill="FFFF00"/>
            <w:tcMar>
              <w:top w:w="57" w:type="dxa"/>
              <w:left w:w="57" w:type="dxa"/>
              <w:bottom w:w="57" w:type="dxa"/>
              <w:right w:w="57" w:type="dxa"/>
            </w:tcMar>
            <w:vAlign w:val="center"/>
          </w:tcPr>
          <w:p w14:paraId="0E2B3473" w14:textId="77777777" w:rsidR="00276626" w:rsidRPr="001A034E" w:rsidRDefault="00276626" w:rsidP="00221A69">
            <w:pPr>
              <w:spacing w:line="193" w:lineRule="atLeast"/>
              <w:jc w:val="center"/>
              <w:rPr>
                <w:color w:val="000000"/>
                <w:sz w:val="20"/>
                <w:szCs w:val="20"/>
                <w:lang w:eastAsia="uk-UA"/>
              </w:rPr>
            </w:pPr>
            <w:r w:rsidRPr="001A034E">
              <w:rPr>
                <w:color w:val="000000"/>
                <w:sz w:val="20"/>
                <w:szCs w:val="20"/>
                <w:lang w:eastAsia="uk-UA"/>
              </w:rPr>
              <w:t>Рік</w:t>
            </w:r>
          </w:p>
        </w:tc>
      </w:tr>
    </w:tbl>
    <w:p w14:paraId="37C31628" w14:textId="77777777" w:rsidR="00276626" w:rsidRPr="001A034E" w:rsidRDefault="00276626" w:rsidP="00276626">
      <w:pPr>
        <w:shd w:val="clear" w:color="auto" w:fill="FFFFFF"/>
        <w:spacing w:line="193" w:lineRule="atLeast"/>
        <w:ind w:firstLine="283"/>
        <w:jc w:val="right"/>
        <w:rPr>
          <w:color w:val="000000"/>
          <w:sz w:val="20"/>
          <w:szCs w:val="20"/>
          <w:lang w:eastAsia="uk-UA"/>
        </w:rPr>
      </w:pPr>
      <w:r>
        <w:rPr>
          <w:color w:val="000000"/>
          <w:sz w:val="20"/>
          <w:szCs w:val="20"/>
          <w:lang w:eastAsia="uk-UA"/>
        </w:rPr>
        <w:t xml:space="preserve"> </w:t>
      </w:r>
    </w:p>
    <w:p w14:paraId="5235D1CD" w14:textId="77777777" w:rsidR="00276626" w:rsidRPr="001A034E" w:rsidRDefault="00276626" w:rsidP="00276626">
      <w:pPr>
        <w:shd w:val="clear" w:color="auto" w:fill="FFFFFF"/>
        <w:spacing w:before="113" w:after="120" w:line="193" w:lineRule="atLeast"/>
        <w:jc w:val="center"/>
        <w:rPr>
          <w:b/>
          <w:bCs/>
          <w:color w:val="000000"/>
          <w:sz w:val="20"/>
          <w:szCs w:val="20"/>
          <w:lang w:eastAsia="uk-UA"/>
        </w:rPr>
      </w:pPr>
      <w:r w:rsidRPr="001A034E">
        <w:rPr>
          <w:b/>
          <w:bCs/>
          <w:color w:val="000000"/>
          <w:sz w:val="20"/>
          <w:szCs w:val="20"/>
          <w:lang w:eastAsia="uk-UA"/>
        </w:rPr>
        <w:t>Інформація</w:t>
      </w:r>
      <w:r>
        <w:rPr>
          <w:b/>
          <w:bCs/>
          <w:color w:val="000000"/>
          <w:sz w:val="20"/>
          <w:szCs w:val="20"/>
          <w:lang w:eastAsia="uk-UA"/>
        </w:rPr>
        <w:t xml:space="preserve"> </w:t>
      </w:r>
      <w:r w:rsidRPr="001A034E">
        <w:rPr>
          <w:b/>
          <w:bCs/>
          <w:color w:val="000000"/>
          <w:sz w:val="20"/>
          <w:szCs w:val="20"/>
          <w:lang w:eastAsia="uk-UA"/>
        </w:rPr>
        <w:t>про</w:t>
      </w:r>
      <w:r>
        <w:rPr>
          <w:b/>
          <w:bCs/>
          <w:color w:val="000000"/>
          <w:sz w:val="20"/>
          <w:szCs w:val="20"/>
          <w:lang w:eastAsia="uk-UA"/>
        </w:rPr>
        <w:t xml:space="preserve"> </w:t>
      </w:r>
      <w:r w:rsidRPr="001A034E">
        <w:rPr>
          <w:b/>
          <w:bCs/>
          <w:color w:val="000000"/>
          <w:sz w:val="20"/>
          <w:szCs w:val="20"/>
          <w:lang w:eastAsia="uk-UA"/>
        </w:rPr>
        <w:t>результати</w:t>
      </w:r>
      <w:r>
        <w:rPr>
          <w:b/>
          <w:bCs/>
          <w:color w:val="000000"/>
          <w:sz w:val="20"/>
          <w:szCs w:val="20"/>
          <w:lang w:eastAsia="uk-UA"/>
        </w:rPr>
        <w:t xml:space="preserve"> </w:t>
      </w:r>
      <w:r w:rsidRPr="001A034E">
        <w:rPr>
          <w:b/>
          <w:bCs/>
          <w:color w:val="000000"/>
          <w:sz w:val="20"/>
          <w:szCs w:val="20"/>
          <w:lang w:eastAsia="uk-UA"/>
        </w:rPr>
        <w:t>інвентаризації</w:t>
      </w:r>
      <w:r>
        <w:rPr>
          <w:b/>
          <w:bCs/>
          <w:color w:val="000000"/>
          <w:sz w:val="20"/>
          <w:szCs w:val="20"/>
          <w:lang w:eastAsia="uk-UA"/>
        </w:rPr>
        <w:t xml:space="preserve"> </w:t>
      </w:r>
      <w:r w:rsidRPr="001A034E">
        <w:rPr>
          <w:b/>
          <w:bCs/>
          <w:color w:val="000000"/>
          <w:sz w:val="20"/>
          <w:szCs w:val="20"/>
          <w:lang w:eastAsia="uk-UA"/>
        </w:rPr>
        <w:t>об’єктів</w:t>
      </w:r>
      <w:r>
        <w:rPr>
          <w:b/>
          <w:bCs/>
          <w:color w:val="000000"/>
          <w:sz w:val="20"/>
          <w:szCs w:val="20"/>
          <w:lang w:eastAsia="uk-UA"/>
        </w:rPr>
        <w:t xml:space="preserve"> </w:t>
      </w:r>
      <w:r w:rsidRPr="001A034E">
        <w:rPr>
          <w:b/>
          <w:bCs/>
          <w:color w:val="000000"/>
          <w:sz w:val="20"/>
          <w:szCs w:val="20"/>
          <w:lang w:eastAsia="uk-UA"/>
        </w:rPr>
        <w:t>основних</w:t>
      </w:r>
      <w:r>
        <w:rPr>
          <w:b/>
          <w:bCs/>
          <w:color w:val="000000"/>
          <w:sz w:val="20"/>
          <w:szCs w:val="20"/>
          <w:lang w:eastAsia="uk-UA"/>
        </w:rPr>
        <w:t xml:space="preserve"> </w:t>
      </w:r>
      <w:r w:rsidRPr="001A034E">
        <w:rPr>
          <w:b/>
          <w:bCs/>
          <w:color w:val="000000"/>
          <w:sz w:val="20"/>
          <w:szCs w:val="20"/>
          <w:lang w:eastAsia="uk-UA"/>
        </w:rPr>
        <w:t>засобів,</w:t>
      </w:r>
      <w:r w:rsidRPr="001A034E">
        <w:rPr>
          <w:b/>
          <w:bCs/>
          <w:color w:val="000000"/>
          <w:sz w:val="20"/>
          <w:szCs w:val="20"/>
          <w:lang w:eastAsia="uk-UA"/>
        </w:rPr>
        <w:br/>
        <w:t>станом</w:t>
      </w:r>
      <w:r>
        <w:rPr>
          <w:b/>
          <w:bCs/>
          <w:color w:val="000000"/>
          <w:sz w:val="20"/>
          <w:szCs w:val="20"/>
          <w:lang w:eastAsia="uk-UA"/>
        </w:rPr>
        <w:t xml:space="preserve"> </w:t>
      </w:r>
      <w:r w:rsidRPr="001A034E">
        <w:rPr>
          <w:b/>
          <w:bCs/>
          <w:color w:val="000000"/>
          <w:sz w:val="20"/>
          <w:szCs w:val="20"/>
          <w:lang w:eastAsia="uk-UA"/>
        </w:rPr>
        <w:t>на</w:t>
      </w:r>
      <w:r>
        <w:rPr>
          <w:b/>
          <w:bCs/>
          <w:color w:val="000000"/>
          <w:sz w:val="20"/>
          <w:szCs w:val="20"/>
          <w:lang w:eastAsia="uk-UA"/>
        </w:rPr>
        <w:t xml:space="preserve"> </w:t>
      </w:r>
      <w:r w:rsidRPr="001A034E">
        <w:rPr>
          <w:b/>
          <w:bCs/>
          <w:color w:val="000000"/>
          <w:sz w:val="20"/>
          <w:szCs w:val="20"/>
          <w:lang w:eastAsia="uk-UA"/>
        </w:rPr>
        <w:t>1</w:t>
      </w:r>
      <w:r>
        <w:rPr>
          <w:b/>
          <w:bCs/>
          <w:color w:val="000000"/>
          <w:sz w:val="20"/>
          <w:szCs w:val="20"/>
          <w:lang w:eastAsia="uk-UA"/>
        </w:rPr>
        <w:t xml:space="preserve"> </w:t>
      </w:r>
      <w:r w:rsidRPr="001A034E">
        <w:rPr>
          <w:b/>
          <w:bCs/>
          <w:color w:val="000000"/>
          <w:sz w:val="20"/>
          <w:szCs w:val="20"/>
          <w:lang w:eastAsia="uk-UA"/>
        </w:rPr>
        <w:t>число</w:t>
      </w:r>
      <w:r>
        <w:rPr>
          <w:b/>
          <w:bCs/>
          <w:color w:val="000000"/>
          <w:sz w:val="20"/>
          <w:szCs w:val="20"/>
          <w:lang w:eastAsia="uk-UA"/>
        </w:rPr>
        <w:t xml:space="preserve"> </w:t>
      </w:r>
      <w:r w:rsidRPr="001A034E">
        <w:rPr>
          <w:b/>
          <w:bCs/>
          <w:color w:val="000000"/>
          <w:sz w:val="20"/>
          <w:szCs w:val="20"/>
          <w:lang w:eastAsia="uk-UA"/>
        </w:rPr>
        <w:t>податкового</w:t>
      </w:r>
      <w:r>
        <w:rPr>
          <w:b/>
          <w:bCs/>
          <w:color w:val="000000"/>
          <w:sz w:val="20"/>
          <w:szCs w:val="20"/>
          <w:lang w:eastAsia="uk-UA"/>
        </w:rPr>
        <w:t xml:space="preserve"> </w:t>
      </w:r>
      <w:r w:rsidRPr="001A034E">
        <w:rPr>
          <w:b/>
          <w:bCs/>
          <w:color w:val="000000"/>
          <w:sz w:val="20"/>
          <w:szCs w:val="20"/>
          <w:lang w:eastAsia="uk-UA"/>
        </w:rPr>
        <w:t>(звітного)</w:t>
      </w:r>
      <w:r>
        <w:rPr>
          <w:b/>
          <w:bCs/>
          <w:color w:val="000000"/>
          <w:sz w:val="20"/>
          <w:szCs w:val="20"/>
          <w:lang w:eastAsia="uk-UA"/>
        </w:rPr>
        <w:t xml:space="preserve"> </w:t>
      </w:r>
      <w:r w:rsidRPr="001A034E">
        <w:rPr>
          <w:b/>
          <w:bCs/>
          <w:color w:val="000000"/>
          <w:sz w:val="20"/>
          <w:szCs w:val="20"/>
          <w:lang w:eastAsia="uk-UA"/>
        </w:rPr>
        <w:t>періоду</w:t>
      </w:r>
      <w:r>
        <w:rPr>
          <w:b/>
          <w:bCs/>
          <w:color w:val="000000"/>
          <w:sz w:val="20"/>
          <w:szCs w:val="20"/>
          <w:lang w:eastAsia="uk-UA"/>
        </w:rPr>
        <w:t xml:space="preserve"> </w:t>
      </w:r>
      <w:r w:rsidRPr="001A034E">
        <w:rPr>
          <w:b/>
          <w:bCs/>
          <w:color w:val="000000"/>
          <w:sz w:val="20"/>
          <w:szCs w:val="20"/>
          <w:lang w:eastAsia="uk-UA"/>
        </w:rPr>
        <w:t>2020</w:t>
      </w:r>
      <w:r>
        <w:rPr>
          <w:b/>
          <w:bCs/>
          <w:color w:val="000000"/>
          <w:sz w:val="20"/>
          <w:szCs w:val="20"/>
          <w:lang w:eastAsia="uk-UA"/>
        </w:rPr>
        <w:t xml:space="preserve"> </w:t>
      </w:r>
      <w:r w:rsidRPr="001A034E">
        <w:rPr>
          <w:b/>
          <w:bCs/>
          <w:color w:val="000000"/>
          <w:sz w:val="20"/>
          <w:szCs w:val="20"/>
          <w:lang w:eastAsia="uk-UA"/>
        </w:rPr>
        <w:t>року,</w:t>
      </w:r>
      <w:r>
        <w:rPr>
          <w:b/>
          <w:bCs/>
          <w:color w:val="000000"/>
          <w:sz w:val="20"/>
          <w:szCs w:val="20"/>
          <w:lang w:eastAsia="uk-UA"/>
        </w:rPr>
        <w:t xml:space="preserve"> </w:t>
      </w:r>
      <w:r w:rsidRPr="001A034E">
        <w:rPr>
          <w:b/>
          <w:bCs/>
          <w:color w:val="000000"/>
          <w:sz w:val="20"/>
          <w:szCs w:val="20"/>
          <w:lang w:eastAsia="uk-UA"/>
        </w:rPr>
        <w:t>в</w:t>
      </w:r>
      <w:r>
        <w:rPr>
          <w:b/>
          <w:bCs/>
          <w:color w:val="000000"/>
          <w:sz w:val="20"/>
          <w:szCs w:val="20"/>
          <w:lang w:eastAsia="uk-UA"/>
        </w:rPr>
        <w:t xml:space="preserve"> </w:t>
      </w:r>
      <w:r w:rsidRPr="001A034E">
        <w:rPr>
          <w:b/>
          <w:bCs/>
          <w:color w:val="000000"/>
          <w:sz w:val="20"/>
          <w:szCs w:val="20"/>
          <w:lang w:eastAsia="uk-UA"/>
        </w:rPr>
        <w:t>якому</w:t>
      </w:r>
      <w:r>
        <w:rPr>
          <w:b/>
          <w:bCs/>
          <w:color w:val="000000"/>
          <w:sz w:val="20"/>
          <w:szCs w:val="20"/>
          <w:lang w:eastAsia="uk-UA"/>
        </w:rPr>
        <w:t xml:space="preserve"> </w:t>
      </w:r>
      <w:r w:rsidRPr="001A034E">
        <w:rPr>
          <w:b/>
          <w:bCs/>
          <w:color w:val="000000"/>
          <w:sz w:val="20"/>
          <w:szCs w:val="20"/>
          <w:lang w:eastAsia="uk-UA"/>
        </w:rPr>
        <w:t>прийнято</w:t>
      </w:r>
      <w:r>
        <w:rPr>
          <w:b/>
          <w:bCs/>
          <w:color w:val="000000"/>
          <w:sz w:val="20"/>
          <w:szCs w:val="20"/>
          <w:lang w:eastAsia="uk-UA"/>
        </w:rPr>
        <w:t xml:space="preserve"> </w:t>
      </w:r>
      <w:r w:rsidRPr="001A034E">
        <w:rPr>
          <w:b/>
          <w:bCs/>
          <w:color w:val="000000"/>
          <w:sz w:val="20"/>
          <w:szCs w:val="20"/>
          <w:lang w:eastAsia="uk-UA"/>
        </w:rPr>
        <w:t>рішення</w:t>
      </w:r>
      <w:r w:rsidRPr="001A034E">
        <w:rPr>
          <w:b/>
          <w:bCs/>
          <w:color w:val="000000"/>
          <w:sz w:val="20"/>
          <w:szCs w:val="20"/>
          <w:lang w:eastAsia="uk-UA"/>
        </w:rPr>
        <w:br/>
        <w:t>про</w:t>
      </w:r>
      <w:r>
        <w:rPr>
          <w:b/>
          <w:bCs/>
          <w:color w:val="000000"/>
          <w:sz w:val="20"/>
          <w:szCs w:val="20"/>
          <w:lang w:eastAsia="uk-UA"/>
        </w:rPr>
        <w:t xml:space="preserve"> </w:t>
      </w:r>
      <w:r w:rsidRPr="001A034E">
        <w:rPr>
          <w:b/>
          <w:bCs/>
          <w:color w:val="000000"/>
          <w:sz w:val="20"/>
          <w:szCs w:val="20"/>
          <w:lang w:eastAsia="uk-UA"/>
        </w:rPr>
        <w:t>застосування</w:t>
      </w:r>
      <w:r>
        <w:rPr>
          <w:b/>
          <w:bCs/>
          <w:color w:val="000000"/>
          <w:sz w:val="20"/>
          <w:szCs w:val="20"/>
          <w:lang w:eastAsia="uk-UA"/>
        </w:rPr>
        <w:t xml:space="preserve"> </w:t>
      </w:r>
      <w:r w:rsidRPr="001A034E">
        <w:rPr>
          <w:b/>
          <w:bCs/>
          <w:color w:val="000000"/>
          <w:sz w:val="20"/>
          <w:szCs w:val="20"/>
          <w:lang w:eastAsia="uk-UA"/>
        </w:rPr>
        <w:t>«виробничого»</w:t>
      </w:r>
      <w:r>
        <w:rPr>
          <w:b/>
          <w:bCs/>
          <w:color w:val="000000"/>
          <w:sz w:val="20"/>
          <w:szCs w:val="20"/>
          <w:lang w:eastAsia="uk-UA"/>
        </w:rPr>
        <w:t xml:space="preserve"> </w:t>
      </w:r>
      <w:r w:rsidRPr="001A034E">
        <w:rPr>
          <w:b/>
          <w:bCs/>
          <w:color w:val="000000"/>
          <w:sz w:val="20"/>
          <w:szCs w:val="20"/>
          <w:lang w:eastAsia="uk-UA"/>
        </w:rPr>
        <w:t>методу</w:t>
      </w:r>
      <w:r>
        <w:rPr>
          <w:b/>
          <w:bCs/>
          <w:color w:val="000000"/>
          <w:sz w:val="20"/>
          <w:szCs w:val="20"/>
          <w:lang w:eastAsia="uk-UA"/>
        </w:rPr>
        <w:t xml:space="preserve"> </w:t>
      </w:r>
      <w:r w:rsidRPr="001A034E">
        <w:rPr>
          <w:b/>
          <w:bCs/>
          <w:color w:val="000000"/>
          <w:sz w:val="20"/>
          <w:szCs w:val="20"/>
          <w:lang w:eastAsia="uk-UA"/>
        </w:rPr>
        <w:t>амортизац</w:t>
      </w:r>
      <w:r w:rsidRPr="001A034E">
        <w:rPr>
          <w:b/>
          <w:bCs/>
          <w:color w:val="000000"/>
          <w:spacing w:val="9"/>
          <w:sz w:val="20"/>
          <w:szCs w:val="20"/>
          <w:lang w:eastAsia="uk-UA"/>
        </w:rPr>
        <w:t>і</w:t>
      </w:r>
      <w:r w:rsidRPr="001A034E">
        <w:rPr>
          <w:b/>
          <w:bCs/>
          <w:color w:val="000000"/>
          <w:sz w:val="20"/>
          <w:szCs w:val="20"/>
          <w:lang w:eastAsia="uk-UA"/>
        </w:rPr>
        <w:t>ї</w:t>
      </w:r>
      <w:r>
        <w:rPr>
          <w:b/>
          <w:bCs/>
          <w:color w:val="000000"/>
          <w:sz w:val="20"/>
          <w:szCs w:val="20"/>
          <w:lang w:eastAsia="uk-UA"/>
        </w:rPr>
        <w:t xml:space="preserve"> </w:t>
      </w:r>
      <w:r w:rsidRPr="001A034E">
        <w:rPr>
          <w:b/>
          <w:bCs/>
          <w:color w:val="000000"/>
          <w:sz w:val="20"/>
          <w:szCs w:val="20"/>
          <w:vertAlign w:val="superscript"/>
          <w:lang w:eastAsia="uk-UA"/>
        </w:rPr>
        <w:t>3</w:t>
      </w:r>
    </w:p>
    <w:tbl>
      <w:tblPr>
        <w:tblW w:w="5000" w:type="pct"/>
        <w:tblCellMar>
          <w:left w:w="0" w:type="dxa"/>
          <w:right w:w="0" w:type="dxa"/>
        </w:tblCellMar>
        <w:tblLook w:val="00A0" w:firstRow="1" w:lastRow="0" w:firstColumn="1" w:lastColumn="0" w:noHBand="0" w:noVBand="0"/>
      </w:tblPr>
      <w:tblGrid>
        <w:gridCol w:w="3161"/>
        <w:gridCol w:w="3299"/>
        <w:gridCol w:w="3436"/>
      </w:tblGrid>
      <w:tr w:rsidR="00276626" w:rsidRPr="001A034E" w14:paraId="15D53DAA" w14:textId="77777777" w:rsidTr="00221A69">
        <w:trPr>
          <w:trHeight w:val="315"/>
        </w:trPr>
        <w:tc>
          <w:tcPr>
            <w:tcW w:w="3264" w:type="pct"/>
            <w:gridSpan w:val="2"/>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14:paraId="75BE7412" w14:textId="77777777" w:rsidR="00276626" w:rsidRPr="001A034E" w:rsidRDefault="00276626" w:rsidP="00221A69">
            <w:pPr>
              <w:spacing w:line="161" w:lineRule="atLeast"/>
              <w:jc w:val="center"/>
              <w:rPr>
                <w:color w:val="000000"/>
                <w:sz w:val="20"/>
                <w:szCs w:val="20"/>
                <w:lang w:eastAsia="uk-UA"/>
              </w:rPr>
            </w:pPr>
            <w:r w:rsidRPr="001A034E">
              <w:rPr>
                <w:color w:val="000000"/>
                <w:sz w:val="20"/>
                <w:szCs w:val="20"/>
                <w:lang w:eastAsia="uk-UA"/>
              </w:rPr>
              <w:t>Балансова</w:t>
            </w:r>
            <w:r>
              <w:rPr>
                <w:color w:val="000000"/>
                <w:sz w:val="20"/>
                <w:szCs w:val="20"/>
                <w:lang w:eastAsia="uk-UA"/>
              </w:rPr>
              <w:t xml:space="preserve"> </w:t>
            </w:r>
            <w:r w:rsidRPr="001A034E">
              <w:rPr>
                <w:color w:val="000000"/>
                <w:sz w:val="20"/>
                <w:szCs w:val="20"/>
                <w:lang w:eastAsia="uk-UA"/>
              </w:rPr>
              <w:t>вартість</w:t>
            </w:r>
            <w:r>
              <w:rPr>
                <w:color w:val="000000"/>
                <w:sz w:val="20"/>
                <w:szCs w:val="20"/>
                <w:lang w:eastAsia="uk-UA"/>
              </w:rPr>
              <w:t xml:space="preserve"> </w:t>
            </w:r>
            <w:r w:rsidRPr="001A034E">
              <w:rPr>
                <w:color w:val="000000"/>
                <w:sz w:val="20"/>
                <w:szCs w:val="20"/>
                <w:lang w:eastAsia="uk-UA"/>
              </w:rPr>
              <w:t>об’єктів</w:t>
            </w:r>
            <w:r>
              <w:rPr>
                <w:color w:val="000000"/>
                <w:sz w:val="20"/>
                <w:szCs w:val="20"/>
                <w:lang w:eastAsia="uk-UA"/>
              </w:rPr>
              <w:t xml:space="preserve"> </w:t>
            </w:r>
            <w:r w:rsidRPr="001A034E">
              <w:rPr>
                <w:color w:val="000000"/>
                <w:sz w:val="20"/>
                <w:szCs w:val="20"/>
                <w:lang w:eastAsia="uk-UA"/>
              </w:rPr>
              <w:t>основних</w:t>
            </w:r>
            <w:r>
              <w:rPr>
                <w:color w:val="000000"/>
                <w:sz w:val="20"/>
                <w:szCs w:val="20"/>
                <w:lang w:eastAsia="uk-UA"/>
              </w:rPr>
              <w:t xml:space="preserve"> </w:t>
            </w:r>
            <w:r w:rsidRPr="001A034E">
              <w:rPr>
                <w:color w:val="000000"/>
                <w:sz w:val="20"/>
                <w:szCs w:val="20"/>
                <w:lang w:eastAsia="uk-UA"/>
              </w:rPr>
              <w:t>засобів,</w:t>
            </w:r>
            <w:r>
              <w:rPr>
                <w:color w:val="000000"/>
                <w:sz w:val="20"/>
                <w:szCs w:val="20"/>
                <w:lang w:eastAsia="uk-UA"/>
              </w:rPr>
              <w:t xml:space="preserve"> </w:t>
            </w:r>
            <w:r w:rsidRPr="001A034E">
              <w:rPr>
                <w:color w:val="000000"/>
                <w:sz w:val="20"/>
                <w:szCs w:val="20"/>
                <w:lang w:eastAsia="uk-UA"/>
              </w:rPr>
              <w:t>щодо</w:t>
            </w:r>
            <w:r>
              <w:rPr>
                <w:color w:val="000000"/>
                <w:sz w:val="20"/>
                <w:szCs w:val="20"/>
                <w:lang w:eastAsia="uk-UA"/>
              </w:rPr>
              <w:t xml:space="preserve"> </w:t>
            </w:r>
            <w:r w:rsidRPr="001A034E">
              <w:rPr>
                <w:color w:val="000000"/>
                <w:sz w:val="20"/>
                <w:szCs w:val="20"/>
                <w:lang w:eastAsia="uk-UA"/>
              </w:rPr>
              <w:t>яких</w:t>
            </w:r>
            <w:r>
              <w:rPr>
                <w:color w:val="000000"/>
                <w:sz w:val="20"/>
                <w:szCs w:val="20"/>
                <w:lang w:eastAsia="uk-UA"/>
              </w:rPr>
              <w:t xml:space="preserve"> </w:t>
            </w:r>
            <w:r w:rsidRPr="001A034E">
              <w:rPr>
                <w:color w:val="000000"/>
                <w:sz w:val="20"/>
                <w:szCs w:val="20"/>
                <w:lang w:eastAsia="uk-UA"/>
              </w:rPr>
              <w:t>метод</w:t>
            </w:r>
            <w:r>
              <w:rPr>
                <w:color w:val="000000"/>
                <w:sz w:val="20"/>
                <w:szCs w:val="20"/>
                <w:lang w:eastAsia="uk-UA"/>
              </w:rPr>
              <w:t xml:space="preserve"> </w:t>
            </w:r>
            <w:r w:rsidRPr="001A034E">
              <w:rPr>
                <w:color w:val="000000"/>
                <w:sz w:val="20"/>
                <w:szCs w:val="20"/>
                <w:lang w:eastAsia="uk-UA"/>
              </w:rPr>
              <w:t>нарахування</w:t>
            </w:r>
            <w:r>
              <w:rPr>
                <w:color w:val="000000"/>
                <w:sz w:val="20"/>
                <w:szCs w:val="20"/>
                <w:lang w:eastAsia="uk-UA"/>
              </w:rPr>
              <w:t xml:space="preserve"> </w:t>
            </w:r>
            <w:r w:rsidRPr="001A034E">
              <w:rPr>
                <w:color w:val="000000"/>
                <w:sz w:val="20"/>
                <w:szCs w:val="20"/>
                <w:lang w:eastAsia="uk-UA"/>
              </w:rPr>
              <w:t>амортизації</w:t>
            </w:r>
            <w:r>
              <w:rPr>
                <w:color w:val="000000"/>
                <w:sz w:val="20"/>
                <w:szCs w:val="20"/>
                <w:lang w:eastAsia="uk-UA"/>
              </w:rPr>
              <w:t xml:space="preserve"> </w:t>
            </w:r>
            <w:r w:rsidRPr="001A034E">
              <w:rPr>
                <w:color w:val="000000"/>
                <w:sz w:val="20"/>
                <w:szCs w:val="20"/>
                <w:lang w:eastAsia="uk-UA"/>
              </w:rPr>
              <w:t>змінюється</w:t>
            </w:r>
            <w:r>
              <w:rPr>
                <w:color w:val="000000"/>
                <w:sz w:val="20"/>
                <w:szCs w:val="20"/>
                <w:lang w:eastAsia="uk-UA"/>
              </w:rPr>
              <w:t xml:space="preserve"> </w:t>
            </w:r>
            <w:r w:rsidRPr="001A034E">
              <w:rPr>
                <w:color w:val="000000"/>
                <w:sz w:val="20"/>
                <w:szCs w:val="20"/>
                <w:lang w:eastAsia="uk-UA"/>
              </w:rPr>
              <w:t>на</w:t>
            </w:r>
            <w:r>
              <w:rPr>
                <w:color w:val="000000"/>
                <w:sz w:val="20"/>
                <w:szCs w:val="20"/>
                <w:lang w:eastAsia="uk-UA"/>
              </w:rPr>
              <w:t xml:space="preserve"> </w:t>
            </w:r>
            <w:r w:rsidRPr="001A034E">
              <w:rPr>
                <w:color w:val="000000"/>
                <w:sz w:val="20"/>
                <w:szCs w:val="20"/>
                <w:lang w:eastAsia="uk-UA"/>
              </w:rPr>
              <w:t>«виробничий»</w:t>
            </w:r>
            <w:r>
              <w:rPr>
                <w:color w:val="000000"/>
                <w:sz w:val="20"/>
                <w:szCs w:val="20"/>
                <w:lang w:eastAsia="uk-UA"/>
              </w:rPr>
              <w:t xml:space="preserve"> </w:t>
            </w:r>
            <w:r w:rsidRPr="001A034E">
              <w:rPr>
                <w:color w:val="000000"/>
                <w:sz w:val="20"/>
                <w:szCs w:val="20"/>
                <w:lang w:eastAsia="uk-UA"/>
              </w:rPr>
              <w:t>метод</w:t>
            </w:r>
          </w:p>
        </w:tc>
        <w:tc>
          <w:tcPr>
            <w:tcW w:w="1736"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14:paraId="2677C523" w14:textId="77777777" w:rsidR="00276626" w:rsidRPr="001A034E" w:rsidRDefault="00276626" w:rsidP="00221A69">
            <w:pPr>
              <w:spacing w:line="161" w:lineRule="atLeast"/>
              <w:jc w:val="center"/>
              <w:rPr>
                <w:color w:val="000000"/>
                <w:sz w:val="20"/>
                <w:szCs w:val="20"/>
                <w:lang w:eastAsia="uk-UA"/>
              </w:rPr>
            </w:pPr>
            <w:r w:rsidRPr="001A034E">
              <w:rPr>
                <w:color w:val="000000"/>
                <w:sz w:val="20"/>
                <w:szCs w:val="20"/>
                <w:lang w:eastAsia="uk-UA"/>
              </w:rPr>
              <w:t>Різниця,</w:t>
            </w:r>
            <w:r>
              <w:rPr>
                <w:color w:val="000000"/>
                <w:sz w:val="20"/>
                <w:szCs w:val="20"/>
                <w:lang w:eastAsia="uk-UA"/>
              </w:rPr>
              <w:t xml:space="preserve"> </w:t>
            </w:r>
            <w:r w:rsidRPr="001A034E">
              <w:rPr>
                <w:color w:val="000000"/>
                <w:sz w:val="20"/>
                <w:szCs w:val="20"/>
                <w:lang w:eastAsia="uk-UA"/>
              </w:rPr>
              <w:t>що</w:t>
            </w:r>
            <w:r>
              <w:rPr>
                <w:color w:val="000000"/>
                <w:sz w:val="20"/>
                <w:szCs w:val="20"/>
                <w:lang w:eastAsia="uk-UA"/>
              </w:rPr>
              <w:t xml:space="preserve"> </w:t>
            </w:r>
            <w:r w:rsidRPr="001A034E">
              <w:rPr>
                <w:color w:val="000000"/>
                <w:sz w:val="20"/>
                <w:szCs w:val="20"/>
                <w:lang w:eastAsia="uk-UA"/>
              </w:rPr>
              <w:t>виникає</w:t>
            </w:r>
            <w:r>
              <w:rPr>
                <w:color w:val="000000"/>
                <w:sz w:val="20"/>
                <w:szCs w:val="20"/>
                <w:lang w:eastAsia="uk-UA"/>
              </w:rPr>
              <w:t xml:space="preserve"> </w:t>
            </w:r>
            <w:r w:rsidRPr="001A034E">
              <w:rPr>
                <w:color w:val="000000"/>
                <w:sz w:val="20"/>
                <w:szCs w:val="20"/>
                <w:lang w:eastAsia="uk-UA"/>
              </w:rPr>
              <w:t>в</w:t>
            </w:r>
            <w:r>
              <w:rPr>
                <w:color w:val="000000"/>
                <w:sz w:val="20"/>
                <w:szCs w:val="20"/>
                <w:lang w:eastAsia="uk-UA"/>
              </w:rPr>
              <w:t xml:space="preserve"> </w:t>
            </w:r>
            <w:r w:rsidRPr="001A034E">
              <w:rPr>
                <w:color w:val="000000"/>
                <w:sz w:val="20"/>
                <w:szCs w:val="20"/>
                <w:lang w:eastAsia="uk-UA"/>
              </w:rPr>
              <w:t>результаті</w:t>
            </w:r>
            <w:r>
              <w:rPr>
                <w:color w:val="000000"/>
                <w:sz w:val="20"/>
                <w:szCs w:val="20"/>
                <w:lang w:eastAsia="uk-UA"/>
              </w:rPr>
              <w:t xml:space="preserve"> </w:t>
            </w:r>
            <w:r w:rsidRPr="001A034E">
              <w:rPr>
                <w:color w:val="000000"/>
                <w:sz w:val="20"/>
                <w:szCs w:val="20"/>
                <w:lang w:eastAsia="uk-UA"/>
              </w:rPr>
              <w:t>порівняння</w:t>
            </w:r>
            <w:r>
              <w:rPr>
                <w:color w:val="000000"/>
                <w:sz w:val="20"/>
                <w:szCs w:val="20"/>
                <w:lang w:eastAsia="uk-UA"/>
              </w:rPr>
              <w:t xml:space="preserve"> </w:t>
            </w:r>
            <w:r w:rsidRPr="001A034E">
              <w:rPr>
                <w:color w:val="000000"/>
                <w:sz w:val="20"/>
                <w:szCs w:val="20"/>
                <w:lang w:eastAsia="uk-UA"/>
              </w:rPr>
              <w:t>балансової</w:t>
            </w:r>
            <w:r>
              <w:rPr>
                <w:color w:val="000000"/>
                <w:sz w:val="20"/>
                <w:szCs w:val="20"/>
                <w:lang w:eastAsia="uk-UA"/>
              </w:rPr>
              <w:t xml:space="preserve"> </w:t>
            </w:r>
            <w:r w:rsidRPr="001A034E">
              <w:rPr>
                <w:color w:val="000000"/>
                <w:sz w:val="20"/>
                <w:szCs w:val="20"/>
                <w:lang w:eastAsia="uk-UA"/>
              </w:rPr>
              <w:t>вартості</w:t>
            </w:r>
            <w:r>
              <w:rPr>
                <w:color w:val="000000"/>
                <w:sz w:val="20"/>
                <w:szCs w:val="20"/>
                <w:lang w:eastAsia="uk-UA"/>
              </w:rPr>
              <w:t xml:space="preserve"> </w:t>
            </w:r>
            <w:r w:rsidRPr="001A034E">
              <w:rPr>
                <w:color w:val="000000"/>
                <w:sz w:val="20"/>
                <w:szCs w:val="20"/>
                <w:lang w:eastAsia="uk-UA"/>
              </w:rPr>
              <w:t>об’єктів</w:t>
            </w:r>
            <w:r>
              <w:rPr>
                <w:color w:val="000000"/>
                <w:sz w:val="20"/>
                <w:szCs w:val="20"/>
                <w:lang w:eastAsia="uk-UA"/>
              </w:rPr>
              <w:t xml:space="preserve"> </w:t>
            </w:r>
            <w:r w:rsidRPr="001A034E">
              <w:rPr>
                <w:color w:val="000000"/>
                <w:sz w:val="20"/>
                <w:szCs w:val="20"/>
                <w:lang w:eastAsia="uk-UA"/>
              </w:rPr>
              <w:t>основних</w:t>
            </w:r>
            <w:r>
              <w:rPr>
                <w:color w:val="000000"/>
                <w:sz w:val="20"/>
                <w:szCs w:val="20"/>
                <w:lang w:eastAsia="uk-UA"/>
              </w:rPr>
              <w:t xml:space="preserve"> </w:t>
            </w:r>
            <w:r w:rsidRPr="001A034E">
              <w:rPr>
                <w:color w:val="000000"/>
                <w:sz w:val="20"/>
                <w:szCs w:val="20"/>
                <w:lang w:eastAsia="uk-UA"/>
              </w:rPr>
              <w:t>засобів</w:t>
            </w:r>
          </w:p>
          <w:p w14:paraId="5BD28716" w14:textId="77777777" w:rsidR="00276626" w:rsidRPr="001A034E" w:rsidRDefault="00276626" w:rsidP="00221A69">
            <w:pPr>
              <w:spacing w:line="161" w:lineRule="atLeast"/>
              <w:jc w:val="center"/>
              <w:rPr>
                <w:color w:val="000000"/>
                <w:sz w:val="20"/>
                <w:szCs w:val="20"/>
                <w:lang w:eastAsia="uk-UA"/>
              </w:rPr>
            </w:pPr>
            <w:r w:rsidRPr="001A034E">
              <w:rPr>
                <w:color w:val="000000"/>
                <w:sz w:val="20"/>
                <w:szCs w:val="20"/>
                <w:lang w:eastAsia="uk-UA"/>
              </w:rPr>
              <w:t>(графа</w:t>
            </w:r>
            <w:r>
              <w:rPr>
                <w:color w:val="000000"/>
                <w:sz w:val="20"/>
                <w:szCs w:val="20"/>
                <w:lang w:eastAsia="uk-UA"/>
              </w:rPr>
              <w:t xml:space="preserve"> </w:t>
            </w:r>
            <w:r w:rsidRPr="001A034E">
              <w:rPr>
                <w:color w:val="000000"/>
                <w:sz w:val="20"/>
                <w:szCs w:val="20"/>
                <w:lang w:eastAsia="uk-UA"/>
              </w:rPr>
              <w:t>1</w:t>
            </w:r>
            <w:r>
              <w:rPr>
                <w:color w:val="000000"/>
                <w:sz w:val="20"/>
                <w:szCs w:val="20"/>
                <w:lang w:eastAsia="uk-UA"/>
              </w:rPr>
              <w:t xml:space="preserve"> </w:t>
            </w:r>
            <w:r w:rsidRPr="001A034E">
              <w:rPr>
                <w:color w:val="000000"/>
                <w:sz w:val="20"/>
                <w:szCs w:val="20"/>
                <w:lang w:eastAsia="uk-UA"/>
              </w:rPr>
              <w:t>–</w:t>
            </w:r>
            <w:r>
              <w:rPr>
                <w:color w:val="000000"/>
                <w:sz w:val="20"/>
                <w:szCs w:val="20"/>
                <w:lang w:eastAsia="uk-UA"/>
              </w:rPr>
              <w:t xml:space="preserve"> </w:t>
            </w:r>
            <w:r w:rsidRPr="001A034E">
              <w:rPr>
                <w:color w:val="000000"/>
                <w:sz w:val="20"/>
                <w:szCs w:val="20"/>
                <w:lang w:eastAsia="uk-UA"/>
              </w:rPr>
              <w:t>графа</w:t>
            </w:r>
            <w:r>
              <w:rPr>
                <w:color w:val="000000"/>
                <w:sz w:val="20"/>
                <w:szCs w:val="20"/>
                <w:lang w:eastAsia="uk-UA"/>
              </w:rPr>
              <w:t xml:space="preserve"> </w:t>
            </w:r>
            <w:r w:rsidRPr="001A034E">
              <w:rPr>
                <w:color w:val="000000"/>
                <w:sz w:val="20"/>
                <w:szCs w:val="20"/>
                <w:lang w:eastAsia="uk-UA"/>
              </w:rPr>
              <w:t>2)</w:t>
            </w:r>
          </w:p>
          <w:p w14:paraId="369539C0" w14:textId="77777777" w:rsidR="00276626" w:rsidRPr="001A034E" w:rsidRDefault="00276626" w:rsidP="00221A69">
            <w:pPr>
              <w:spacing w:line="161" w:lineRule="atLeast"/>
              <w:jc w:val="center"/>
              <w:rPr>
                <w:color w:val="000000"/>
                <w:sz w:val="20"/>
                <w:szCs w:val="20"/>
                <w:lang w:eastAsia="uk-UA"/>
              </w:rPr>
            </w:pPr>
            <w:r w:rsidRPr="001A034E">
              <w:rPr>
                <w:color w:val="000000"/>
                <w:sz w:val="20"/>
                <w:szCs w:val="20"/>
                <w:lang w:eastAsia="uk-UA"/>
              </w:rPr>
              <w:t>(+,</w:t>
            </w:r>
            <w:r>
              <w:rPr>
                <w:color w:val="000000"/>
                <w:sz w:val="20"/>
                <w:szCs w:val="20"/>
                <w:lang w:eastAsia="uk-UA"/>
              </w:rPr>
              <w:t xml:space="preserve"> </w:t>
            </w:r>
            <w:r w:rsidRPr="001A034E">
              <w:rPr>
                <w:color w:val="000000"/>
                <w:sz w:val="20"/>
                <w:szCs w:val="20"/>
                <w:lang w:eastAsia="uk-UA"/>
              </w:rPr>
              <w:t>–)</w:t>
            </w:r>
          </w:p>
        </w:tc>
      </w:tr>
      <w:tr w:rsidR="00276626" w:rsidRPr="001A034E" w14:paraId="62A5B010" w14:textId="77777777" w:rsidTr="00221A69">
        <w:trPr>
          <w:trHeight w:val="270"/>
        </w:trPr>
        <w:tc>
          <w:tcPr>
            <w:tcW w:w="1597"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14:paraId="30AB5E1A" w14:textId="77777777" w:rsidR="00276626" w:rsidRPr="001A034E" w:rsidRDefault="00276626" w:rsidP="00221A69">
            <w:pPr>
              <w:spacing w:line="161" w:lineRule="atLeast"/>
              <w:jc w:val="center"/>
              <w:rPr>
                <w:color w:val="000000"/>
                <w:sz w:val="20"/>
                <w:szCs w:val="20"/>
                <w:lang w:eastAsia="uk-UA"/>
              </w:rPr>
            </w:pPr>
            <w:r w:rsidRPr="001A034E">
              <w:rPr>
                <w:color w:val="000000"/>
                <w:sz w:val="20"/>
                <w:szCs w:val="20"/>
                <w:lang w:eastAsia="uk-UA"/>
              </w:rPr>
              <w:t>за</w:t>
            </w:r>
            <w:r>
              <w:rPr>
                <w:color w:val="000000"/>
                <w:sz w:val="20"/>
                <w:szCs w:val="20"/>
                <w:lang w:eastAsia="uk-UA"/>
              </w:rPr>
              <w:t xml:space="preserve"> </w:t>
            </w:r>
            <w:r w:rsidRPr="001A034E">
              <w:rPr>
                <w:color w:val="000000"/>
                <w:sz w:val="20"/>
                <w:szCs w:val="20"/>
                <w:lang w:eastAsia="uk-UA"/>
              </w:rPr>
              <w:t>даними</w:t>
            </w:r>
            <w:r>
              <w:rPr>
                <w:color w:val="000000"/>
                <w:sz w:val="20"/>
                <w:szCs w:val="20"/>
                <w:lang w:eastAsia="uk-UA"/>
              </w:rPr>
              <w:t xml:space="preserve"> </w:t>
            </w:r>
            <w:r w:rsidRPr="001A034E">
              <w:rPr>
                <w:color w:val="000000"/>
                <w:sz w:val="20"/>
                <w:szCs w:val="20"/>
                <w:lang w:eastAsia="uk-UA"/>
              </w:rPr>
              <w:t>бухгалтерського</w:t>
            </w:r>
            <w:r>
              <w:rPr>
                <w:color w:val="000000"/>
                <w:sz w:val="20"/>
                <w:szCs w:val="20"/>
                <w:lang w:eastAsia="uk-UA"/>
              </w:rPr>
              <w:t xml:space="preserve"> </w:t>
            </w:r>
            <w:r w:rsidRPr="001A034E">
              <w:rPr>
                <w:color w:val="000000"/>
                <w:sz w:val="20"/>
                <w:szCs w:val="20"/>
                <w:lang w:eastAsia="uk-UA"/>
              </w:rPr>
              <w:t>обліку</w:t>
            </w:r>
            <w:r>
              <w:rPr>
                <w:color w:val="000000"/>
                <w:sz w:val="20"/>
                <w:szCs w:val="20"/>
                <w:lang w:eastAsia="uk-UA"/>
              </w:rPr>
              <w:t xml:space="preserve"> </w:t>
            </w:r>
            <w:r w:rsidRPr="001A034E">
              <w:rPr>
                <w:color w:val="000000"/>
                <w:sz w:val="20"/>
                <w:szCs w:val="20"/>
                <w:lang w:eastAsia="uk-UA"/>
              </w:rPr>
              <w:t>основних</w:t>
            </w:r>
            <w:r>
              <w:rPr>
                <w:color w:val="000000"/>
                <w:sz w:val="20"/>
                <w:szCs w:val="20"/>
                <w:lang w:eastAsia="uk-UA"/>
              </w:rPr>
              <w:t xml:space="preserve"> </w:t>
            </w:r>
            <w:r w:rsidRPr="001A034E">
              <w:rPr>
                <w:color w:val="000000"/>
                <w:sz w:val="20"/>
                <w:szCs w:val="20"/>
                <w:lang w:eastAsia="uk-UA"/>
              </w:rPr>
              <w:t>засобів</w:t>
            </w:r>
            <w:r>
              <w:rPr>
                <w:color w:val="000000"/>
                <w:sz w:val="20"/>
                <w:szCs w:val="20"/>
                <w:lang w:eastAsia="uk-UA"/>
              </w:rPr>
              <w:t xml:space="preserve"> </w:t>
            </w:r>
            <w:r w:rsidRPr="001A034E">
              <w:rPr>
                <w:color w:val="000000"/>
                <w:sz w:val="20"/>
                <w:szCs w:val="20"/>
                <w:lang w:eastAsia="uk-UA"/>
              </w:rPr>
              <w:t>(без</w:t>
            </w:r>
            <w:r>
              <w:rPr>
                <w:color w:val="000000"/>
                <w:sz w:val="20"/>
                <w:szCs w:val="20"/>
                <w:lang w:eastAsia="uk-UA"/>
              </w:rPr>
              <w:t xml:space="preserve"> </w:t>
            </w:r>
            <w:r w:rsidRPr="001A034E">
              <w:rPr>
                <w:color w:val="000000"/>
                <w:sz w:val="20"/>
                <w:szCs w:val="20"/>
                <w:lang w:eastAsia="uk-UA"/>
              </w:rPr>
              <w:t>урахування</w:t>
            </w:r>
            <w:r>
              <w:rPr>
                <w:color w:val="000000"/>
                <w:sz w:val="20"/>
                <w:szCs w:val="20"/>
                <w:lang w:eastAsia="uk-UA"/>
              </w:rPr>
              <w:t xml:space="preserve"> </w:t>
            </w:r>
            <w:r w:rsidRPr="001A034E">
              <w:rPr>
                <w:color w:val="000000"/>
                <w:sz w:val="20"/>
                <w:szCs w:val="20"/>
                <w:lang w:eastAsia="uk-UA"/>
              </w:rPr>
              <w:t>переоцінки)</w:t>
            </w:r>
          </w:p>
        </w:tc>
        <w:tc>
          <w:tcPr>
            <w:tcW w:w="1667"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3945DFE4" w14:textId="77777777" w:rsidR="00276626" w:rsidRPr="001A034E" w:rsidRDefault="00276626" w:rsidP="00221A69">
            <w:pPr>
              <w:spacing w:line="161" w:lineRule="atLeast"/>
              <w:jc w:val="center"/>
              <w:rPr>
                <w:color w:val="000000"/>
                <w:sz w:val="20"/>
                <w:szCs w:val="20"/>
                <w:lang w:eastAsia="uk-UA"/>
              </w:rPr>
            </w:pPr>
            <w:r w:rsidRPr="001A034E">
              <w:rPr>
                <w:color w:val="000000"/>
                <w:sz w:val="20"/>
                <w:szCs w:val="20"/>
                <w:lang w:eastAsia="uk-UA"/>
              </w:rPr>
              <w:t>(залишкова)</w:t>
            </w:r>
            <w:r>
              <w:rPr>
                <w:color w:val="000000"/>
                <w:sz w:val="20"/>
                <w:szCs w:val="20"/>
                <w:lang w:eastAsia="uk-UA"/>
              </w:rPr>
              <w:t xml:space="preserve"> </w:t>
            </w:r>
            <w:r w:rsidRPr="001A034E">
              <w:rPr>
                <w:color w:val="000000"/>
                <w:sz w:val="20"/>
                <w:szCs w:val="20"/>
                <w:lang w:eastAsia="uk-UA"/>
              </w:rPr>
              <w:t>вартість</w:t>
            </w:r>
            <w:r>
              <w:rPr>
                <w:color w:val="000000"/>
                <w:sz w:val="20"/>
                <w:szCs w:val="20"/>
                <w:lang w:eastAsia="uk-UA"/>
              </w:rPr>
              <w:t xml:space="preserve"> </w:t>
            </w:r>
            <w:r w:rsidRPr="001A034E">
              <w:rPr>
                <w:color w:val="000000"/>
                <w:sz w:val="20"/>
                <w:szCs w:val="20"/>
                <w:lang w:eastAsia="uk-UA"/>
              </w:rPr>
              <w:t>основних</w:t>
            </w:r>
            <w:r>
              <w:rPr>
                <w:color w:val="000000"/>
                <w:sz w:val="20"/>
                <w:szCs w:val="20"/>
                <w:lang w:eastAsia="uk-UA"/>
              </w:rPr>
              <w:t xml:space="preserve"> </w:t>
            </w:r>
            <w:r w:rsidRPr="001A034E">
              <w:rPr>
                <w:color w:val="000000"/>
                <w:sz w:val="20"/>
                <w:szCs w:val="20"/>
                <w:lang w:eastAsia="uk-UA"/>
              </w:rPr>
              <w:t>засобів,</w:t>
            </w:r>
            <w:r>
              <w:rPr>
                <w:color w:val="000000"/>
                <w:sz w:val="20"/>
                <w:szCs w:val="20"/>
                <w:lang w:eastAsia="uk-UA"/>
              </w:rPr>
              <w:t xml:space="preserve"> </w:t>
            </w:r>
            <w:r w:rsidRPr="001A034E">
              <w:rPr>
                <w:color w:val="000000"/>
                <w:sz w:val="20"/>
                <w:szCs w:val="20"/>
                <w:lang w:eastAsia="uk-UA"/>
              </w:rPr>
              <w:t>розрахована</w:t>
            </w:r>
            <w:r>
              <w:rPr>
                <w:color w:val="000000"/>
                <w:sz w:val="20"/>
                <w:szCs w:val="20"/>
                <w:lang w:eastAsia="uk-UA"/>
              </w:rPr>
              <w:t xml:space="preserve"> </w:t>
            </w:r>
            <w:r w:rsidRPr="001A034E">
              <w:rPr>
                <w:color w:val="000000"/>
                <w:sz w:val="20"/>
                <w:szCs w:val="20"/>
                <w:lang w:eastAsia="uk-UA"/>
              </w:rPr>
              <w:t>відповідно</w:t>
            </w:r>
            <w:r>
              <w:rPr>
                <w:color w:val="000000"/>
                <w:sz w:val="20"/>
                <w:szCs w:val="20"/>
                <w:lang w:eastAsia="uk-UA"/>
              </w:rPr>
              <w:t xml:space="preserve"> </w:t>
            </w:r>
            <w:r w:rsidRPr="001A034E">
              <w:rPr>
                <w:color w:val="000000"/>
                <w:sz w:val="20"/>
                <w:szCs w:val="20"/>
                <w:lang w:eastAsia="uk-UA"/>
              </w:rPr>
              <w:t>до</w:t>
            </w:r>
            <w:r>
              <w:rPr>
                <w:color w:val="000000"/>
                <w:sz w:val="20"/>
                <w:szCs w:val="20"/>
                <w:lang w:eastAsia="uk-UA"/>
              </w:rPr>
              <w:t xml:space="preserve"> </w:t>
            </w:r>
            <w:r w:rsidRPr="001A034E">
              <w:rPr>
                <w:color w:val="000000"/>
                <w:sz w:val="20"/>
                <w:szCs w:val="20"/>
                <w:lang w:eastAsia="uk-UA"/>
              </w:rPr>
              <w:t>вимог</w:t>
            </w:r>
            <w:r>
              <w:rPr>
                <w:color w:val="000000"/>
                <w:sz w:val="20"/>
                <w:szCs w:val="20"/>
                <w:lang w:eastAsia="uk-UA"/>
              </w:rPr>
              <w:t xml:space="preserve"> </w:t>
            </w:r>
            <w:r w:rsidRPr="001A034E">
              <w:rPr>
                <w:color w:val="000000"/>
                <w:sz w:val="20"/>
                <w:szCs w:val="20"/>
                <w:lang w:eastAsia="uk-UA"/>
              </w:rPr>
              <w:t>розділу</w:t>
            </w:r>
            <w:r>
              <w:rPr>
                <w:color w:val="000000"/>
                <w:sz w:val="20"/>
                <w:szCs w:val="20"/>
                <w:lang w:eastAsia="uk-UA"/>
              </w:rPr>
              <w:t xml:space="preserve"> </w:t>
            </w:r>
            <w:r w:rsidRPr="001A034E">
              <w:rPr>
                <w:color w:val="000000"/>
                <w:sz w:val="20"/>
                <w:szCs w:val="20"/>
                <w:lang w:eastAsia="uk-UA"/>
              </w:rPr>
              <w:t>III</w:t>
            </w:r>
            <w:r>
              <w:rPr>
                <w:color w:val="000000"/>
                <w:sz w:val="20"/>
                <w:szCs w:val="20"/>
                <w:lang w:eastAsia="uk-UA"/>
              </w:rPr>
              <w:t xml:space="preserve"> </w:t>
            </w:r>
            <w:r w:rsidRPr="001A034E">
              <w:rPr>
                <w:color w:val="000000"/>
                <w:sz w:val="20"/>
                <w:szCs w:val="20"/>
                <w:lang w:eastAsia="uk-UA"/>
              </w:rPr>
              <w:t>Податкового</w:t>
            </w:r>
            <w:r>
              <w:rPr>
                <w:color w:val="000000"/>
                <w:sz w:val="20"/>
                <w:szCs w:val="20"/>
                <w:lang w:eastAsia="uk-UA"/>
              </w:rPr>
              <w:t xml:space="preserve"> </w:t>
            </w:r>
            <w:r w:rsidRPr="001A034E">
              <w:rPr>
                <w:color w:val="000000"/>
                <w:sz w:val="20"/>
                <w:szCs w:val="20"/>
                <w:lang w:eastAsia="uk-UA"/>
              </w:rPr>
              <w:t>кодексу</w:t>
            </w:r>
            <w:r>
              <w:rPr>
                <w:color w:val="000000"/>
                <w:sz w:val="20"/>
                <w:szCs w:val="20"/>
                <w:lang w:eastAsia="uk-UA"/>
              </w:rPr>
              <w:t xml:space="preserve"> </w:t>
            </w:r>
            <w:r w:rsidRPr="001A034E">
              <w:rPr>
                <w:color w:val="000000"/>
                <w:sz w:val="20"/>
                <w:szCs w:val="20"/>
                <w:lang w:eastAsia="uk-UA"/>
              </w:rPr>
              <w:t>України</w:t>
            </w:r>
          </w:p>
        </w:tc>
        <w:tc>
          <w:tcPr>
            <w:tcW w:w="1736" w:type="pct"/>
            <w:vMerge/>
            <w:tcBorders>
              <w:top w:val="single" w:sz="8" w:space="0" w:color="000000"/>
              <w:left w:val="nil"/>
              <w:bottom w:val="single" w:sz="8" w:space="0" w:color="000000"/>
              <w:right w:val="single" w:sz="8" w:space="0" w:color="000000"/>
            </w:tcBorders>
            <w:vAlign w:val="center"/>
          </w:tcPr>
          <w:p w14:paraId="48AAFC81" w14:textId="77777777" w:rsidR="00276626" w:rsidRPr="001A034E" w:rsidRDefault="00276626" w:rsidP="00221A69">
            <w:pPr>
              <w:rPr>
                <w:color w:val="000000"/>
                <w:sz w:val="20"/>
                <w:szCs w:val="20"/>
                <w:lang w:eastAsia="uk-UA"/>
              </w:rPr>
            </w:pPr>
          </w:p>
        </w:tc>
      </w:tr>
      <w:tr w:rsidR="00276626" w:rsidRPr="001A034E" w14:paraId="3B08B141" w14:textId="77777777" w:rsidTr="00221A69">
        <w:trPr>
          <w:trHeight w:val="270"/>
        </w:trPr>
        <w:tc>
          <w:tcPr>
            <w:tcW w:w="1597"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14:paraId="09602F6E" w14:textId="77777777" w:rsidR="00276626" w:rsidRPr="001A034E" w:rsidRDefault="00276626" w:rsidP="00221A69">
            <w:pPr>
              <w:spacing w:line="161" w:lineRule="atLeast"/>
              <w:jc w:val="center"/>
              <w:rPr>
                <w:color w:val="000000"/>
                <w:sz w:val="20"/>
                <w:szCs w:val="20"/>
                <w:lang w:eastAsia="uk-UA"/>
              </w:rPr>
            </w:pPr>
            <w:r w:rsidRPr="001A034E">
              <w:rPr>
                <w:color w:val="000000"/>
                <w:sz w:val="20"/>
                <w:szCs w:val="20"/>
                <w:lang w:eastAsia="uk-UA"/>
              </w:rPr>
              <w:t>1</w:t>
            </w:r>
          </w:p>
        </w:tc>
        <w:tc>
          <w:tcPr>
            <w:tcW w:w="1667"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4A084BBA" w14:textId="77777777" w:rsidR="00276626" w:rsidRPr="001A034E" w:rsidRDefault="00276626" w:rsidP="00221A69">
            <w:pPr>
              <w:spacing w:line="161" w:lineRule="atLeast"/>
              <w:jc w:val="center"/>
              <w:rPr>
                <w:color w:val="000000"/>
                <w:sz w:val="20"/>
                <w:szCs w:val="20"/>
                <w:lang w:eastAsia="uk-UA"/>
              </w:rPr>
            </w:pPr>
            <w:r w:rsidRPr="001A034E">
              <w:rPr>
                <w:color w:val="000000"/>
                <w:sz w:val="20"/>
                <w:szCs w:val="20"/>
                <w:lang w:eastAsia="uk-UA"/>
              </w:rPr>
              <w:t>2</w:t>
            </w:r>
          </w:p>
        </w:tc>
        <w:tc>
          <w:tcPr>
            <w:tcW w:w="1736"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3B4E0453" w14:textId="77777777" w:rsidR="00276626" w:rsidRPr="001A034E" w:rsidRDefault="00276626" w:rsidP="00221A69">
            <w:pPr>
              <w:spacing w:line="161" w:lineRule="atLeast"/>
              <w:jc w:val="center"/>
              <w:rPr>
                <w:color w:val="000000"/>
                <w:sz w:val="20"/>
                <w:szCs w:val="20"/>
                <w:lang w:eastAsia="uk-UA"/>
              </w:rPr>
            </w:pPr>
            <w:r w:rsidRPr="001A034E">
              <w:rPr>
                <w:color w:val="000000"/>
                <w:sz w:val="20"/>
                <w:szCs w:val="20"/>
                <w:lang w:eastAsia="uk-UA"/>
              </w:rPr>
              <w:t>3</w:t>
            </w:r>
          </w:p>
        </w:tc>
      </w:tr>
      <w:tr w:rsidR="00276626" w:rsidRPr="001A034E" w14:paraId="7ED99855" w14:textId="77777777" w:rsidTr="00221A69">
        <w:trPr>
          <w:trHeight w:val="270"/>
        </w:trPr>
        <w:tc>
          <w:tcPr>
            <w:tcW w:w="159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14:paraId="5784E0EE" w14:textId="77777777" w:rsidR="00276626" w:rsidRPr="001A034E" w:rsidRDefault="00276626" w:rsidP="00221A69">
            <w:pPr>
              <w:rPr>
                <w:color w:val="000000"/>
                <w:sz w:val="20"/>
                <w:szCs w:val="20"/>
                <w:lang w:eastAsia="uk-UA"/>
              </w:rPr>
            </w:pPr>
            <w:r>
              <w:rPr>
                <w:sz w:val="20"/>
                <w:szCs w:val="20"/>
                <w:lang w:eastAsia="uk-UA"/>
              </w:rPr>
              <w:t xml:space="preserve"> </w:t>
            </w:r>
          </w:p>
        </w:tc>
        <w:tc>
          <w:tcPr>
            <w:tcW w:w="1667" w:type="pct"/>
            <w:tcBorders>
              <w:top w:val="nil"/>
              <w:left w:val="nil"/>
              <w:bottom w:val="single" w:sz="8" w:space="0" w:color="000000"/>
              <w:right w:val="single" w:sz="8" w:space="0" w:color="000000"/>
            </w:tcBorders>
            <w:tcMar>
              <w:top w:w="68" w:type="dxa"/>
              <w:left w:w="68" w:type="dxa"/>
              <w:bottom w:w="68" w:type="dxa"/>
              <w:right w:w="68" w:type="dxa"/>
            </w:tcMar>
          </w:tcPr>
          <w:p w14:paraId="1FB5EDE5" w14:textId="77777777" w:rsidR="00276626" w:rsidRPr="001A034E" w:rsidRDefault="00276626" w:rsidP="00221A69">
            <w:pPr>
              <w:rPr>
                <w:color w:val="000000"/>
                <w:sz w:val="20"/>
                <w:szCs w:val="20"/>
                <w:lang w:eastAsia="uk-UA"/>
              </w:rPr>
            </w:pPr>
            <w:r>
              <w:rPr>
                <w:sz w:val="20"/>
                <w:szCs w:val="20"/>
                <w:lang w:eastAsia="uk-UA"/>
              </w:rPr>
              <w:t xml:space="preserve"> </w:t>
            </w:r>
          </w:p>
        </w:tc>
        <w:tc>
          <w:tcPr>
            <w:tcW w:w="1736" w:type="pct"/>
            <w:tcBorders>
              <w:top w:val="nil"/>
              <w:left w:val="nil"/>
              <w:bottom w:val="single" w:sz="8" w:space="0" w:color="000000"/>
              <w:right w:val="single" w:sz="8" w:space="0" w:color="000000"/>
            </w:tcBorders>
            <w:tcMar>
              <w:top w:w="68" w:type="dxa"/>
              <w:left w:w="68" w:type="dxa"/>
              <w:bottom w:w="68" w:type="dxa"/>
              <w:right w:w="68" w:type="dxa"/>
            </w:tcMar>
          </w:tcPr>
          <w:p w14:paraId="21741F18" w14:textId="77777777" w:rsidR="00276626" w:rsidRPr="001A034E" w:rsidRDefault="00276626" w:rsidP="00221A69">
            <w:pPr>
              <w:rPr>
                <w:color w:val="000000"/>
                <w:sz w:val="20"/>
                <w:szCs w:val="20"/>
                <w:lang w:eastAsia="uk-UA"/>
              </w:rPr>
            </w:pPr>
            <w:r>
              <w:rPr>
                <w:sz w:val="20"/>
                <w:szCs w:val="20"/>
                <w:lang w:eastAsia="uk-UA"/>
              </w:rPr>
              <w:t xml:space="preserve"> </w:t>
            </w:r>
          </w:p>
        </w:tc>
      </w:tr>
    </w:tbl>
    <w:p w14:paraId="7CB5F30E" w14:textId="77777777" w:rsidR="00276626" w:rsidRPr="005862C2" w:rsidRDefault="00276626" w:rsidP="00276626">
      <w:pPr>
        <w:shd w:val="clear" w:color="auto" w:fill="FFFFFF"/>
        <w:spacing w:before="60" w:line="161" w:lineRule="atLeast"/>
        <w:rPr>
          <w:color w:val="000000"/>
          <w:sz w:val="18"/>
          <w:szCs w:val="18"/>
          <w:lang w:eastAsia="uk-UA"/>
        </w:rPr>
      </w:pPr>
      <w:r>
        <w:rPr>
          <w:color w:val="000000"/>
          <w:sz w:val="18"/>
          <w:szCs w:val="18"/>
          <w:lang w:eastAsia="uk-UA"/>
        </w:rPr>
        <w:lastRenderedPageBreak/>
        <w:t>__________</w:t>
      </w:r>
      <w:r w:rsidRPr="005862C2">
        <w:rPr>
          <w:color w:val="000000"/>
          <w:sz w:val="18"/>
          <w:szCs w:val="18"/>
          <w:lang w:eastAsia="uk-UA"/>
        </w:rPr>
        <w:br/>
      </w:r>
      <w:r w:rsidRPr="00746E91">
        <w:rPr>
          <w:color w:val="000000"/>
          <w:sz w:val="18"/>
          <w:szCs w:val="18"/>
          <w:vertAlign w:val="superscript"/>
          <w:lang w:eastAsia="uk-UA"/>
        </w:rPr>
        <w:t>1</w:t>
      </w:r>
      <w:r w:rsidRPr="005862C2">
        <w:rPr>
          <w:color w:val="000000"/>
          <w:sz w:val="18"/>
          <w:szCs w:val="18"/>
          <w:lang w:eastAsia="uk-UA"/>
        </w:rPr>
        <w:t xml:space="preserve"> Значення графи 5 рядка 1.2.1 переноситься до рядка 1.2.1 додатка РІ до рядка 03 РІ Податкової декларації з податку на прибуток підприємств.</w:t>
      </w:r>
    </w:p>
    <w:p w14:paraId="6B3A5BCA" w14:textId="77777777" w:rsidR="00276626" w:rsidRPr="005862C2" w:rsidRDefault="00276626" w:rsidP="00276626">
      <w:pPr>
        <w:shd w:val="clear" w:color="auto" w:fill="FFFFFF"/>
        <w:spacing w:before="60" w:line="161" w:lineRule="atLeast"/>
        <w:rPr>
          <w:color w:val="000000"/>
          <w:sz w:val="18"/>
          <w:szCs w:val="18"/>
          <w:lang w:eastAsia="uk-UA"/>
        </w:rPr>
      </w:pPr>
      <w:r w:rsidRPr="00746E91">
        <w:rPr>
          <w:color w:val="000000"/>
          <w:sz w:val="18"/>
          <w:szCs w:val="18"/>
          <w:vertAlign w:val="superscript"/>
          <w:lang w:eastAsia="uk-UA"/>
        </w:rPr>
        <w:t>2</w:t>
      </w:r>
      <w:r w:rsidRPr="005862C2">
        <w:rPr>
          <w:color w:val="000000"/>
          <w:sz w:val="18"/>
          <w:szCs w:val="18"/>
          <w:lang w:eastAsia="uk-UA"/>
        </w:rPr>
        <w:t xml:space="preserve"> Заповнюється при розрахунку амортизації за прямолінійним методом щодо основних засобів з використанням мінімально </w:t>
      </w:r>
      <w:r>
        <w:rPr>
          <w:color w:val="000000"/>
          <w:sz w:val="18"/>
          <w:szCs w:val="18"/>
          <w:lang w:eastAsia="uk-UA"/>
        </w:rPr>
        <w:br/>
        <w:t xml:space="preserve">   </w:t>
      </w:r>
      <w:r w:rsidRPr="005862C2">
        <w:rPr>
          <w:color w:val="000000"/>
          <w:sz w:val="18"/>
          <w:szCs w:val="18"/>
          <w:lang w:eastAsia="uk-UA"/>
        </w:rPr>
        <w:t>допустимого строку амортизації відповідно до пунктів 43 та 43</w:t>
      </w:r>
      <w:r w:rsidRPr="005862C2">
        <w:rPr>
          <w:color w:val="000000"/>
          <w:sz w:val="18"/>
          <w:szCs w:val="18"/>
          <w:vertAlign w:val="superscript"/>
          <w:lang w:eastAsia="uk-UA"/>
        </w:rPr>
        <w:t>1</w:t>
      </w:r>
      <w:r w:rsidRPr="005862C2">
        <w:rPr>
          <w:color w:val="000000"/>
          <w:sz w:val="18"/>
          <w:szCs w:val="18"/>
          <w:lang w:eastAsia="uk-UA"/>
        </w:rPr>
        <w:t xml:space="preserve"> підрозділу 4 розділу ХХ Податкового кодексу України.</w:t>
      </w:r>
    </w:p>
    <w:p w14:paraId="38E05064" w14:textId="77777777" w:rsidR="00276626" w:rsidRDefault="00276626" w:rsidP="00276626">
      <w:pPr>
        <w:shd w:val="clear" w:color="auto" w:fill="FFFFFF"/>
        <w:spacing w:before="60" w:line="161" w:lineRule="atLeast"/>
        <w:rPr>
          <w:color w:val="000000"/>
          <w:sz w:val="18"/>
          <w:szCs w:val="18"/>
          <w:lang w:eastAsia="uk-UA"/>
        </w:rPr>
      </w:pPr>
      <w:r w:rsidRPr="00746E91">
        <w:rPr>
          <w:color w:val="000000"/>
          <w:sz w:val="18"/>
          <w:szCs w:val="18"/>
          <w:vertAlign w:val="superscript"/>
          <w:lang w:eastAsia="uk-UA"/>
        </w:rPr>
        <w:t>3</w:t>
      </w:r>
      <w:r w:rsidRPr="005862C2">
        <w:rPr>
          <w:color w:val="000000"/>
          <w:sz w:val="18"/>
          <w:szCs w:val="18"/>
          <w:lang w:eastAsia="uk-UA"/>
        </w:rPr>
        <w:t xml:space="preserve">  Зазначається у разі прийняття рішення про застосування «виробничого» методу нарахування амортизації відповідно до пункту 52 підрозділу 4 розділу ХХ Податкового кодексу України.</w:t>
      </w:r>
    </w:p>
    <w:p w14:paraId="1078D77C" w14:textId="77777777" w:rsidR="00276626" w:rsidRPr="005862C2" w:rsidRDefault="00276626" w:rsidP="00276626">
      <w:pPr>
        <w:shd w:val="clear" w:color="auto" w:fill="FFFFFF"/>
        <w:spacing w:before="60" w:line="161" w:lineRule="atLeast"/>
        <w:rPr>
          <w:color w:val="000000"/>
          <w:sz w:val="18"/>
          <w:szCs w:val="18"/>
          <w:lang w:eastAsia="uk-UA"/>
        </w:rPr>
      </w:pPr>
    </w:p>
    <w:tbl>
      <w:tblPr>
        <w:tblW w:w="5000" w:type="pct"/>
        <w:tblCellMar>
          <w:left w:w="0" w:type="dxa"/>
          <w:right w:w="0" w:type="dxa"/>
        </w:tblCellMar>
        <w:tblLook w:val="00A0" w:firstRow="1" w:lastRow="0" w:firstColumn="1" w:lastColumn="0" w:noHBand="0" w:noVBand="0"/>
      </w:tblPr>
      <w:tblGrid>
        <w:gridCol w:w="3586"/>
        <w:gridCol w:w="2653"/>
        <w:gridCol w:w="3543"/>
      </w:tblGrid>
      <w:tr w:rsidR="00276626" w:rsidRPr="001A034E" w14:paraId="0361EF02" w14:textId="77777777" w:rsidTr="00221A69">
        <w:trPr>
          <w:trHeight w:val="930"/>
        </w:trPr>
        <w:tc>
          <w:tcPr>
            <w:tcW w:w="1833" w:type="pct"/>
            <w:tcMar>
              <w:top w:w="113" w:type="dxa"/>
              <w:left w:w="0" w:type="dxa"/>
              <w:bottom w:w="57" w:type="dxa"/>
              <w:right w:w="0" w:type="dxa"/>
            </w:tcMar>
          </w:tcPr>
          <w:p w14:paraId="06EF6AA5" w14:textId="77777777" w:rsidR="00276626" w:rsidRPr="001A034E" w:rsidRDefault="00276626" w:rsidP="00221A69">
            <w:pPr>
              <w:spacing w:line="193" w:lineRule="atLeast"/>
              <w:jc w:val="both"/>
              <w:rPr>
                <w:color w:val="000000"/>
                <w:sz w:val="20"/>
                <w:szCs w:val="20"/>
                <w:lang w:eastAsia="uk-UA"/>
              </w:rPr>
            </w:pPr>
            <w:r w:rsidRPr="001A034E">
              <w:rPr>
                <w:color w:val="000000"/>
                <w:sz w:val="20"/>
                <w:szCs w:val="20"/>
                <w:lang w:eastAsia="uk-UA"/>
              </w:rPr>
              <w:t>Керівник</w:t>
            </w:r>
            <w:r>
              <w:rPr>
                <w:color w:val="000000"/>
                <w:sz w:val="20"/>
                <w:szCs w:val="20"/>
                <w:lang w:eastAsia="uk-UA"/>
              </w:rPr>
              <w:t xml:space="preserve"> </w:t>
            </w:r>
            <w:r w:rsidRPr="001A034E">
              <w:rPr>
                <w:color w:val="000000"/>
                <w:sz w:val="20"/>
                <w:szCs w:val="20"/>
                <w:lang w:eastAsia="uk-UA"/>
              </w:rPr>
              <w:t>(уповноважена</w:t>
            </w:r>
            <w:r>
              <w:rPr>
                <w:color w:val="000000"/>
                <w:sz w:val="20"/>
                <w:szCs w:val="20"/>
                <w:lang w:eastAsia="uk-UA"/>
              </w:rPr>
              <w:t xml:space="preserve"> </w:t>
            </w:r>
            <w:r w:rsidRPr="001A034E">
              <w:rPr>
                <w:color w:val="000000"/>
                <w:sz w:val="20"/>
                <w:szCs w:val="20"/>
                <w:lang w:eastAsia="uk-UA"/>
              </w:rPr>
              <w:t>особа)</w:t>
            </w:r>
          </w:p>
        </w:tc>
        <w:tc>
          <w:tcPr>
            <w:tcW w:w="1356" w:type="pct"/>
            <w:tcMar>
              <w:top w:w="113" w:type="dxa"/>
              <w:left w:w="0" w:type="dxa"/>
              <w:bottom w:w="57" w:type="dxa"/>
              <w:right w:w="0" w:type="dxa"/>
            </w:tcMar>
          </w:tcPr>
          <w:p w14:paraId="29DAF111" w14:textId="77777777" w:rsidR="00276626" w:rsidRPr="00080D96" w:rsidRDefault="00080D96" w:rsidP="00080D96">
            <w:pPr>
              <w:shd w:val="clear" w:color="auto" w:fill="FFFF00"/>
              <w:spacing w:line="193" w:lineRule="atLeast"/>
              <w:jc w:val="center"/>
              <w:rPr>
                <w:color w:val="000000"/>
                <w:sz w:val="20"/>
                <w:szCs w:val="20"/>
                <w:u w:val="single"/>
                <w:lang w:eastAsia="uk-UA"/>
              </w:rPr>
            </w:pPr>
            <w:r w:rsidRPr="00080D96">
              <w:rPr>
                <w:i/>
                <w:iCs/>
                <w:color w:val="000000"/>
                <w:sz w:val="20"/>
                <w:szCs w:val="20"/>
                <w:u w:val="single"/>
                <w:lang w:val="ru-RU" w:eastAsia="uk-UA"/>
              </w:rPr>
              <w:t>Дубина</w:t>
            </w:r>
          </w:p>
          <w:p w14:paraId="4F5EEAB2" w14:textId="77777777" w:rsidR="00276626" w:rsidRPr="001A034E" w:rsidRDefault="00276626" w:rsidP="00221A69">
            <w:pPr>
              <w:spacing w:before="17" w:line="150" w:lineRule="atLeast"/>
              <w:jc w:val="center"/>
              <w:rPr>
                <w:color w:val="000000"/>
                <w:sz w:val="20"/>
                <w:szCs w:val="20"/>
                <w:lang w:eastAsia="uk-UA"/>
              </w:rPr>
            </w:pPr>
            <w:r w:rsidRPr="001A034E">
              <w:rPr>
                <w:color w:val="000000"/>
                <w:sz w:val="20"/>
                <w:szCs w:val="20"/>
                <w:lang w:eastAsia="uk-UA"/>
              </w:rPr>
              <w:t>(підпис)</w:t>
            </w:r>
          </w:p>
          <w:p w14:paraId="075EA07C" w14:textId="77777777" w:rsidR="00276626" w:rsidRPr="001A034E" w:rsidRDefault="00276626" w:rsidP="00221A69">
            <w:pPr>
              <w:spacing w:before="170" w:line="193" w:lineRule="atLeast"/>
              <w:ind w:left="276"/>
              <w:jc w:val="center"/>
              <w:rPr>
                <w:color w:val="000000"/>
                <w:sz w:val="20"/>
                <w:szCs w:val="20"/>
                <w:lang w:eastAsia="uk-UA"/>
              </w:rPr>
            </w:pPr>
            <w:r w:rsidRPr="001A034E">
              <w:rPr>
                <w:color w:val="000000"/>
                <w:sz w:val="20"/>
                <w:szCs w:val="20"/>
                <w:lang w:eastAsia="uk-UA"/>
              </w:rPr>
              <w:t>М.</w:t>
            </w:r>
            <w:r>
              <w:rPr>
                <w:color w:val="000000"/>
                <w:sz w:val="20"/>
                <w:szCs w:val="20"/>
                <w:lang w:eastAsia="uk-UA"/>
              </w:rPr>
              <w:t xml:space="preserve"> </w:t>
            </w:r>
            <w:r w:rsidRPr="001A034E">
              <w:rPr>
                <w:color w:val="000000"/>
                <w:sz w:val="20"/>
                <w:szCs w:val="20"/>
                <w:lang w:eastAsia="uk-UA"/>
              </w:rPr>
              <w:t>П.</w:t>
            </w:r>
            <w:r>
              <w:rPr>
                <w:color w:val="000000"/>
                <w:sz w:val="20"/>
                <w:szCs w:val="20"/>
                <w:lang w:eastAsia="uk-UA"/>
              </w:rPr>
              <w:t xml:space="preserve"> </w:t>
            </w:r>
            <w:r w:rsidRPr="001A034E">
              <w:rPr>
                <w:color w:val="000000"/>
                <w:sz w:val="20"/>
                <w:szCs w:val="20"/>
                <w:lang w:eastAsia="uk-UA"/>
              </w:rPr>
              <w:t>(за</w:t>
            </w:r>
            <w:r>
              <w:rPr>
                <w:color w:val="000000"/>
                <w:sz w:val="20"/>
                <w:szCs w:val="20"/>
                <w:lang w:eastAsia="uk-UA"/>
              </w:rPr>
              <w:t xml:space="preserve"> </w:t>
            </w:r>
            <w:r w:rsidRPr="001A034E">
              <w:rPr>
                <w:color w:val="000000"/>
                <w:sz w:val="20"/>
                <w:szCs w:val="20"/>
                <w:lang w:eastAsia="uk-UA"/>
              </w:rPr>
              <w:t>наявності)</w:t>
            </w:r>
          </w:p>
        </w:tc>
        <w:tc>
          <w:tcPr>
            <w:tcW w:w="1811" w:type="pct"/>
            <w:tcMar>
              <w:top w:w="113" w:type="dxa"/>
              <w:left w:w="0" w:type="dxa"/>
              <w:bottom w:w="57" w:type="dxa"/>
              <w:right w:w="0" w:type="dxa"/>
            </w:tcMar>
          </w:tcPr>
          <w:p w14:paraId="543F6526" w14:textId="77777777" w:rsidR="00276626" w:rsidRPr="00080D96" w:rsidRDefault="00080D96" w:rsidP="00080D96">
            <w:pPr>
              <w:shd w:val="clear" w:color="auto" w:fill="FFFF00"/>
              <w:spacing w:line="193" w:lineRule="atLeast"/>
              <w:jc w:val="center"/>
              <w:rPr>
                <w:color w:val="000000"/>
                <w:sz w:val="20"/>
                <w:szCs w:val="20"/>
                <w:u w:val="single"/>
                <w:lang w:eastAsia="uk-UA"/>
              </w:rPr>
            </w:pPr>
            <w:r w:rsidRPr="00080D96">
              <w:rPr>
                <w:color w:val="000000"/>
                <w:sz w:val="20"/>
                <w:szCs w:val="20"/>
                <w:u w:val="single"/>
                <w:lang w:eastAsia="uk-UA"/>
              </w:rPr>
              <w:t>Максим ДУБИНА</w:t>
            </w:r>
          </w:p>
          <w:p w14:paraId="1F18542C" w14:textId="77777777" w:rsidR="00276626" w:rsidRPr="001A034E" w:rsidRDefault="00276626" w:rsidP="00221A69">
            <w:pPr>
              <w:spacing w:before="17" w:line="150" w:lineRule="atLeast"/>
              <w:jc w:val="center"/>
              <w:rPr>
                <w:color w:val="000000"/>
                <w:sz w:val="20"/>
                <w:szCs w:val="20"/>
                <w:lang w:eastAsia="uk-UA"/>
              </w:rPr>
            </w:pPr>
            <w:r w:rsidRPr="001A034E">
              <w:rPr>
                <w:color w:val="000000"/>
                <w:sz w:val="20"/>
                <w:szCs w:val="20"/>
                <w:lang w:eastAsia="uk-UA"/>
              </w:rPr>
              <w:t>(власне</w:t>
            </w:r>
            <w:r>
              <w:rPr>
                <w:color w:val="000000"/>
                <w:sz w:val="20"/>
                <w:szCs w:val="20"/>
                <w:lang w:eastAsia="uk-UA"/>
              </w:rPr>
              <w:t xml:space="preserve"> </w:t>
            </w:r>
            <w:r w:rsidRPr="001A034E">
              <w:rPr>
                <w:color w:val="000000"/>
                <w:sz w:val="20"/>
                <w:szCs w:val="20"/>
                <w:lang w:eastAsia="uk-UA"/>
              </w:rPr>
              <w:t>ім’я,</w:t>
            </w:r>
            <w:r>
              <w:rPr>
                <w:color w:val="000000"/>
                <w:sz w:val="20"/>
                <w:szCs w:val="20"/>
                <w:lang w:eastAsia="uk-UA"/>
              </w:rPr>
              <w:t xml:space="preserve"> </w:t>
            </w:r>
            <w:r w:rsidRPr="001A034E">
              <w:rPr>
                <w:color w:val="000000"/>
                <w:sz w:val="20"/>
                <w:szCs w:val="20"/>
                <w:lang w:eastAsia="uk-UA"/>
              </w:rPr>
              <w:t>прізвище)</w:t>
            </w:r>
          </w:p>
        </w:tc>
      </w:tr>
      <w:tr w:rsidR="00276626" w:rsidRPr="001A034E" w14:paraId="172FC3D3" w14:textId="77777777" w:rsidTr="00221A69">
        <w:trPr>
          <w:trHeight w:val="473"/>
        </w:trPr>
        <w:tc>
          <w:tcPr>
            <w:tcW w:w="1833" w:type="pct"/>
            <w:tcMar>
              <w:top w:w="113" w:type="dxa"/>
              <w:left w:w="0" w:type="dxa"/>
              <w:bottom w:w="57" w:type="dxa"/>
              <w:right w:w="0" w:type="dxa"/>
            </w:tcMar>
          </w:tcPr>
          <w:p w14:paraId="5F1ADD17" w14:textId="77777777" w:rsidR="00276626" w:rsidRPr="001A034E" w:rsidRDefault="00276626" w:rsidP="00221A69">
            <w:pPr>
              <w:spacing w:line="193" w:lineRule="atLeast"/>
              <w:rPr>
                <w:color w:val="000000"/>
                <w:sz w:val="20"/>
                <w:szCs w:val="20"/>
                <w:lang w:eastAsia="uk-UA"/>
              </w:rPr>
            </w:pPr>
            <w:r w:rsidRPr="001A034E">
              <w:rPr>
                <w:color w:val="000000"/>
                <w:sz w:val="20"/>
                <w:szCs w:val="20"/>
                <w:lang w:eastAsia="uk-UA"/>
              </w:rPr>
              <w:t>Головний</w:t>
            </w:r>
            <w:r>
              <w:rPr>
                <w:color w:val="000000"/>
                <w:sz w:val="20"/>
                <w:szCs w:val="20"/>
                <w:lang w:eastAsia="uk-UA"/>
              </w:rPr>
              <w:t xml:space="preserve"> </w:t>
            </w:r>
            <w:r w:rsidRPr="001A034E">
              <w:rPr>
                <w:color w:val="000000"/>
                <w:sz w:val="20"/>
                <w:szCs w:val="20"/>
                <w:lang w:eastAsia="uk-UA"/>
              </w:rPr>
              <w:t>бухгалтер</w:t>
            </w:r>
            <w:r w:rsidRPr="001A034E">
              <w:rPr>
                <w:color w:val="000000"/>
                <w:sz w:val="20"/>
                <w:szCs w:val="20"/>
                <w:lang w:eastAsia="uk-UA"/>
              </w:rPr>
              <w:br/>
              <w:t>(особа,</w:t>
            </w:r>
            <w:r>
              <w:rPr>
                <w:color w:val="000000"/>
                <w:sz w:val="20"/>
                <w:szCs w:val="20"/>
                <w:lang w:eastAsia="uk-UA"/>
              </w:rPr>
              <w:t xml:space="preserve"> </w:t>
            </w:r>
            <w:r w:rsidRPr="001A034E">
              <w:rPr>
                <w:color w:val="000000"/>
                <w:sz w:val="20"/>
                <w:szCs w:val="20"/>
                <w:lang w:eastAsia="uk-UA"/>
              </w:rPr>
              <w:t>відповідальна</w:t>
            </w:r>
            <w:r>
              <w:rPr>
                <w:color w:val="000000"/>
                <w:sz w:val="20"/>
                <w:szCs w:val="20"/>
                <w:lang w:eastAsia="uk-UA"/>
              </w:rPr>
              <w:t xml:space="preserve"> </w:t>
            </w:r>
            <w:r w:rsidRPr="001A034E">
              <w:rPr>
                <w:color w:val="000000"/>
                <w:sz w:val="20"/>
                <w:szCs w:val="20"/>
                <w:lang w:eastAsia="uk-UA"/>
              </w:rPr>
              <w:t>за</w:t>
            </w:r>
            <w:r>
              <w:rPr>
                <w:color w:val="000000"/>
                <w:sz w:val="20"/>
                <w:szCs w:val="20"/>
                <w:lang w:eastAsia="uk-UA"/>
              </w:rPr>
              <w:t xml:space="preserve"> </w:t>
            </w:r>
            <w:r w:rsidRPr="001A034E">
              <w:rPr>
                <w:color w:val="000000"/>
                <w:sz w:val="20"/>
                <w:szCs w:val="20"/>
                <w:lang w:eastAsia="uk-UA"/>
              </w:rPr>
              <w:t>ведення</w:t>
            </w:r>
            <w:r w:rsidRPr="001A034E">
              <w:rPr>
                <w:color w:val="000000"/>
                <w:sz w:val="20"/>
                <w:szCs w:val="20"/>
                <w:lang w:eastAsia="uk-UA"/>
              </w:rPr>
              <w:br/>
              <w:t>бухгалтерського</w:t>
            </w:r>
            <w:r>
              <w:rPr>
                <w:color w:val="000000"/>
                <w:sz w:val="20"/>
                <w:szCs w:val="20"/>
                <w:lang w:eastAsia="uk-UA"/>
              </w:rPr>
              <w:t xml:space="preserve"> </w:t>
            </w:r>
            <w:r w:rsidRPr="001A034E">
              <w:rPr>
                <w:color w:val="000000"/>
                <w:sz w:val="20"/>
                <w:szCs w:val="20"/>
                <w:lang w:eastAsia="uk-UA"/>
              </w:rPr>
              <w:t>обліку)</w:t>
            </w:r>
          </w:p>
        </w:tc>
        <w:tc>
          <w:tcPr>
            <w:tcW w:w="1356" w:type="pct"/>
            <w:tcMar>
              <w:top w:w="113" w:type="dxa"/>
              <w:left w:w="0" w:type="dxa"/>
              <w:bottom w:w="57" w:type="dxa"/>
              <w:right w:w="0" w:type="dxa"/>
            </w:tcMar>
          </w:tcPr>
          <w:p w14:paraId="24A0B27E" w14:textId="77777777" w:rsidR="00276626" w:rsidRPr="001A034E" w:rsidRDefault="00276626" w:rsidP="00221A69">
            <w:pPr>
              <w:spacing w:line="193" w:lineRule="atLeast"/>
              <w:jc w:val="center"/>
              <w:rPr>
                <w:color w:val="000000"/>
                <w:sz w:val="20"/>
                <w:szCs w:val="20"/>
                <w:lang w:eastAsia="uk-UA"/>
              </w:rPr>
            </w:pPr>
            <w:r>
              <w:rPr>
                <w:color w:val="000000"/>
                <w:sz w:val="20"/>
                <w:szCs w:val="20"/>
                <w:lang w:eastAsia="uk-UA"/>
              </w:rPr>
              <w:t xml:space="preserve"> </w:t>
            </w:r>
          </w:p>
          <w:p w14:paraId="43EC5E45" w14:textId="77777777" w:rsidR="00276626" w:rsidRPr="001A034E" w:rsidRDefault="00276626" w:rsidP="00221A69">
            <w:pPr>
              <w:spacing w:line="193" w:lineRule="atLeast"/>
              <w:jc w:val="center"/>
              <w:rPr>
                <w:color w:val="000000"/>
                <w:sz w:val="20"/>
                <w:szCs w:val="20"/>
                <w:lang w:eastAsia="uk-UA"/>
              </w:rPr>
            </w:pPr>
            <w:r>
              <w:rPr>
                <w:color w:val="000000"/>
                <w:sz w:val="20"/>
                <w:szCs w:val="20"/>
                <w:lang w:eastAsia="uk-UA"/>
              </w:rPr>
              <w:t xml:space="preserve"> </w:t>
            </w:r>
          </w:p>
          <w:p w14:paraId="5DE95661" w14:textId="77777777" w:rsidR="00276626" w:rsidRPr="00080D96" w:rsidRDefault="00080D96" w:rsidP="00080D96">
            <w:pPr>
              <w:shd w:val="clear" w:color="auto" w:fill="FFFF00"/>
              <w:spacing w:line="193" w:lineRule="atLeast"/>
              <w:jc w:val="center"/>
              <w:rPr>
                <w:color w:val="000000"/>
                <w:sz w:val="20"/>
                <w:szCs w:val="20"/>
                <w:u w:val="single"/>
                <w:lang w:eastAsia="uk-UA"/>
              </w:rPr>
            </w:pPr>
            <w:r w:rsidRPr="00080D96">
              <w:rPr>
                <w:i/>
                <w:iCs/>
                <w:color w:val="000000"/>
                <w:sz w:val="20"/>
                <w:szCs w:val="20"/>
                <w:u w:val="single"/>
                <w:lang w:val="ru-RU" w:eastAsia="uk-UA"/>
              </w:rPr>
              <w:t>Голобородько</w:t>
            </w:r>
          </w:p>
          <w:p w14:paraId="5BA3B4DB" w14:textId="77777777" w:rsidR="00276626" w:rsidRPr="001A034E" w:rsidRDefault="00276626" w:rsidP="00221A69">
            <w:pPr>
              <w:spacing w:before="17" w:line="150" w:lineRule="atLeast"/>
              <w:jc w:val="center"/>
              <w:rPr>
                <w:color w:val="000000"/>
                <w:sz w:val="20"/>
                <w:szCs w:val="20"/>
                <w:lang w:eastAsia="uk-UA"/>
              </w:rPr>
            </w:pPr>
            <w:r w:rsidRPr="001A034E">
              <w:rPr>
                <w:color w:val="000000"/>
                <w:sz w:val="20"/>
                <w:szCs w:val="20"/>
                <w:lang w:eastAsia="uk-UA"/>
              </w:rPr>
              <w:t>(підпис)</w:t>
            </w:r>
          </w:p>
        </w:tc>
        <w:tc>
          <w:tcPr>
            <w:tcW w:w="1811" w:type="pct"/>
            <w:tcMar>
              <w:top w:w="113" w:type="dxa"/>
              <w:left w:w="0" w:type="dxa"/>
              <w:bottom w:w="57" w:type="dxa"/>
              <w:right w:w="0" w:type="dxa"/>
            </w:tcMar>
          </w:tcPr>
          <w:p w14:paraId="325E2BCC" w14:textId="77777777" w:rsidR="00276626" w:rsidRPr="001A034E" w:rsidRDefault="00276626" w:rsidP="00221A69">
            <w:pPr>
              <w:spacing w:line="193" w:lineRule="atLeast"/>
              <w:jc w:val="center"/>
              <w:rPr>
                <w:color w:val="000000"/>
                <w:sz w:val="20"/>
                <w:szCs w:val="20"/>
                <w:lang w:eastAsia="uk-UA"/>
              </w:rPr>
            </w:pPr>
            <w:r>
              <w:rPr>
                <w:color w:val="000000"/>
                <w:sz w:val="20"/>
                <w:szCs w:val="20"/>
                <w:lang w:eastAsia="uk-UA"/>
              </w:rPr>
              <w:t xml:space="preserve"> </w:t>
            </w:r>
          </w:p>
          <w:p w14:paraId="61C2FCB6" w14:textId="77777777" w:rsidR="00276626" w:rsidRPr="001A034E" w:rsidRDefault="00276626" w:rsidP="00221A69">
            <w:pPr>
              <w:spacing w:line="193" w:lineRule="atLeast"/>
              <w:jc w:val="center"/>
              <w:rPr>
                <w:color w:val="000000"/>
                <w:sz w:val="20"/>
                <w:szCs w:val="20"/>
                <w:lang w:eastAsia="uk-UA"/>
              </w:rPr>
            </w:pPr>
            <w:r>
              <w:rPr>
                <w:color w:val="000000"/>
                <w:sz w:val="20"/>
                <w:szCs w:val="20"/>
                <w:lang w:eastAsia="uk-UA"/>
              </w:rPr>
              <w:t xml:space="preserve"> </w:t>
            </w:r>
          </w:p>
          <w:p w14:paraId="1065B686" w14:textId="77777777" w:rsidR="00276626" w:rsidRPr="00080D96" w:rsidRDefault="00080D96" w:rsidP="00080D96">
            <w:pPr>
              <w:shd w:val="clear" w:color="auto" w:fill="FFFF00"/>
              <w:spacing w:line="193" w:lineRule="atLeast"/>
              <w:jc w:val="center"/>
              <w:rPr>
                <w:color w:val="000000"/>
                <w:sz w:val="20"/>
                <w:szCs w:val="20"/>
                <w:u w:val="single"/>
                <w:lang w:eastAsia="uk-UA"/>
              </w:rPr>
            </w:pPr>
            <w:r w:rsidRPr="00080D96">
              <w:rPr>
                <w:color w:val="000000"/>
                <w:sz w:val="20"/>
                <w:szCs w:val="20"/>
                <w:u w:val="single"/>
                <w:lang w:eastAsia="uk-UA"/>
              </w:rPr>
              <w:t>Яна ГОЛОБОРОДЬКО</w:t>
            </w:r>
          </w:p>
          <w:p w14:paraId="2917F571" w14:textId="77777777" w:rsidR="00276626" w:rsidRPr="001A034E" w:rsidRDefault="00276626" w:rsidP="00221A69">
            <w:pPr>
              <w:spacing w:before="17" w:line="150" w:lineRule="atLeast"/>
              <w:jc w:val="center"/>
              <w:rPr>
                <w:color w:val="000000"/>
                <w:sz w:val="20"/>
                <w:szCs w:val="20"/>
                <w:lang w:eastAsia="uk-UA"/>
              </w:rPr>
            </w:pPr>
            <w:r w:rsidRPr="001A034E">
              <w:rPr>
                <w:color w:val="000000"/>
                <w:sz w:val="20"/>
                <w:szCs w:val="20"/>
                <w:lang w:eastAsia="uk-UA"/>
              </w:rPr>
              <w:t>(власне</w:t>
            </w:r>
            <w:r>
              <w:rPr>
                <w:color w:val="000000"/>
                <w:sz w:val="20"/>
                <w:szCs w:val="20"/>
                <w:lang w:eastAsia="uk-UA"/>
              </w:rPr>
              <w:t xml:space="preserve"> </w:t>
            </w:r>
            <w:r w:rsidRPr="001A034E">
              <w:rPr>
                <w:color w:val="000000"/>
                <w:sz w:val="20"/>
                <w:szCs w:val="20"/>
                <w:lang w:eastAsia="uk-UA"/>
              </w:rPr>
              <w:t>ім’я,</w:t>
            </w:r>
            <w:r>
              <w:rPr>
                <w:color w:val="000000"/>
                <w:sz w:val="20"/>
                <w:szCs w:val="20"/>
                <w:lang w:eastAsia="uk-UA"/>
              </w:rPr>
              <w:t xml:space="preserve"> </w:t>
            </w:r>
            <w:r w:rsidRPr="001A034E">
              <w:rPr>
                <w:color w:val="000000"/>
                <w:sz w:val="20"/>
                <w:szCs w:val="20"/>
                <w:lang w:eastAsia="uk-UA"/>
              </w:rPr>
              <w:t>прізвище)</w:t>
            </w:r>
          </w:p>
        </w:tc>
      </w:tr>
    </w:tbl>
    <w:p w14:paraId="1E782BFA" w14:textId="77777777" w:rsidR="00276626" w:rsidRPr="001A034E" w:rsidRDefault="00276626" w:rsidP="00276626">
      <w:pPr>
        <w:shd w:val="clear" w:color="auto" w:fill="FFFFFF"/>
        <w:spacing w:before="283" w:line="193" w:lineRule="atLeast"/>
        <w:jc w:val="both"/>
        <w:rPr>
          <w:sz w:val="20"/>
          <w:szCs w:val="20"/>
          <w:lang w:eastAsia="uk-UA"/>
        </w:rPr>
      </w:pPr>
    </w:p>
    <w:p w14:paraId="033BE3C0" w14:textId="77777777" w:rsidR="00A8701F" w:rsidRPr="00C77FF6" w:rsidRDefault="00A8701F">
      <w:pPr>
        <w:rPr>
          <w:sz w:val="24"/>
        </w:rPr>
      </w:pPr>
    </w:p>
    <w:p w14:paraId="2B9CECA1" w14:textId="77777777" w:rsidR="00350DF7" w:rsidRPr="00FF45EA" w:rsidRDefault="00FF45EA" w:rsidP="00C77FF6">
      <w:pPr>
        <w:ind w:firstLine="708"/>
        <w:jc w:val="both"/>
        <w:rPr>
          <w:color w:val="808080" w:themeColor="background1" w:themeShade="80"/>
          <w:sz w:val="24"/>
        </w:rPr>
      </w:pPr>
      <w:r w:rsidRPr="00FF45EA">
        <w:rPr>
          <w:rStyle w:val="st46"/>
          <w:color w:val="808080" w:themeColor="background1" w:themeShade="80"/>
          <w:sz w:val="24"/>
        </w:rPr>
        <w:t xml:space="preserve">{Форма Податкової декларації із змінами, внесеними згідно з Наказом Міністерства фінансів </w:t>
      </w:r>
      <w:r w:rsidRPr="00FF45EA">
        <w:rPr>
          <w:rStyle w:val="st131"/>
          <w:color w:val="808080" w:themeColor="background1" w:themeShade="80"/>
          <w:sz w:val="24"/>
        </w:rPr>
        <w:t>№ 585 від 08.07.2016</w:t>
      </w:r>
      <w:r w:rsidRPr="00FF45EA">
        <w:rPr>
          <w:rStyle w:val="st46"/>
          <w:color w:val="808080" w:themeColor="background1" w:themeShade="80"/>
          <w:sz w:val="24"/>
        </w:rPr>
        <w:t xml:space="preserve">; в редакції Наказу Міністерства фінансів </w:t>
      </w:r>
      <w:r w:rsidRPr="00FF45EA">
        <w:rPr>
          <w:rStyle w:val="st131"/>
          <w:color w:val="808080" w:themeColor="background1" w:themeShade="80"/>
          <w:sz w:val="24"/>
        </w:rPr>
        <w:t>№ 467 від 28.04.2017</w:t>
      </w:r>
      <w:r w:rsidRPr="00FF45EA">
        <w:rPr>
          <w:rStyle w:val="st46"/>
          <w:color w:val="808080" w:themeColor="background1" w:themeShade="80"/>
          <w:sz w:val="24"/>
        </w:rPr>
        <w:t xml:space="preserve">; із змінами, внесеними згідно з Наказами Міністерства фінансів </w:t>
      </w:r>
      <w:r w:rsidRPr="00FF45EA">
        <w:rPr>
          <w:rStyle w:val="st131"/>
          <w:color w:val="808080" w:themeColor="background1" w:themeShade="80"/>
          <w:sz w:val="24"/>
        </w:rPr>
        <w:t>№ 842 від 19.10.2018</w:t>
      </w:r>
      <w:r w:rsidRPr="00FF45EA">
        <w:rPr>
          <w:rStyle w:val="st46"/>
          <w:color w:val="808080" w:themeColor="background1" w:themeShade="80"/>
          <w:sz w:val="24"/>
        </w:rPr>
        <w:t xml:space="preserve">, </w:t>
      </w:r>
      <w:r w:rsidRPr="00FF45EA">
        <w:rPr>
          <w:rStyle w:val="st131"/>
          <w:color w:val="808080" w:themeColor="background1" w:themeShade="80"/>
          <w:sz w:val="24"/>
        </w:rPr>
        <w:t>№ 481 від 14.11.2019</w:t>
      </w:r>
      <w:r w:rsidRPr="00FF45EA">
        <w:rPr>
          <w:rStyle w:val="st46"/>
          <w:color w:val="808080" w:themeColor="background1" w:themeShade="80"/>
          <w:sz w:val="24"/>
        </w:rPr>
        <w:t xml:space="preserve">, </w:t>
      </w:r>
      <w:r w:rsidRPr="00FF45EA">
        <w:rPr>
          <w:rStyle w:val="st131"/>
          <w:color w:val="808080" w:themeColor="background1" w:themeShade="80"/>
          <w:sz w:val="24"/>
        </w:rPr>
        <w:t>№ 649 від 29.10.2020</w:t>
      </w:r>
      <w:r w:rsidRPr="00FF45EA">
        <w:rPr>
          <w:rStyle w:val="st46"/>
          <w:color w:val="808080" w:themeColor="background1" w:themeShade="80"/>
          <w:sz w:val="24"/>
        </w:rPr>
        <w:t xml:space="preserve">, </w:t>
      </w:r>
      <w:r w:rsidRPr="00FF45EA">
        <w:rPr>
          <w:rStyle w:val="st131"/>
          <w:color w:val="808080" w:themeColor="background1" w:themeShade="80"/>
          <w:sz w:val="24"/>
        </w:rPr>
        <w:t>№ 317 від 04.06.2021</w:t>
      </w:r>
      <w:r w:rsidRPr="00FF45EA">
        <w:rPr>
          <w:rStyle w:val="st121"/>
          <w:color w:val="808080" w:themeColor="background1" w:themeShade="80"/>
          <w:sz w:val="24"/>
        </w:rPr>
        <w:t xml:space="preserve">, </w:t>
      </w:r>
      <w:r w:rsidRPr="00FF45EA">
        <w:rPr>
          <w:rStyle w:val="st131"/>
          <w:color w:val="808080" w:themeColor="background1" w:themeShade="80"/>
          <w:sz w:val="24"/>
        </w:rPr>
        <w:t>№ 601 від 17.11.2021</w:t>
      </w:r>
      <w:r w:rsidRPr="00FF45EA">
        <w:rPr>
          <w:rStyle w:val="st121"/>
          <w:color w:val="808080" w:themeColor="background1" w:themeShade="80"/>
          <w:sz w:val="24"/>
        </w:rPr>
        <w:t xml:space="preserve">, </w:t>
      </w:r>
      <w:r w:rsidRPr="00FF45EA">
        <w:rPr>
          <w:rStyle w:val="st131"/>
          <w:color w:val="808080" w:themeColor="background1" w:themeShade="80"/>
          <w:sz w:val="24"/>
        </w:rPr>
        <w:t>№ 58 від 10.02.2022</w:t>
      </w:r>
      <w:r w:rsidRPr="00FF45EA">
        <w:rPr>
          <w:rStyle w:val="st42"/>
          <w:color w:val="808080" w:themeColor="background1" w:themeShade="80"/>
          <w:sz w:val="24"/>
        </w:rPr>
        <w:t xml:space="preserve">, </w:t>
      </w:r>
      <w:r w:rsidRPr="00FF45EA">
        <w:rPr>
          <w:rStyle w:val="st131"/>
          <w:color w:val="808080" w:themeColor="background1" w:themeShade="80"/>
          <w:sz w:val="24"/>
        </w:rPr>
        <w:t>№ 254 від 25.08.2022</w:t>
      </w:r>
      <w:r w:rsidRPr="00FF45EA">
        <w:rPr>
          <w:rStyle w:val="st46"/>
          <w:color w:val="808080" w:themeColor="background1" w:themeShade="80"/>
          <w:sz w:val="24"/>
        </w:rPr>
        <w:t>,</w:t>
      </w:r>
      <w:r w:rsidRPr="00FF45EA">
        <w:rPr>
          <w:rStyle w:val="st121"/>
          <w:color w:val="808080" w:themeColor="background1" w:themeShade="80"/>
          <w:sz w:val="24"/>
        </w:rPr>
        <w:t xml:space="preserve"> </w:t>
      </w:r>
      <w:r w:rsidRPr="00FF45EA">
        <w:rPr>
          <w:rStyle w:val="st131"/>
          <w:color w:val="808080" w:themeColor="background1" w:themeShade="80"/>
          <w:sz w:val="24"/>
        </w:rPr>
        <w:t>№ 274 від 13.09.2022</w:t>
      </w:r>
      <w:r w:rsidRPr="00FF45EA">
        <w:rPr>
          <w:rStyle w:val="st46"/>
          <w:color w:val="808080" w:themeColor="background1" w:themeShade="80"/>
          <w:sz w:val="24"/>
        </w:rPr>
        <w:t>;</w:t>
      </w:r>
      <w:r w:rsidRPr="00FF45EA">
        <w:rPr>
          <w:rStyle w:val="st121"/>
          <w:color w:val="808080" w:themeColor="background1" w:themeShade="80"/>
          <w:sz w:val="24"/>
        </w:rPr>
        <w:t xml:space="preserve"> в редакції Наказу Міністерства фінансів </w:t>
      </w:r>
      <w:r w:rsidRPr="00FF45EA">
        <w:rPr>
          <w:rStyle w:val="st131"/>
          <w:color w:val="808080" w:themeColor="background1" w:themeShade="80"/>
          <w:sz w:val="24"/>
        </w:rPr>
        <w:t>№ 101 від 20.02.2023</w:t>
      </w:r>
      <w:r w:rsidRPr="00FF45EA">
        <w:rPr>
          <w:rStyle w:val="st46"/>
          <w:color w:val="808080" w:themeColor="background1" w:themeShade="80"/>
          <w:sz w:val="24"/>
        </w:rPr>
        <w:t>;</w:t>
      </w:r>
      <w:r w:rsidRPr="00FF45EA">
        <w:rPr>
          <w:rStyle w:val="st121"/>
          <w:color w:val="808080" w:themeColor="background1" w:themeShade="80"/>
          <w:sz w:val="24"/>
        </w:rPr>
        <w:t xml:space="preserve"> із змінами, внесеними згідно з Наказами Міністерства фінансів </w:t>
      </w:r>
      <w:r w:rsidRPr="00FF45EA">
        <w:rPr>
          <w:rStyle w:val="st131"/>
          <w:color w:val="808080" w:themeColor="background1" w:themeShade="80"/>
          <w:sz w:val="24"/>
        </w:rPr>
        <w:t>№ 302 від 07.06.2023</w:t>
      </w:r>
      <w:r w:rsidRPr="00FF45EA">
        <w:rPr>
          <w:rStyle w:val="st46"/>
          <w:color w:val="808080" w:themeColor="background1" w:themeShade="80"/>
          <w:sz w:val="24"/>
        </w:rPr>
        <w:t>,</w:t>
      </w:r>
      <w:r w:rsidRPr="00FF45EA">
        <w:rPr>
          <w:rStyle w:val="st121"/>
          <w:color w:val="808080" w:themeColor="background1" w:themeShade="80"/>
          <w:sz w:val="24"/>
        </w:rPr>
        <w:t xml:space="preserve"> </w:t>
      </w:r>
      <w:r w:rsidRPr="00FF45EA">
        <w:rPr>
          <w:rStyle w:val="st131"/>
          <w:color w:val="808080" w:themeColor="background1" w:themeShade="80"/>
          <w:sz w:val="24"/>
        </w:rPr>
        <w:t>№ 572 від 24.10.2023</w:t>
      </w:r>
      <w:r w:rsidR="00883A17">
        <w:rPr>
          <w:rStyle w:val="st131"/>
          <w:color w:val="808080" w:themeColor="background1" w:themeShade="80"/>
          <w:sz w:val="24"/>
        </w:rPr>
        <w:t>, № 673 від 07.12.2023</w:t>
      </w:r>
      <w:r w:rsidR="00B03B63">
        <w:rPr>
          <w:rStyle w:val="st131"/>
          <w:color w:val="808080" w:themeColor="background1" w:themeShade="80"/>
          <w:sz w:val="24"/>
        </w:rPr>
        <w:t>, № 6 від 04.01.2024</w:t>
      </w:r>
      <w:r w:rsidR="00B849CF" w:rsidRPr="00B849CF">
        <w:rPr>
          <w:rStyle w:val="st121"/>
          <w:color w:val="808080" w:themeColor="background1" w:themeShade="80"/>
          <w:sz w:val="24"/>
          <w:lang w:val="x-none" w:eastAsia="uk-UA"/>
        </w:rPr>
        <w:t xml:space="preserve">, № 111 </w:t>
      </w:r>
      <w:proofErr w:type="spellStart"/>
      <w:r w:rsidR="00B849CF" w:rsidRPr="00B849CF">
        <w:rPr>
          <w:rStyle w:val="st121"/>
          <w:color w:val="808080" w:themeColor="background1" w:themeShade="80"/>
          <w:sz w:val="24"/>
          <w:lang w:val="x-none" w:eastAsia="uk-UA"/>
        </w:rPr>
        <w:t>від</w:t>
      </w:r>
      <w:proofErr w:type="spellEnd"/>
      <w:r w:rsidR="00B849CF" w:rsidRPr="00B849CF">
        <w:rPr>
          <w:rStyle w:val="st121"/>
          <w:color w:val="808080" w:themeColor="background1" w:themeShade="80"/>
          <w:sz w:val="24"/>
          <w:lang w:val="x-none" w:eastAsia="uk-UA"/>
        </w:rPr>
        <w:t xml:space="preserve"> 06.03.2024</w:t>
      </w:r>
      <w:r w:rsidRPr="00FF45EA">
        <w:rPr>
          <w:rStyle w:val="st46"/>
          <w:color w:val="808080" w:themeColor="background1" w:themeShade="80"/>
          <w:sz w:val="24"/>
        </w:rPr>
        <w:t>}</w:t>
      </w:r>
    </w:p>
    <w:sectPr w:rsidR="00350DF7" w:rsidRPr="00FF45EA" w:rsidSect="00A8701F">
      <w:pgSz w:w="11906" w:h="16838"/>
      <w:pgMar w:top="284" w:right="707" w:bottom="709" w:left="1417"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E5F7A" w14:textId="77777777" w:rsidR="003401F9" w:rsidRDefault="003401F9" w:rsidP="00C6271D">
      <w:r>
        <w:separator/>
      </w:r>
    </w:p>
  </w:endnote>
  <w:endnote w:type="continuationSeparator" w:id="0">
    <w:p w14:paraId="5829B5FB" w14:textId="77777777" w:rsidR="003401F9" w:rsidRDefault="003401F9" w:rsidP="00C6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okObl">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Baltica-Bold">
    <w:altName w:val="Times New Roman"/>
    <w:panose1 w:val="00000000000000000000"/>
    <w:charset w:val="00"/>
    <w:family w:val="auto"/>
    <w:notTrueType/>
    <w:pitch w:val="default"/>
    <w:sig w:usb0="00000003" w:usb1="00000000" w:usb2="00000000" w:usb3="00000000" w:csb0="00000001" w:csb1="00000000"/>
  </w:font>
  <w:font w:name="Pragmatica-BoldObl">
    <w:panose1 w:val="00000000000000000000"/>
    <w:charset w:val="00"/>
    <w:family w:val="auto"/>
    <w:notTrueType/>
    <w:pitch w:val="default"/>
    <w:sig w:usb0="00000003" w:usb1="00000000" w:usb2="00000000" w:usb3="00000000" w:csb0="00000001" w:csb1="00000000"/>
  </w:font>
  <w:font w:name="Symbol (OTF) Regular">
    <w:panose1 w:val="00000000000000000000"/>
    <w:charset w:val="00"/>
    <w:family w:val="auto"/>
    <w:notTrueType/>
    <w:pitch w:val="default"/>
    <w:sig w:usb0="00000003" w:usb1="00000000" w:usb2="00000000" w:usb3="00000000" w:csb0="00000001" w:csb1="00000000"/>
  </w:font>
  <w:font w:name="PT Pragmatica Medium Baltic  Re">
    <w:panose1 w:val="00000000000000000000"/>
    <w:charset w:val="00"/>
    <w:family w:val="auto"/>
    <w:notTrueType/>
    <w:pitch w:val="default"/>
    <w:sig w:usb0="00000003" w:usb1="00000000" w:usb2="00000000" w:usb3="00000000" w:csb0="00000001" w:csb1="00000000"/>
  </w:font>
  <w:font w:name="Baltica-Regular">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1E0C5" w14:textId="77777777" w:rsidR="003401F9" w:rsidRDefault="003401F9" w:rsidP="00C6271D">
      <w:r>
        <w:separator/>
      </w:r>
    </w:p>
  </w:footnote>
  <w:footnote w:type="continuationSeparator" w:id="0">
    <w:p w14:paraId="3DB95ABB" w14:textId="77777777" w:rsidR="003401F9" w:rsidRDefault="003401F9" w:rsidP="00C62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3B6B2" w14:textId="3C9155C9" w:rsidR="00ED009F" w:rsidRDefault="00ED009F">
    <w:pPr>
      <w:pStyle w:val="a3"/>
    </w:pPr>
    <w:r w:rsidRPr="00595965">
      <w:rPr>
        <w:noProof/>
      </w:rPr>
      <w:drawing>
        <wp:inline distT="0" distB="0" distL="0" distR="0" wp14:anchorId="2E94CA33" wp14:editId="478F0C52">
          <wp:extent cx="1224863" cy="503555"/>
          <wp:effectExtent l="0" t="0" r="0" b="0"/>
          <wp:docPr id="54605477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711" cy="5071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0221D"/>
    <w:multiLevelType w:val="multilevel"/>
    <w:tmpl w:val="F3BE4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2A4C7F"/>
    <w:multiLevelType w:val="multilevel"/>
    <w:tmpl w:val="C082F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BE6330"/>
    <w:multiLevelType w:val="multilevel"/>
    <w:tmpl w:val="08448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3872341">
    <w:abstractNumId w:val="2"/>
  </w:num>
  <w:num w:numId="2" w16cid:durableId="1871410989">
    <w:abstractNumId w:val="0"/>
  </w:num>
  <w:num w:numId="3" w16cid:durableId="769470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4A7A"/>
    <w:rsid w:val="000120BE"/>
    <w:rsid w:val="00013B25"/>
    <w:rsid w:val="000221B5"/>
    <w:rsid w:val="00026845"/>
    <w:rsid w:val="00026DA7"/>
    <w:rsid w:val="00032A35"/>
    <w:rsid w:val="0003554F"/>
    <w:rsid w:val="00035AA9"/>
    <w:rsid w:val="000437CD"/>
    <w:rsid w:val="00043F9C"/>
    <w:rsid w:val="00044327"/>
    <w:rsid w:val="00044A37"/>
    <w:rsid w:val="00050698"/>
    <w:rsid w:val="00050B42"/>
    <w:rsid w:val="00061661"/>
    <w:rsid w:val="000665C4"/>
    <w:rsid w:val="000743A2"/>
    <w:rsid w:val="00077478"/>
    <w:rsid w:val="0008082A"/>
    <w:rsid w:val="00080D96"/>
    <w:rsid w:val="0008243E"/>
    <w:rsid w:val="00083C09"/>
    <w:rsid w:val="000853C4"/>
    <w:rsid w:val="000949BA"/>
    <w:rsid w:val="000A3916"/>
    <w:rsid w:val="000A3C30"/>
    <w:rsid w:val="000A5C58"/>
    <w:rsid w:val="000B06E7"/>
    <w:rsid w:val="000B1761"/>
    <w:rsid w:val="000B5635"/>
    <w:rsid w:val="000C4954"/>
    <w:rsid w:val="000D3F4F"/>
    <w:rsid w:val="000E3357"/>
    <w:rsid w:val="000F0A0D"/>
    <w:rsid w:val="000F2055"/>
    <w:rsid w:val="000F287B"/>
    <w:rsid w:val="0010281D"/>
    <w:rsid w:val="00116E63"/>
    <w:rsid w:val="0011735D"/>
    <w:rsid w:val="00121AD0"/>
    <w:rsid w:val="00122751"/>
    <w:rsid w:val="00122B54"/>
    <w:rsid w:val="0012558A"/>
    <w:rsid w:val="0013138A"/>
    <w:rsid w:val="00133B47"/>
    <w:rsid w:val="00135E17"/>
    <w:rsid w:val="00136001"/>
    <w:rsid w:val="001540A5"/>
    <w:rsid w:val="0015602F"/>
    <w:rsid w:val="00163299"/>
    <w:rsid w:val="0016392E"/>
    <w:rsid w:val="0016602C"/>
    <w:rsid w:val="00177BE7"/>
    <w:rsid w:val="00177C07"/>
    <w:rsid w:val="00177F18"/>
    <w:rsid w:val="0018207F"/>
    <w:rsid w:val="001846E2"/>
    <w:rsid w:val="00185312"/>
    <w:rsid w:val="0019133B"/>
    <w:rsid w:val="00192C28"/>
    <w:rsid w:val="001954A5"/>
    <w:rsid w:val="001A1EE9"/>
    <w:rsid w:val="001B33F1"/>
    <w:rsid w:val="001B3DF9"/>
    <w:rsid w:val="001C57F0"/>
    <w:rsid w:val="001D3D27"/>
    <w:rsid w:val="001D5C38"/>
    <w:rsid w:val="001F077D"/>
    <w:rsid w:val="001F3F4C"/>
    <w:rsid w:val="001F4B95"/>
    <w:rsid w:val="001F50B5"/>
    <w:rsid w:val="001F6F48"/>
    <w:rsid w:val="0020510B"/>
    <w:rsid w:val="00206558"/>
    <w:rsid w:val="0021043E"/>
    <w:rsid w:val="00211969"/>
    <w:rsid w:val="00215ACE"/>
    <w:rsid w:val="002168D1"/>
    <w:rsid w:val="00221A69"/>
    <w:rsid w:val="00224646"/>
    <w:rsid w:val="00226064"/>
    <w:rsid w:val="00227A99"/>
    <w:rsid w:val="00230412"/>
    <w:rsid w:val="00232A5C"/>
    <w:rsid w:val="00234749"/>
    <w:rsid w:val="00237484"/>
    <w:rsid w:val="0024115B"/>
    <w:rsid w:val="00241240"/>
    <w:rsid w:val="00245682"/>
    <w:rsid w:val="00245F10"/>
    <w:rsid w:val="00250872"/>
    <w:rsid w:val="002632B0"/>
    <w:rsid w:val="00264514"/>
    <w:rsid w:val="00271E38"/>
    <w:rsid w:val="00272F1C"/>
    <w:rsid w:val="0027656E"/>
    <w:rsid w:val="00276626"/>
    <w:rsid w:val="00294A6D"/>
    <w:rsid w:val="002A2D1B"/>
    <w:rsid w:val="002A4606"/>
    <w:rsid w:val="002B11C8"/>
    <w:rsid w:val="002B3D75"/>
    <w:rsid w:val="002B7659"/>
    <w:rsid w:val="002C33E4"/>
    <w:rsid w:val="002C4600"/>
    <w:rsid w:val="002D43E4"/>
    <w:rsid w:val="002E2686"/>
    <w:rsid w:val="002E76D1"/>
    <w:rsid w:val="002F205B"/>
    <w:rsid w:val="002F400D"/>
    <w:rsid w:val="00304266"/>
    <w:rsid w:val="003071E9"/>
    <w:rsid w:val="00307F3A"/>
    <w:rsid w:val="00312598"/>
    <w:rsid w:val="00316EBD"/>
    <w:rsid w:val="00317837"/>
    <w:rsid w:val="003207AF"/>
    <w:rsid w:val="003229E1"/>
    <w:rsid w:val="00324577"/>
    <w:rsid w:val="00324B6B"/>
    <w:rsid w:val="00331B8A"/>
    <w:rsid w:val="00336C92"/>
    <w:rsid w:val="003401F9"/>
    <w:rsid w:val="003421F3"/>
    <w:rsid w:val="003472BE"/>
    <w:rsid w:val="00350DF7"/>
    <w:rsid w:val="003600D8"/>
    <w:rsid w:val="00374498"/>
    <w:rsid w:val="0037550C"/>
    <w:rsid w:val="00381021"/>
    <w:rsid w:val="003831E0"/>
    <w:rsid w:val="003A0D3B"/>
    <w:rsid w:val="003A1D03"/>
    <w:rsid w:val="003A679F"/>
    <w:rsid w:val="003A7321"/>
    <w:rsid w:val="003A7D11"/>
    <w:rsid w:val="003B0715"/>
    <w:rsid w:val="003B37FB"/>
    <w:rsid w:val="003C389E"/>
    <w:rsid w:val="003D555B"/>
    <w:rsid w:val="003E2456"/>
    <w:rsid w:val="003E2C44"/>
    <w:rsid w:val="003E3F39"/>
    <w:rsid w:val="003F03CF"/>
    <w:rsid w:val="003F6F2C"/>
    <w:rsid w:val="004003D9"/>
    <w:rsid w:val="0040158C"/>
    <w:rsid w:val="004036B5"/>
    <w:rsid w:val="00416914"/>
    <w:rsid w:val="00423B96"/>
    <w:rsid w:val="00430FED"/>
    <w:rsid w:val="004322AE"/>
    <w:rsid w:val="00440149"/>
    <w:rsid w:val="00441BC4"/>
    <w:rsid w:val="00445BA6"/>
    <w:rsid w:val="00455354"/>
    <w:rsid w:val="004629E3"/>
    <w:rsid w:val="00465FE2"/>
    <w:rsid w:val="00472D9E"/>
    <w:rsid w:val="00477D79"/>
    <w:rsid w:val="00480762"/>
    <w:rsid w:val="00480819"/>
    <w:rsid w:val="00486175"/>
    <w:rsid w:val="00486A4C"/>
    <w:rsid w:val="00486B77"/>
    <w:rsid w:val="00490C20"/>
    <w:rsid w:val="004A0AC0"/>
    <w:rsid w:val="004A631A"/>
    <w:rsid w:val="004A66FC"/>
    <w:rsid w:val="004A7A88"/>
    <w:rsid w:val="004B25DC"/>
    <w:rsid w:val="004D014E"/>
    <w:rsid w:val="004D1CC6"/>
    <w:rsid w:val="004E75BC"/>
    <w:rsid w:val="004F1BC6"/>
    <w:rsid w:val="004F2C14"/>
    <w:rsid w:val="004F2CE6"/>
    <w:rsid w:val="00501021"/>
    <w:rsid w:val="00505683"/>
    <w:rsid w:val="0050587F"/>
    <w:rsid w:val="00511C9D"/>
    <w:rsid w:val="00522CB2"/>
    <w:rsid w:val="005234D4"/>
    <w:rsid w:val="00523CA4"/>
    <w:rsid w:val="005270CD"/>
    <w:rsid w:val="00527A83"/>
    <w:rsid w:val="00530459"/>
    <w:rsid w:val="005349CA"/>
    <w:rsid w:val="00536E4C"/>
    <w:rsid w:val="00540E6A"/>
    <w:rsid w:val="00550377"/>
    <w:rsid w:val="0055169A"/>
    <w:rsid w:val="0055179F"/>
    <w:rsid w:val="00556B99"/>
    <w:rsid w:val="005668AB"/>
    <w:rsid w:val="00570BD6"/>
    <w:rsid w:val="005712D7"/>
    <w:rsid w:val="00571857"/>
    <w:rsid w:val="005722FF"/>
    <w:rsid w:val="00572DEA"/>
    <w:rsid w:val="00577586"/>
    <w:rsid w:val="00577677"/>
    <w:rsid w:val="00577E6E"/>
    <w:rsid w:val="00580065"/>
    <w:rsid w:val="00585F27"/>
    <w:rsid w:val="00595B29"/>
    <w:rsid w:val="005A09F3"/>
    <w:rsid w:val="005A1FCA"/>
    <w:rsid w:val="005A5DC9"/>
    <w:rsid w:val="005B0444"/>
    <w:rsid w:val="005B1E8C"/>
    <w:rsid w:val="005B21A0"/>
    <w:rsid w:val="005B5355"/>
    <w:rsid w:val="005B6CFA"/>
    <w:rsid w:val="005C06E2"/>
    <w:rsid w:val="005C0790"/>
    <w:rsid w:val="005C08AD"/>
    <w:rsid w:val="005C0A10"/>
    <w:rsid w:val="005C30F5"/>
    <w:rsid w:val="005C31E7"/>
    <w:rsid w:val="005C4FD5"/>
    <w:rsid w:val="005C75F9"/>
    <w:rsid w:val="005C7DB6"/>
    <w:rsid w:val="005D1EDA"/>
    <w:rsid w:val="005E1784"/>
    <w:rsid w:val="005F2C0F"/>
    <w:rsid w:val="005F54B5"/>
    <w:rsid w:val="0060054A"/>
    <w:rsid w:val="006051B7"/>
    <w:rsid w:val="00612391"/>
    <w:rsid w:val="00620DC5"/>
    <w:rsid w:val="0063152C"/>
    <w:rsid w:val="00633B9E"/>
    <w:rsid w:val="006402C1"/>
    <w:rsid w:val="00642AF9"/>
    <w:rsid w:val="0064544C"/>
    <w:rsid w:val="00645741"/>
    <w:rsid w:val="0065199E"/>
    <w:rsid w:val="0065317A"/>
    <w:rsid w:val="0065319F"/>
    <w:rsid w:val="00653AF1"/>
    <w:rsid w:val="00660355"/>
    <w:rsid w:val="00677861"/>
    <w:rsid w:val="00684804"/>
    <w:rsid w:val="00684A7A"/>
    <w:rsid w:val="00685907"/>
    <w:rsid w:val="00693347"/>
    <w:rsid w:val="006976BA"/>
    <w:rsid w:val="006A0413"/>
    <w:rsid w:val="006A2D7E"/>
    <w:rsid w:val="006A4128"/>
    <w:rsid w:val="006A4E78"/>
    <w:rsid w:val="006B01CE"/>
    <w:rsid w:val="006B37EE"/>
    <w:rsid w:val="006B4E3F"/>
    <w:rsid w:val="006B525A"/>
    <w:rsid w:val="006B6A6A"/>
    <w:rsid w:val="006B7D93"/>
    <w:rsid w:val="006C063B"/>
    <w:rsid w:val="006C3056"/>
    <w:rsid w:val="006C6A43"/>
    <w:rsid w:val="006D065B"/>
    <w:rsid w:val="006D2132"/>
    <w:rsid w:val="006D2135"/>
    <w:rsid w:val="006D23B7"/>
    <w:rsid w:val="006D4EB6"/>
    <w:rsid w:val="006E305A"/>
    <w:rsid w:val="006E3D4B"/>
    <w:rsid w:val="006E7F8A"/>
    <w:rsid w:val="006F004E"/>
    <w:rsid w:val="006F3541"/>
    <w:rsid w:val="006F3FD9"/>
    <w:rsid w:val="006F52BB"/>
    <w:rsid w:val="006F5F6C"/>
    <w:rsid w:val="007067FD"/>
    <w:rsid w:val="00712CDF"/>
    <w:rsid w:val="00713E27"/>
    <w:rsid w:val="00716165"/>
    <w:rsid w:val="00716F9B"/>
    <w:rsid w:val="0072250B"/>
    <w:rsid w:val="00722CA7"/>
    <w:rsid w:val="00724471"/>
    <w:rsid w:val="0072491D"/>
    <w:rsid w:val="00732F7A"/>
    <w:rsid w:val="00735B14"/>
    <w:rsid w:val="00742899"/>
    <w:rsid w:val="00743BB8"/>
    <w:rsid w:val="007461E3"/>
    <w:rsid w:val="007473AB"/>
    <w:rsid w:val="0075430C"/>
    <w:rsid w:val="007550EC"/>
    <w:rsid w:val="00756246"/>
    <w:rsid w:val="00762DAE"/>
    <w:rsid w:val="007633B0"/>
    <w:rsid w:val="00765146"/>
    <w:rsid w:val="0076545F"/>
    <w:rsid w:val="0076658B"/>
    <w:rsid w:val="00783A8B"/>
    <w:rsid w:val="007925FE"/>
    <w:rsid w:val="00794EC8"/>
    <w:rsid w:val="0079641C"/>
    <w:rsid w:val="007A5B51"/>
    <w:rsid w:val="007B2113"/>
    <w:rsid w:val="007B3A2D"/>
    <w:rsid w:val="007B4811"/>
    <w:rsid w:val="007B50B6"/>
    <w:rsid w:val="007B5272"/>
    <w:rsid w:val="007B6E8B"/>
    <w:rsid w:val="007D4C8D"/>
    <w:rsid w:val="007D5BFB"/>
    <w:rsid w:val="007E0660"/>
    <w:rsid w:val="007E28B1"/>
    <w:rsid w:val="007E33E2"/>
    <w:rsid w:val="007E59D8"/>
    <w:rsid w:val="007E70D8"/>
    <w:rsid w:val="007F1234"/>
    <w:rsid w:val="007F3D41"/>
    <w:rsid w:val="008037CC"/>
    <w:rsid w:val="008147E1"/>
    <w:rsid w:val="0081560A"/>
    <w:rsid w:val="00820C6E"/>
    <w:rsid w:val="00826A01"/>
    <w:rsid w:val="00835012"/>
    <w:rsid w:val="00845B6A"/>
    <w:rsid w:val="008505D5"/>
    <w:rsid w:val="008510C0"/>
    <w:rsid w:val="0085530A"/>
    <w:rsid w:val="00855381"/>
    <w:rsid w:val="00863C8B"/>
    <w:rsid w:val="00864872"/>
    <w:rsid w:val="00871EBF"/>
    <w:rsid w:val="00883A17"/>
    <w:rsid w:val="008846C1"/>
    <w:rsid w:val="00896C64"/>
    <w:rsid w:val="008A0682"/>
    <w:rsid w:val="008A12C5"/>
    <w:rsid w:val="008B14B4"/>
    <w:rsid w:val="008B41F7"/>
    <w:rsid w:val="008B53A1"/>
    <w:rsid w:val="008C074C"/>
    <w:rsid w:val="008C0DC4"/>
    <w:rsid w:val="008C54AF"/>
    <w:rsid w:val="008D09C3"/>
    <w:rsid w:val="008E3114"/>
    <w:rsid w:val="008E3E2A"/>
    <w:rsid w:val="008F208F"/>
    <w:rsid w:val="009046AF"/>
    <w:rsid w:val="009071F9"/>
    <w:rsid w:val="0091403F"/>
    <w:rsid w:val="00924C6B"/>
    <w:rsid w:val="0093062B"/>
    <w:rsid w:val="0093260C"/>
    <w:rsid w:val="00932AF7"/>
    <w:rsid w:val="009362D5"/>
    <w:rsid w:val="0094041D"/>
    <w:rsid w:val="009442CA"/>
    <w:rsid w:val="00950FB3"/>
    <w:rsid w:val="0095679C"/>
    <w:rsid w:val="00960F8A"/>
    <w:rsid w:val="00965BDF"/>
    <w:rsid w:val="0098104A"/>
    <w:rsid w:val="00983430"/>
    <w:rsid w:val="00986330"/>
    <w:rsid w:val="00991CC8"/>
    <w:rsid w:val="00991F31"/>
    <w:rsid w:val="0099335F"/>
    <w:rsid w:val="00993CB6"/>
    <w:rsid w:val="009942D0"/>
    <w:rsid w:val="00994523"/>
    <w:rsid w:val="00995376"/>
    <w:rsid w:val="009971CA"/>
    <w:rsid w:val="009A0DB1"/>
    <w:rsid w:val="009A3305"/>
    <w:rsid w:val="009A738A"/>
    <w:rsid w:val="009C6BDF"/>
    <w:rsid w:val="009D1C5F"/>
    <w:rsid w:val="009D20B0"/>
    <w:rsid w:val="009D7A49"/>
    <w:rsid w:val="009E3EB7"/>
    <w:rsid w:val="009E7779"/>
    <w:rsid w:val="009F0D21"/>
    <w:rsid w:val="009F195C"/>
    <w:rsid w:val="009F5E63"/>
    <w:rsid w:val="00A01C01"/>
    <w:rsid w:val="00A02357"/>
    <w:rsid w:val="00A02BDF"/>
    <w:rsid w:val="00A0569B"/>
    <w:rsid w:val="00A104C2"/>
    <w:rsid w:val="00A10C5F"/>
    <w:rsid w:val="00A15CD4"/>
    <w:rsid w:val="00A16ACB"/>
    <w:rsid w:val="00A16CF3"/>
    <w:rsid w:val="00A26753"/>
    <w:rsid w:val="00A27205"/>
    <w:rsid w:val="00A30CD7"/>
    <w:rsid w:val="00A30E71"/>
    <w:rsid w:val="00A5198F"/>
    <w:rsid w:val="00A52405"/>
    <w:rsid w:val="00A53725"/>
    <w:rsid w:val="00A538DC"/>
    <w:rsid w:val="00A57772"/>
    <w:rsid w:val="00A60E06"/>
    <w:rsid w:val="00A624D9"/>
    <w:rsid w:val="00A6380B"/>
    <w:rsid w:val="00A648E5"/>
    <w:rsid w:val="00A70C17"/>
    <w:rsid w:val="00A717C9"/>
    <w:rsid w:val="00A76CAE"/>
    <w:rsid w:val="00A847D7"/>
    <w:rsid w:val="00A8701F"/>
    <w:rsid w:val="00A91B85"/>
    <w:rsid w:val="00AA653C"/>
    <w:rsid w:val="00AB3482"/>
    <w:rsid w:val="00AB5F83"/>
    <w:rsid w:val="00AB667B"/>
    <w:rsid w:val="00AB671F"/>
    <w:rsid w:val="00AB7082"/>
    <w:rsid w:val="00AB799D"/>
    <w:rsid w:val="00AB7BF3"/>
    <w:rsid w:val="00AC3E73"/>
    <w:rsid w:val="00AC45F5"/>
    <w:rsid w:val="00AC5366"/>
    <w:rsid w:val="00AC698A"/>
    <w:rsid w:val="00AD0AF5"/>
    <w:rsid w:val="00AE463C"/>
    <w:rsid w:val="00AE7E1A"/>
    <w:rsid w:val="00AE7E48"/>
    <w:rsid w:val="00AF1C6C"/>
    <w:rsid w:val="00AF304D"/>
    <w:rsid w:val="00AF7F49"/>
    <w:rsid w:val="00B03B63"/>
    <w:rsid w:val="00B045D3"/>
    <w:rsid w:val="00B069C2"/>
    <w:rsid w:val="00B131F7"/>
    <w:rsid w:val="00B1401B"/>
    <w:rsid w:val="00B15F3B"/>
    <w:rsid w:val="00B2046D"/>
    <w:rsid w:val="00B26CA3"/>
    <w:rsid w:val="00B44358"/>
    <w:rsid w:val="00B50455"/>
    <w:rsid w:val="00B52BB7"/>
    <w:rsid w:val="00B54A9F"/>
    <w:rsid w:val="00B62190"/>
    <w:rsid w:val="00B65E66"/>
    <w:rsid w:val="00B66744"/>
    <w:rsid w:val="00B7301A"/>
    <w:rsid w:val="00B759F0"/>
    <w:rsid w:val="00B764AC"/>
    <w:rsid w:val="00B7778A"/>
    <w:rsid w:val="00B8168C"/>
    <w:rsid w:val="00B849CF"/>
    <w:rsid w:val="00B86536"/>
    <w:rsid w:val="00B92776"/>
    <w:rsid w:val="00B948F3"/>
    <w:rsid w:val="00BA0E7A"/>
    <w:rsid w:val="00BA140E"/>
    <w:rsid w:val="00BA671E"/>
    <w:rsid w:val="00BA67E5"/>
    <w:rsid w:val="00BB2D92"/>
    <w:rsid w:val="00BC15CE"/>
    <w:rsid w:val="00BC6B82"/>
    <w:rsid w:val="00BC7280"/>
    <w:rsid w:val="00BD7B8A"/>
    <w:rsid w:val="00BE12E0"/>
    <w:rsid w:val="00BE2C50"/>
    <w:rsid w:val="00BF2716"/>
    <w:rsid w:val="00BF4C07"/>
    <w:rsid w:val="00BF6DE5"/>
    <w:rsid w:val="00BF7088"/>
    <w:rsid w:val="00C00E62"/>
    <w:rsid w:val="00C07AA3"/>
    <w:rsid w:val="00C1678D"/>
    <w:rsid w:val="00C22891"/>
    <w:rsid w:val="00C23CB5"/>
    <w:rsid w:val="00C250B8"/>
    <w:rsid w:val="00C25FF2"/>
    <w:rsid w:val="00C26355"/>
    <w:rsid w:val="00C301E2"/>
    <w:rsid w:val="00C475AA"/>
    <w:rsid w:val="00C50EF0"/>
    <w:rsid w:val="00C54FA8"/>
    <w:rsid w:val="00C57DB8"/>
    <w:rsid w:val="00C618F8"/>
    <w:rsid w:val="00C6271D"/>
    <w:rsid w:val="00C63018"/>
    <w:rsid w:val="00C75084"/>
    <w:rsid w:val="00C762EA"/>
    <w:rsid w:val="00C77FF6"/>
    <w:rsid w:val="00C83FF4"/>
    <w:rsid w:val="00C859A2"/>
    <w:rsid w:val="00C96B8B"/>
    <w:rsid w:val="00CA20C7"/>
    <w:rsid w:val="00CA2833"/>
    <w:rsid w:val="00CA61B0"/>
    <w:rsid w:val="00CB226B"/>
    <w:rsid w:val="00CC0D53"/>
    <w:rsid w:val="00CC2795"/>
    <w:rsid w:val="00CC3B0C"/>
    <w:rsid w:val="00CC3EF4"/>
    <w:rsid w:val="00CC5259"/>
    <w:rsid w:val="00CE41C8"/>
    <w:rsid w:val="00CE5853"/>
    <w:rsid w:val="00CF00CF"/>
    <w:rsid w:val="00D02159"/>
    <w:rsid w:val="00D034F1"/>
    <w:rsid w:val="00D05484"/>
    <w:rsid w:val="00D119AF"/>
    <w:rsid w:val="00D1442A"/>
    <w:rsid w:val="00D14949"/>
    <w:rsid w:val="00D20835"/>
    <w:rsid w:val="00D30215"/>
    <w:rsid w:val="00D37B7A"/>
    <w:rsid w:val="00D43AC3"/>
    <w:rsid w:val="00D47E5B"/>
    <w:rsid w:val="00D54983"/>
    <w:rsid w:val="00D56C8B"/>
    <w:rsid w:val="00D657B6"/>
    <w:rsid w:val="00D83680"/>
    <w:rsid w:val="00D83C67"/>
    <w:rsid w:val="00D85BD4"/>
    <w:rsid w:val="00D86145"/>
    <w:rsid w:val="00D90E16"/>
    <w:rsid w:val="00D92831"/>
    <w:rsid w:val="00D951EB"/>
    <w:rsid w:val="00D95554"/>
    <w:rsid w:val="00D971EB"/>
    <w:rsid w:val="00DA57DE"/>
    <w:rsid w:val="00DB047F"/>
    <w:rsid w:val="00DB1DAA"/>
    <w:rsid w:val="00DB4344"/>
    <w:rsid w:val="00DB78EB"/>
    <w:rsid w:val="00DD059F"/>
    <w:rsid w:val="00DD1170"/>
    <w:rsid w:val="00DD15E0"/>
    <w:rsid w:val="00DE230B"/>
    <w:rsid w:val="00DE2DE8"/>
    <w:rsid w:val="00DE644B"/>
    <w:rsid w:val="00DF1784"/>
    <w:rsid w:val="00E005C6"/>
    <w:rsid w:val="00E041DC"/>
    <w:rsid w:val="00E04E72"/>
    <w:rsid w:val="00E06CE0"/>
    <w:rsid w:val="00E113AE"/>
    <w:rsid w:val="00E153CF"/>
    <w:rsid w:val="00E218E9"/>
    <w:rsid w:val="00E23FD9"/>
    <w:rsid w:val="00E2459A"/>
    <w:rsid w:val="00E31B93"/>
    <w:rsid w:val="00E361D1"/>
    <w:rsid w:val="00E41659"/>
    <w:rsid w:val="00E41D2E"/>
    <w:rsid w:val="00E47207"/>
    <w:rsid w:val="00E544FF"/>
    <w:rsid w:val="00E560EF"/>
    <w:rsid w:val="00E66E42"/>
    <w:rsid w:val="00E67445"/>
    <w:rsid w:val="00E67758"/>
    <w:rsid w:val="00E70525"/>
    <w:rsid w:val="00E71026"/>
    <w:rsid w:val="00E71704"/>
    <w:rsid w:val="00E72E7A"/>
    <w:rsid w:val="00E752AC"/>
    <w:rsid w:val="00E75E6F"/>
    <w:rsid w:val="00E82FAD"/>
    <w:rsid w:val="00E83366"/>
    <w:rsid w:val="00E86229"/>
    <w:rsid w:val="00E87FF2"/>
    <w:rsid w:val="00E941D5"/>
    <w:rsid w:val="00EA1E42"/>
    <w:rsid w:val="00EB55C9"/>
    <w:rsid w:val="00EB5CF7"/>
    <w:rsid w:val="00EC4895"/>
    <w:rsid w:val="00EC7F43"/>
    <w:rsid w:val="00ED009F"/>
    <w:rsid w:val="00ED789A"/>
    <w:rsid w:val="00EF005D"/>
    <w:rsid w:val="00EF2F34"/>
    <w:rsid w:val="00F12FFD"/>
    <w:rsid w:val="00F1484D"/>
    <w:rsid w:val="00F17F11"/>
    <w:rsid w:val="00F27BBD"/>
    <w:rsid w:val="00F30610"/>
    <w:rsid w:val="00F315B6"/>
    <w:rsid w:val="00F315BA"/>
    <w:rsid w:val="00F32AA5"/>
    <w:rsid w:val="00F341AB"/>
    <w:rsid w:val="00F51B69"/>
    <w:rsid w:val="00F52886"/>
    <w:rsid w:val="00F52CF0"/>
    <w:rsid w:val="00F553DF"/>
    <w:rsid w:val="00F67A45"/>
    <w:rsid w:val="00F72826"/>
    <w:rsid w:val="00F82D65"/>
    <w:rsid w:val="00F8346A"/>
    <w:rsid w:val="00F842C0"/>
    <w:rsid w:val="00F84AC7"/>
    <w:rsid w:val="00F8502F"/>
    <w:rsid w:val="00F87076"/>
    <w:rsid w:val="00F92E24"/>
    <w:rsid w:val="00F936E3"/>
    <w:rsid w:val="00F9634A"/>
    <w:rsid w:val="00FC38B3"/>
    <w:rsid w:val="00FC7061"/>
    <w:rsid w:val="00FD267C"/>
    <w:rsid w:val="00FD5E9D"/>
    <w:rsid w:val="00FE58C2"/>
    <w:rsid w:val="00FF45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2A8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Body Text 2" w:locked="1"/>
    <w:lsdException w:name="Hyperlink" w:uiPriority="99"/>
    <w:lsdException w:name="Strong" w:locked="1" w:qFormat="1"/>
    <w:lsdException w:name="Emphasis" w:locked="1"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4A7A"/>
    <w:rPr>
      <w:rFonts w:ascii="Times New Roman" w:hAnsi="Times New Roman"/>
      <w:sz w:val="28"/>
      <w:szCs w:val="24"/>
      <w:lang w:eastAsia="ru-RU"/>
    </w:rPr>
  </w:style>
  <w:style w:type="paragraph" w:styleId="2">
    <w:name w:val="heading 2"/>
    <w:basedOn w:val="a"/>
    <w:link w:val="20"/>
    <w:qFormat/>
    <w:locked/>
    <w:rsid w:val="000A3C30"/>
    <w:pPr>
      <w:spacing w:before="100" w:beforeAutospacing="1" w:after="100" w:afterAutospacing="1"/>
      <w:outlineLvl w:val="1"/>
    </w:pPr>
    <w:rPr>
      <w:b/>
      <w:bCs/>
      <w:sz w:val="36"/>
      <w:szCs w:val="36"/>
      <w:lang w:eastAsia="uk-UA"/>
    </w:rPr>
  </w:style>
  <w:style w:type="paragraph" w:styleId="3">
    <w:name w:val="heading 3"/>
    <w:basedOn w:val="a"/>
    <w:next w:val="a"/>
    <w:link w:val="30"/>
    <w:semiHidden/>
    <w:unhideWhenUsed/>
    <w:qFormat/>
    <w:locked/>
    <w:rsid w:val="0013138A"/>
    <w:pPr>
      <w:keepNext/>
      <w:spacing w:before="240" w:after="60"/>
      <w:outlineLvl w:val="2"/>
    </w:pPr>
    <w:rPr>
      <w:rFonts w:ascii="Calibri Light" w:eastAsia="Times New Roman" w:hAnsi="Calibri Light"/>
      <w:b/>
      <w:bCs/>
      <w:sz w:val="26"/>
      <w:szCs w:val="26"/>
    </w:rPr>
  </w:style>
  <w:style w:type="paragraph" w:styleId="4">
    <w:name w:val="heading 4"/>
    <w:basedOn w:val="a"/>
    <w:next w:val="a"/>
    <w:link w:val="40"/>
    <w:qFormat/>
    <w:rsid w:val="00684A7A"/>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locked/>
    <w:rsid w:val="00684A7A"/>
    <w:rPr>
      <w:rFonts w:ascii="Times New Roman" w:hAnsi="Times New Roman" w:cs="Times New Roman"/>
      <w:b/>
      <w:bCs/>
      <w:sz w:val="28"/>
      <w:szCs w:val="28"/>
      <w:lang w:val="x-none" w:eastAsia="ru-RU"/>
    </w:rPr>
  </w:style>
  <w:style w:type="paragraph" w:styleId="21">
    <w:name w:val="Body Text 2"/>
    <w:aliases w:val="Знак,Знак Знак"/>
    <w:basedOn w:val="a"/>
    <w:link w:val="22"/>
    <w:rsid w:val="00684A7A"/>
    <w:pPr>
      <w:spacing w:after="120" w:line="480" w:lineRule="auto"/>
    </w:pPr>
  </w:style>
  <w:style w:type="character" w:customStyle="1" w:styleId="22">
    <w:name w:val="Основной текст 2 Знак"/>
    <w:aliases w:val="Знак Знак1,Знак Знак Знак"/>
    <w:link w:val="21"/>
    <w:locked/>
    <w:rsid w:val="00684A7A"/>
    <w:rPr>
      <w:rFonts w:ascii="Times New Roman" w:hAnsi="Times New Roman" w:cs="Times New Roman"/>
      <w:sz w:val="24"/>
      <w:szCs w:val="24"/>
      <w:lang w:val="x-none" w:eastAsia="ru-RU"/>
    </w:rPr>
  </w:style>
  <w:style w:type="paragraph" w:customStyle="1" w:styleId="23">
    <w:name w:val="заголовок 2"/>
    <w:basedOn w:val="a"/>
    <w:next w:val="a"/>
    <w:rsid w:val="00684A7A"/>
    <w:pPr>
      <w:keepNext/>
      <w:overflowPunct w:val="0"/>
      <w:autoSpaceDE w:val="0"/>
      <w:autoSpaceDN w:val="0"/>
      <w:adjustRightInd w:val="0"/>
      <w:jc w:val="center"/>
    </w:pPr>
    <w:rPr>
      <w:noProof/>
    </w:rPr>
  </w:style>
  <w:style w:type="paragraph" w:styleId="a3">
    <w:name w:val="header"/>
    <w:basedOn w:val="a"/>
    <w:link w:val="a4"/>
    <w:uiPriority w:val="99"/>
    <w:rsid w:val="00684A7A"/>
    <w:pPr>
      <w:tabs>
        <w:tab w:val="center" w:pos="4819"/>
        <w:tab w:val="right" w:pos="9639"/>
      </w:tabs>
    </w:pPr>
  </w:style>
  <w:style w:type="character" w:customStyle="1" w:styleId="a4">
    <w:name w:val="Верхний колонтитул Знак"/>
    <w:link w:val="a3"/>
    <w:uiPriority w:val="99"/>
    <w:locked/>
    <w:rsid w:val="00684A7A"/>
    <w:rPr>
      <w:rFonts w:ascii="Times New Roman" w:hAnsi="Times New Roman" w:cs="Times New Roman"/>
      <w:sz w:val="24"/>
      <w:szCs w:val="24"/>
      <w:lang w:val="x-none" w:eastAsia="ru-RU"/>
    </w:rPr>
  </w:style>
  <w:style w:type="paragraph" w:customStyle="1" w:styleId="1">
    <w:name w:val="Абзац списку1"/>
    <w:basedOn w:val="a"/>
    <w:rsid w:val="00245682"/>
    <w:pPr>
      <w:ind w:left="720"/>
      <w:contextualSpacing/>
    </w:pPr>
  </w:style>
  <w:style w:type="paragraph" w:styleId="a5">
    <w:name w:val="Balloon Text"/>
    <w:basedOn w:val="a"/>
    <w:link w:val="a6"/>
    <w:semiHidden/>
    <w:rsid w:val="00743BB8"/>
    <w:rPr>
      <w:rFonts w:ascii="Tahoma" w:hAnsi="Tahoma" w:cs="Tahoma"/>
      <w:sz w:val="16"/>
      <w:szCs w:val="16"/>
    </w:rPr>
  </w:style>
  <w:style w:type="character" w:customStyle="1" w:styleId="a6">
    <w:name w:val="Текст выноски Знак"/>
    <w:link w:val="a5"/>
    <w:semiHidden/>
    <w:locked/>
    <w:rsid w:val="00743BB8"/>
    <w:rPr>
      <w:rFonts w:ascii="Tahoma" w:hAnsi="Tahoma" w:cs="Tahoma"/>
      <w:sz w:val="16"/>
      <w:szCs w:val="16"/>
      <w:lang w:val="x-none" w:eastAsia="ru-RU"/>
    </w:rPr>
  </w:style>
  <w:style w:type="paragraph" w:styleId="a7">
    <w:name w:val="Normal (Web)"/>
    <w:basedOn w:val="a"/>
    <w:uiPriority w:val="99"/>
    <w:rsid w:val="001F077D"/>
    <w:pPr>
      <w:spacing w:before="100" w:beforeAutospacing="1" w:after="100" w:afterAutospacing="1"/>
    </w:pPr>
    <w:rPr>
      <w:rFonts w:eastAsia="Times New Roman"/>
      <w:sz w:val="24"/>
      <w:lang w:val="ru-RU"/>
    </w:rPr>
  </w:style>
  <w:style w:type="character" w:customStyle="1" w:styleId="st82">
    <w:name w:val="st82"/>
    <w:uiPriority w:val="99"/>
    <w:rsid w:val="001F077D"/>
    <w:rPr>
      <w:color w:val="000000"/>
      <w:sz w:val="20"/>
    </w:rPr>
  </w:style>
  <w:style w:type="paragraph" w:styleId="31">
    <w:name w:val="Body Text 3"/>
    <w:basedOn w:val="a"/>
    <w:link w:val="32"/>
    <w:semiHidden/>
    <w:rsid w:val="001F077D"/>
    <w:pPr>
      <w:jc w:val="both"/>
    </w:pPr>
    <w:rPr>
      <w:sz w:val="20"/>
      <w:szCs w:val="20"/>
    </w:rPr>
  </w:style>
  <w:style w:type="character" w:customStyle="1" w:styleId="32">
    <w:name w:val="Основной текст 3 Знак"/>
    <w:link w:val="31"/>
    <w:semiHidden/>
    <w:locked/>
    <w:rsid w:val="001F077D"/>
    <w:rPr>
      <w:rFonts w:eastAsia="Calibri"/>
      <w:lang w:val="uk-UA" w:eastAsia="ru-RU" w:bidi="ar-SA"/>
    </w:rPr>
  </w:style>
  <w:style w:type="paragraph" w:customStyle="1" w:styleId="10">
    <w:name w:val="Обычный (веб)1"/>
    <w:basedOn w:val="a"/>
    <w:semiHidden/>
    <w:rsid w:val="001F077D"/>
    <w:pPr>
      <w:spacing w:before="100" w:beforeAutospacing="1" w:after="100" w:afterAutospacing="1"/>
    </w:pPr>
    <w:rPr>
      <w:sz w:val="24"/>
      <w:lang w:eastAsia="uk-UA"/>
    </w:rPr>
  </w:style>
  <w:style w:type="paragraph" w:styleId="a8">
    <w:name w:val="footer"/>
    <w:basedOn w:val="a"/>
    <w:rsid w:val="00AE7E48"/>
    <w:pPr>
      <w:tabs>
        <w:tab w:val="center" w:pos="4677"/>
        <w:tab w:val="right" w:pos="9355"/>
      </w:tabs>
    </w:pPr>
  </w:style>
  <w:style w:type="character" w:customStyle="1" w:styleId="st131">
    <w:name w:val="st131"/>
    <w:uiPriority w:val="99"/>
    <w:rsid w:val="00AF1C6C"/>
    <w:rPr>
      <w:i/>
      <w:iCs/>
      <w:color w:val="0000FF"/>
    </w:rPr>
  </w:style>
  <w:style w:type="character" w:customStyle="1" w:styleId="st46">
    <w:name w:val="st46"/>
    <w:uiPriority w:val="99"/>
    <w:rsid w:val="00AF1C6C"/>
    <w:rPr>
      <w:i/>
      <w:iCs/>
      <w:color w:val="000000"/>
    </w:rPr>
  </w:style>
  <w:style w:type="character" w:customStyle="1" w:styleId="st42">
    <w:name w:val="st42"/>
    <w:uiPriority w:val="99"/>
    <w:rsid w:val="004322AE"/>
    <w:rPr>
      <w:color w:val="000000"/>
    </w:rPr>
  </w:style>
  <w:style w:type="character" w:customStyle="1" w:styleId="st30">
    <w:name w:val="st30"/>
    <w:uiPriority w:val="99"/>
    <w:rsid w:val="004322AE"/>
    <w:rPr>
      <w:b/>
      <w:bCs/>
      <w:color w:val="000000"/>
      <w:sz w:val="32"/>
      <w:szCs w:val="32"/>
      <w:vertAlign w:val="superscript"/>
    </w:rPr>
  </w:style>
  <w:style w:type="paragraph" w:customStyle="1" w:styleId="a9">
    <w:name w:val="[Без стиля]"/>
    <w:uiPriority w:val="99"/>
    <w:rsid w:val="003A679F"/>
    <w:pPr>
      <w:widowControl w:val="0"/>
      <w:autoSpaceDE w:val="0"/>
      <w:autoSpaceDN w:val="0"/>
      <w:adjustRightInd w:val="0"/>
      <w:spacing w:line="288" w:lineRule="auto"/>
      <w:textAlignment w:val="center"/>
    </w:pPr>
    <w:rPr>
      <w:rFonts w:ascii="Times New Roman" w:eastAsia="Times New Roman" w:hAnsi="Times New Roman"/>
      <w:color w:val="000000"/>
      <w:sz w:val="24"/>
      <w:szCs w:val="24"/>
      <w:lang w:val="en-US"/>
    </w:rPr>
  </w:style>
  <w:style w:type="paragraph" w:customStyle="1" w:styleId="Ch6">
    <w:name w:val="Основной текст (Ch_6 Міністерства)"/>
    <w:basedOn w:val="a"/>
    <w:uiPriority w:val="99"/>
    <w:rsid w:val="003A679F"/>
    <w:pPr>
      <w:widowControl w:val="0"/>
      <w:tabs>
        <w:tab w:val="right" w:pos="7710"/>
        <w:tab w:val="right" w:pos="11514"/>
      </w:tabs>
      <w:autoSpaceDE w:val="0"/>
      <w:autoSpaceDN w:val="0"/>
      <w:adjustRightInd w:val="0"/>
      <w:spacing w:line="257" w:lineRule="auto"/>
      <w:ind w:firstLine="283"/>
      <w:jc w:val="both"/>
      <w:textAlignment w:val="center"/>
    </w:pPr>
    <w:rPr>
      <w:rFonts w:ascii="Pragmatica Book" w:eastAsia="Times New Roman" w:hAnsi="Pragmatica Book" w:cs="Pragmatica Book"/>
      <w:color w:val="000000"/>
      <w:w w:val="90"/>
      <w:sz w:val="18"/>
      <w:szCs w:val="18"/>
      <w:lang w:eastAsia="uk-UA"/>
    </w:rPr>
  </w:style>
  <w:style w:type="paragraph" w:customStyle="1" w:styleId="Ch60">
    <w:name w:val="Заголовок Додатка (Ch_6 Міністерства)"/>
    <w:basedOn w:val="a"/>
    <w:uiPriority w:val="99"/>
    <w:rsid w:val="003A679F"/>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 Bold" w:eastAsia="Times New Roman" w:hAnsi="Pragmatica Bold" w:cs="Pragmatica Bold"/>
      <w:b/>
      <w:bCs/>
      <w:color w:val="000000"/>
      <w:w w:val="90"/>
      <w:sz w:val="19"/>
      <w:szCs w:val="19"/>
      <w:lang w:eastAsia="uk-UA"/>
    </w:rPr>
  </w:style>
  <w:style w:type="paragraph" w:customStyle="1" w:styleId="Ch61">
    <w:name w:val="Основной текст (без абзаца) (Ch_6 Міністерства)"/>
    <w:basedOn w:val="Ch6"/>
    <w:uiPriority w:val="99"/>
    <w:rsid w:val="003A679F"/>
    <w:pPr>
      <w:tabs>
        <w:tab w:val="right" w:leader="underscore" w:pos="7710"/>
        <w:tab w:val="right" w:leader="underscore" w:pos="11514"/>
      </w:tabs>
      <w:ind w:firstLine="0"/>
    </w:pPr>
  </w:style>
  <w:style w:type="paragraph" w:customStyle="1" w:styleId="SnoskaSNOSKI">
    <w:name w:val="Snoska_цифрагоризонт (SNOSKI)"/>
    <w:basedOn w:val="a"/>
    <w:uiPriority w:val="99"/>
    <w:rsid w:val="003A679F"/>
    <w:pPr>
      <w:widowControl w:val="0"/>
      <w:pBdr>
        <w:top w:val="single" w:sz="4" w:space="11" w:color="auto"/>
      </w:pBdr>
      <w:tabs>
        <w:tab w:val="left" w:pos="60"/>
        <w:tab w:val="left" w:pos="119"/>
        <w:tab w:val="left" w:pos="180"/>
        <w:tab w:val="left" w:pos="240"/>
        <w:tab w:val="left" w:pos="300"/>
        <w:tab w:val="left" w:pos="360"/>
        <w:tab w:val="left" w:pos="420"/>
        <w:tab w:val="left" w:pos="480"/>
        <w:tab w:val="left" w:pos="540"/>
        <w:tab w:val="left" w:pos="600"/>
        <w:tab w:val="left" w:pos="660"/>
        <w:tab w:val="left" w:pos="720"/>
        <w:tab w:val="left" w:pos="780"/>
        <w:tab w:val="left" w:pos="840"/>
        <w:tab w:val="left" w:pos="900"/>
        <w:tab w:val="left" w:pos="960"/>
        <w:tab w:val="left" w:pos="1020"/>
        <w:tab w:val="left" w:pos="1080"/>
        <w:tab w:val="left" w:pos="1140"/>
        <w:tab w:val="right" w:pos="9213"/>
      </w:tabs>
      <w:autoSpaceDE w:val="0"/>
      <w:autoSpaceDN w:val="0"/>
      <w:adjustRightInd w:val="0"/>
      <w:spacing w:line="257" w:lineRule="auto"/>
      <w:jc w:val="both"/>
      <w:textAlignment w:val="center"/>
    </w:pPr>
    <w:rPr>
      <w:rFonts w:ascii="Pragmatica Book" w:eastAsia="Times New Roman" w:hAnsi="Pragmatica Book" w:cs="Pragmatica Book"/>
      <w:color w:val="000000"/>
      <w:w w:val="90"/>
      <w:sz w:val="15"/>
      <w:szCs w:val="15"/>
      <w:lang w:eastAsia="uk-UA"/>
    </w:rPr>
  </w:style>
  <w:style w:type="paragraph" w:customStyle="1" w:styleId="Ch62">
    <w:name w:val="Додаток № (Ch_6 Міністерства)"/>
    <w:basedOn w:val="a"/>
    <w:uiPriority w:val="99"/>
    <w:rsid w:val="003A679F"/>
    <w:pPr>
      <w:keepNext/>
      <w:keepLines/>
      <w:widowControl w:val="0"/>
      <w:tabs>
        <w:tab w:val="right" w:pos="7710"/>
      </w:tabs>
      <w:suppressAutoHyphens/>
      <w:autoSpaceDE w:val="0"/>
      <w:autoSpaceDN w:val="0"/>
      <w:adjustRightInd w:val="0"/>
      <w:spacing w:before="397" w:line="257" w:lineRule="auto"/>
      <w:ind w:left="3969"/>
      <w:textAlignment w:val="center"/>
    </w:pPr>
    <w:rPr>
      <w:rFonts w:ascii="Pragmatica Book" w:eastAsia="Times New Roman" w:hAnsi="Pragmatica Book" w:cs="Pragmatica Book"/>
      <w:color w:val="000000"/>
      <w:w w:val="90"/>
      <w:sz w:val="17"/>
      <w:szCs w:val="17"/>
      <w:lang w:eastAsia="uk-UA"/>
    </w:rPr>
  </w:style>
  <w:style w:type="paragraph" w:customStyle="1" w:styleId="TableTABL">
    <w:name w:val="Table (TABL)"/>
    <w:basedOn w:val="a"/>
    <w:uiPriority w:val="99"/>
    <w:rsid w:val="003A679F"/>
    <w:pPr>
      <w:widowControl w:val="0"/>
      <w:tabs>
        <w:tab w:val="right" w:pos="7767"/>
      </w:tabs>
      <w:suppressAutoHyphens/>
      <w:autoSpaceDE w:val="0"/>
      <w:autoSpaceDN w:val="0"/>
      <w:adjustRightInd w:val="0"/>
      <w:spacing w:line="252" w:lineRule="auto"/>
      <w:textAlignment w:val="center"/>
    </w:pPr>
    <w:rPr>
      <w:rFonts w:ascii="HeliosCond" w:eastAsia="Times New Roman" w:hAnsi="HeliosCond" w:cs="HeliosCond"/>
      <w:color w:val="000000"/>
      <w:spacing w:val="-2"/>
      <w:sz w:val="17"/>
      <w:szCs w:val="17"/>
      <w:lang w:eastAsia="uk-UA"/>
    </w:rPr>
  </w:style>
  <w:style w:type="paragraph" w:customStyle="1" w:styleId="TableshapkaTABL">
    <w:name w:val="Table_shapka (TABL)"/>
    <w:basedOn w:val="a"/>
    <w:uiPriority w:val="99"/>
    <w:rsid w:val="003A679F"/>
    <w:pPr>
      <w:widowControl w:val="0"/>
      <w:tabs>
        <w:tab w:val="right" w:pos="6350"/>
      </w:tabs>
      <w:suppressAutoHyphens/>
      <w:autoSpaceDE w:val="0"/>
      <w:autoSpaceDN w:val="0"/>
      <w:adjustRightInd w:val="0"/>
      <w:spacing w:line="257" w:lineRule="auto"/>
      <w:jc w:val="center"/>
      <w:textAlignment w:val="center"/>
    </w:pPr>
    <w:rPr>
      <w:rFonts w:ascii="Pragmatica Book" w:eastAsia="Times New Roman" w:hAnsi="Pragmatica Book" w:cs="Pragmatica Book"/>
      <w:color w:val="000000"/>
      <w:w w:val="90"/>
      <w:sz w:val="15"/>
      <w:szCs w:val="15"/>
      <w:lang w:eastAsia="uk-UA"/>
    </w:rPr>
  </w:style>
  <w:style w:type="paragraph" w:customStyle="1" w:styleId="StrokeCh6">
    <w:name w:val="Stroke (Ch_6 Міністерства)"/>
    <w:basedOn w:val="a9"/>
    <w:uiPriority w:val="99"/>
    <w:rsid w:val="003A679F"/>
    <w:pPr>
      <w:tabs>
        <w:tab w:val="right" w:pos="7710"/>
      </w:tabs>
      <w:spacing w:before="17" w:line="257" w:lineRule="auto"/>
      <w:jc w:val="center"/>
    </w:pPr>
    <w:rPr>
      <w:rFonts w:ascii="Pragmatica Book" w:hAnsi="Pragmatica Book" w:cs="Pragmatica Book"/>
      <w:w w:val="90"/>
      <w:sz w:val="14"/>
      <w:szCs w:val="14"/>
      <w:lang w:val="uk-UA"/>
    </w:rPr>
  </w:style>
  <w:style w:type="character" w:customStyle="1" w:styleId="Bold">
    <w:name w:val="Bold"/>
    <w:uiPriority w:val="99"/>
    <w:rsid w:val="003A679F"/>
    <w:rPr>
      <w:b/>
      <w:u w:val="none"/>
      <w:vertAlign w:val="baseline"/>
    </w:rPr>
  </w:style>
  <w:style w:type="paragraph" w:customStyle="1" w:styleId="st12">
    <w:name w:val="st12"/>
    <w:uiPriority w:val="99"/>
    <w:rsid w:val="00F8346A"/>
    <w:pPr>
      <w:autoSpaceDE w:val="0"/>
      <w:autoSpaceDN w:val="0"/>
      <w:adjustRightInd w:val="0"/>
      <w:spacing w:before="150" w:after="150"/>
      <w:jc w:val="center"/>
    </w:pPr>
    <w:rPr>
      <w:rFonts w:ascii="Times New Roman" w:hAnsi="Times New Roman"/>
      <w:sz w:val="24"/>
      <w:szCs w:val="24"/>
    </w:rPr>
  </w:style>
  <w:style w:type="paragraph" w:customStyle="1" w:styleId="st14">
    <w:name w:val="st14"/>
    <w:uiPriority w:val="99"/>
    <w:rsid w:val="00F8346A"/>
    <w:pPr>
      <w:autoSpaceDE w:val="0"/>
      <w:autoSpaceDN w:val="0"/>
      <w:adjustRightInd w:val="0"/>
      <w:spacing w:before="150" w:after="150"/>
    </w:pPr>
    <w:rPr>
      <w:rFonts w:ascii="Times New Roman" w:hAnsi="Times New Roman"/>
      <w:sz w:val="24"/>
      <w:szCs w:val="24"/>
    </w:rPr>
  </w:style>
  <w:style w:type="paragraph" w:customStyle="1" w:styleId="st0">
    <w:name w:val="st0"/>
    <w:rsid w:val="00DE2DE8"/>
    <w:pPr>
      <w:autoSpaceDE w:val="0"/>
      <w:autoSpaceDN w:val="0"/>
      <w:adjustRightInd w:val="0"/>
      <w:spacing w:after="150"/>
      <w:ind w:left="450"/>
      <w:jc w:val="both"/>
    </w:pPr>
    <w:rPr>
      <w:rFonts w:ascii="Times New Roman" w:hAnsi="Times New Roman"/>
      <w:sz w:val="24"/>
      <w:szCs w:val="24"/>
    </w:rPr>
  </w:style>
  <w:style w:type="character" w:customStyle="1" w:styleId="st121">
    <w:name w:val="st121"/>
    <w:uiPriority w:val="99"/>
    <w:rsid w:val="00E752AC"/>
    <w:rPr>
      <w:i/>
      <w:iCs/>
      <w:color w:val="000000"/>
    </w:rPr>
  </w:style>
  <w:style w:type="paragraph" w:customStyle="1" w:styleId="st2">
    <w:name w:val="st2"/>
    <w:uiPriority w:val="99"/>
    <w:rsid w:val="002F400D"/>
    <w:pPr>
      <w:autoSpaceDE w:val="0"/>
      <w:autoSpaceDN w:val="0"/>
      <w:adjustRightInd w:val="0"/>
      <w:spacing w:after="150"/>
      <w:ind w:firstLine="450"/>
      <w:jc w:val="both"/>
    </w:pPr>
    <w:rPr>
      <w:rFonts w:ascii="Times New Roman" w:hAnsi="Times New Roman"/>
      <w:sz w:val="24"/>
      <w:szCs w:val="24"/>
    </w:rPr>
  </w:style>
  <w:style w:type="character" w:customStyle="1" w:styleId="st80">
    <w:name w:val="st80"/>
    <w:uiPriority w:val="99"/>
    <w:rsid w:val="000A5C58"/>
    <w:rPr>
      <w:rFonts w:ascii="Symbol" w:hAnsi="Symbol" w:cs="Symbol"/>
      <w:b/>
      <w:bCs/>
      <w:color w:val="000000"/>
    </w:rPr>
  </w:style>
  <w:style w:type="character" w:customStyle="1" w:styleId="30">
    <w:name w:val="Заголовок 3 Знак"/>
    <w:link w:val="3"/>
    <w:semiHidden/>
    <w:rsid w:val="0013138A"/>
    <w:rPr>
      <w:rFonts w:ascii="Calibri Light" w:eastAsia="Times New Roman" w:hAnsi="Calibri Light" w:cs="Times New Roman"/>
      <w:b/>
      <w:bCs/>
      <w:sz w:val="26"/>
      <w:szCs w:val="26"/>
      <w:lang w:eastAsia="ru-RU"/>
    </w:rPr>
  </w:style>
  <w:style w:type="paragraph" w:customStyle="1" w:styleId="st1">
    <w:name w:val="st1"/>
    <w:uiPriority w:val="99"/>
    <w:rsid w:val="007067FD"/>
    <w:pPr>
      <w:autoSpaceDE w:val="0"/>
      <w:autoSpaceDN w:val="0"/>
      <w:adjustRightInd w:val="0"/>
      <w:spacing w:before="150"/>
      <w:jc w:val="center"/>
    </w:pPr>
    <w:rPr>
      <w:rFonts w:ascii="Times New Roman" w:hAnsi="Times New Roman"/>
      <w:sz w:val="24"/>
      <w:szCs w:val="24"/>
    </w:rPr>
  </w:style>
  <w:style w:type="paragraph" w:customStyle="1" w:styleId="st9">
    <w:name w:val="st9"/>
    <w:uiPriority w:val="99"/>
    <w:rsid w:val="007067FD"/>
    <w:pPr>
      <w:autoSpaceDE w:val="0"/>
      <w:autoSpaceDN w:val="0"/>
      <w:adjustRightInd w:val="0"/>
      <w:spacing w:after="150"/>
      <w:ind w:left="90"/>
    </w:pPr>
    <w:rPr>
      <w:rFonts w:ascii="Times New Roman" w:hAnsi="Times New Roman"/>
      <w:sz w:val="24"/>
      <w:szCs w:val="24"/>
    </w:rPr>
  </w:style>
  <w:style w:type="paragraph" w:customStyle="1" w:styleId="st13">
    <w:name w:val="st13"/>
    <w:uiPriority w:val="99"/>
    <w:rsid w:val="007067FD"/>
    <w:pPr>
      <w:autoSpaceDE w:val="0"/>
      <w:autoSpaceDN w:val="0"/>
      <w:adjustRightInd w:val="0"/>
      <w:jc w:val="both"/>
    </w:pPr>
    <w:rPr>
      <w:rFonts w:ascii="Times New Roman" w:hAnsi="Times New Roman"/>
      <w:sz w:val="24"/>
      <w:szCs w:val="24"/>
    </w:rPr>
  </w:style>
  <w:style w:type="paragraph" w:customStyle="1" w:styleId="st16">
    <w:name w:val="st16"/>
    <w:uiPriority w:val="99"/>
    <w:rsid w:val="007067FD"/>
    <w:pPr>
      <w:autoSpaceDE w:val="0"/>
      <w:autoSpaceDN w:val="0"/>
      <w:adjustRightInd w:val="0"/>
      <w:spacing w:before="300"/>
    </w:pPr>
    <w:rPr>
      <w:rFonts w:ascii="Times New Roman" w:hAnsi="Times New Roman"/>
      <w:sz w:val="24"/>
      <w:szCs w:val="24"/>
    </w:rPr>
  </w:style>
  <w:style w:type="character" w:customStyle="1" w:styleId="st58">
    <w:name w:val="st58"/>
    <w:uiPriority w:val="99"/>
    <w:rsid w:val="007067FD"/>
    <w:rPr>
      <w:color w:val="000000"/>
      <w:sz w:val="16"/>
      <w:szCs w:val="16"/>
    </w:rPr>
  </w:style>
  <w:style w:type="character" w:customStyle="1" w:styleId="st910">
    <w:name w:val="st910"/>
    <w:uiPriority w:val="99"/>
    <w:rsid w:val="00032A35"/>
    <w:rPr>
      <w:color w:val="0000FF"/>
    </w:rPr>
  </w:style>
  <w:style w:type="character" w:customStyle="1" w:styleId="20">
    <w:name w:val="Заголовок 2 Знак"/>
    <w:link w:val="2"/>
    <w:rsid w:val="000A3C30"/>
    <w:rPr>
      <w:rFonts w:ascii="Times New Roman" w:hAnsi="Times New Roman"/>
      <w:b/>
      <w:bCs/>
      <w:sz w:val="36"/>
      <w:szCs w:val="36"/>
    </w:rPr>
  </w:style>
  <w:style w:type="paragraph" w:customStyle="1" w:styleId="msonormal0">
    <w:name w:val="msonormal"/>
    <w:basedOn w:val="a"/>
    <w:rsid w:val="000A3C30"/>
    <w:pPr>
      <w:spacing w:before="100" w:beforeAutospacing="1" w:after="100" w:afterAutospacing="1"/>
    </w:pPr>
    <w:rPr>
      <w:sz w:val="24"/>
      <w:lang w:eastAsia="uk-UA"/>
    </w:rPr>
  </w:style>
  <w:style w:type="character" w:styleId="aa">
    <w:name w:val="Hyperlink"/>
    <w:uiPriority w:val="99"/>
    <w:rsid w:val="000A3C30"/>
    <w:rPr>
      <w:rFonts w:cs="Times New Roman"/>
      <w:color w:val="0000FF"/>
      <w:u w:val="single"/>
    </w:rPr>
  </w:style>
  <w:style w:type="character" w:styleId="ab">
    <w:name w:val="FollowedHyperlink"/>
    <w:rsid w:val="000A3C30"/>
    <w:rPr>
      <w:rFonts w:cs="Times New Roman"/>
      <w:color w:val="800080"/>
      <w:u w:val="single"/>
    </w:rPr>
  </w:style>
  <w:style w:type="paragraph" w:customStyle="1" w:styleId="ch6f1">
    <w:name w:val="ch6f1"/>
    <w:basedOn w:val="a"/>
    <w:rsid w:val="000A3C30"/>
    <w:pPr>
      <w:spacing w:before="100" w:beforeAutospacing="1" w:after="100" w:afterAutospacing="1"/>
    </w:pPr>
    <w:rPr>
      <w:sz w:val="24"/>
      <w:lang w:eastAsia="uk-UA"/>
    </w:rPr>
  </w:style>
  <w:style w:type="paragraph" w:customStyle="1" w:styleId="ch620">
    <w:name w:val="ch62"/>
    <w:basedOn w:val="a"/>
    <w:rsid w:val="000A3C30"/>
    <w:pPr>
      <w:spacing w:before="100" w:beforeAutospacing="1" w:after="100" w:afterAutospacing="1"/>
    </w:pPr>
    <w:rPr>
      <w:sz w:val="24"/>
      <w:lang w:eastAsia="uk-UA"/>
    </w:rPr>
  </w:style>
  <w:style w:type="paragraph" w:customStyle="1" w:styleId="ch63">
    <w:name w:val="ch63"/>
    <w:basedOn w:val="a"/>
    <w:rsid w:val="000A3C30"/>
    <w:pPr>
      <w:spacing w:before="100" w:beforeAutospacing="1" w:after="100" w:afterAutospacing="1"/>
    </w:pPr>
    <w:rPr>
      <w:sz w:val="24"/>
      <w:lang w:eastAsia="uk-UA"/>
    </w:rPr>
  </w:style>
  <w:style w:type="paragraph" w:customStyle="1" w:styleId="datazareestrovanoch6">
    <w:name w:val="datazareestrovanoch6"/>
    <w:basedOn w:val="a"/>
    <w:rsid w:val="000A3C30"/>
    <w:pPr>
      <w:spacing w:before="100" w:beforeAutospacing="1" w:after="100" w:afterAutospacing="1"/>
    </w:pPr>
    <w:rPr>
      <w:sz w:val="24"/>
      <w:lang w:eastAsia="uk-UA"/>
    </w:rPr>
  </w:style>
  <w:style w:type="paragraph" w:customStyle="1" w:styleId="ch64">
    <w:name w:val="ch64"/>
    <w:basedOn w:val="a"/>
    <w:rsid w:val="000A3C30"/>
    <w:pPr>
      <w:spacing w:before="100" w:beforeAutospacing="1" w:after="100" w:afterAutospacing="1"/>
    </w:pPr>
    <w:rPr>
      <w:sz w:val="24"/>
      <w:lang w:eastAsia="uk-UA"/>
    </w:rPr>
  </w:style>
  <w:style w:type="paragraph" w:customStyle="1" w:styleId="aff1">
    <w:name w:val="aff1"/>
    <w:basedOn w:val="a"/>
    <w:rsid w:val="000A3C30"/>
    <w:pPr>
      <w:spacing w:before="100" w:beforeAutospacing="1" w:after="100" w:afterAutospacing="1"/>
    </w:pPr>
    <w:rPr>
      <w:sz w:val="24"/>
      <w:lang w:eastAsia="uk-UA"/>
    </w:rPr>
  </w:style>
  <w:style w:type="paragraph" w:customStyle="1" w:styleId="ch65">
    <w:name w:val="ch6"/>
    <w:basedOn w:val="a"/>
    <w:rsid w:val="000A3C30"/>
    <w:pPr>
      <w:spacing w:before="100" w:beforeAutospacing="1" w:after="100" w:afterAutospacing="1"/>
    </w:pPr>
    <w:rPr>
      <w:sz w:val="24"/>
      <w:lang w:eastAsia="uk-UA"/>
    </w:rPr>
  </w:style>
  <w:style w:type="paragraph" w:customStyle="1" w:styleId="ch66">
    <w:name w:val="ch66"/>
    <w:basedOn w:val="a"/>
    <w:rsid w:val="000A3C30"/>
    <w:pPr>
      <w:spacing w:before="100" w:beforeAutospacing="1" w:after="100" w:afterAutospacing="1"/>
    </w:pPr>
    <w:rPr>
      <w:sz w:val="24"/>
      <w:lang w:eastAsia="uk-UA"/>
    </w:rPr>
  </w:style>
  <w:style w:type="paragraph" w:customStyle="1" w:styleId="ch600">
    <w:name w:val="ch60"/>
    <w:basedOn w:val="a"/>
    <w:rsid w:val="000A3C30"/>
    <w:pPr>
      <w:spacing w:before="100" w:beforeAutospacing="1" w:after="100" w:afterAutospacing="1"/>
    </w:pPr>
    <w:rPr>
      <w:sz w:val="24"/>
      <w:lang w:eastAsia="uk-UA"/>
    </w:rPr>
  </w:style>
  <w:style w:type="paragraph" w:customStyle="1" w:styleId="ch610">
    <w:name w:val="ch61"/>
    <w:basedOn w:val="a"/>
    <w:rsid w:val="000A3C30"/>
    <w:pPr>
      <w:spacing w:before="100" w:beforeAutospacing="1" w:after="100" w:afterAutospacing="1"/>
    </w:pPr>
    <w:rPr>
      <w:sz w:val="24"/>
      <w:lang w:eastAsia="uk-UA"/>
    </w:rPr>
  </w:style>
  <w:style w:type="paragraph" w:customStyle="1" w:styleId="afa">
    <w:name w:val="afa"/>
    <w:basedOn w:val="a"/>
    <w:rsid w:val="000A3C30"/>
    <w:pPr>
      <w:spacing w:before="100" w:beforeAutospacing="1" w:after="100" w:afterAutospacing="1"/>
    </w:pPr>
    <w:rPr>
      <w:sz w:val="24"/>
      <w:lang w:eastAsia="uk-UA"/>
    </w:rPr>
  </w:style>
  <w:style w:type="paragraph" w:customStyle="1" w:styleId="ch68">
    <w:name w:val="ch68"/>
    <w:basedOn w:val="a"/>
    <w:rsid w:val="000A3C30"/>
    <w:pPr>
      <w:spacing w:before="100" w:beforeAutospacing="1" w:after="100" w:afterAutospacing="1"/>
    </w:pPr>
    <w:rPr>
      <w:sz w:val="24"/>
      <w:lang w:eastAsia="uk-UA"/>
    </w:rPr>
  </w:style>
  <w:style w:type="paragraph" w:customStyle="1" w:styleId="tabletabl0">
    <w:name w:val="tabletabl"/>
    <w:basedOn w:val="a"/>
    <w:rsid w:val="000A3C30"/>
    <w:pPr>
      <w:spacing w:before="100" w:beforeAutospacing="1" w:after="100" w:afterAutospacing="1"/>
    </w:pPr>
    <w:rPr>
      <w:sz w:val="24"/>
      <w:lang w:eastAsia="uk-UA"/>
    </w:rPr>
  </w:style>
  <w:style w:type="paragraph" w:customStyle="1" w:styleId="ch6c">
    <w:name w:val="ch6c"/>
    <w:basedOn w:val="a"/>
    <w:rsid w:val="000A3C30"/>
    <w:pPr>
      <w:spacing w:before="100" w:beforeAutospacing="1" w:after="100" w:afterAutospacing="1"/>
    </w:pPr>
    <w:rPr>
      <w:sz w:val="24"/>
      <w:lang w:eastAsia="uk-UA"/>
    </w:rPr>
  </w:style>
  <w:style w:type="paragraph" w:customStyle="1" w:styleId="afffb">
    <w:name w:val="afffb"/>
    <w:basedOn w:val="a"/>
    <w:rsid w:val="000A3C30"/>
    <w:pPr>
      <w:spacing w:before="100" w:beforeAutospacing="1" w:after="100" w:afterAutospacing="1"/>
    </w:pPr>
    <w:rPr>
      <w:sz w:val="24"/>
      <w:lang w:eastAsia="uk-UA"/>
    </w:rPr>
  </w:style>
  <w:style w:type="character" w:styleId="ac">
    <w:name w:val="Strong"/>
    <w:qFormat/>
    <w:locked/>
    <w:rsid w:val="000A3C30"/>
    <w:rPr>
      <w:rFonts w:cs="Times New Roman"/>
      <w:b/>
      <w:bCs/>
    </w:rPr>
  </w:style>
  <w:style w:type="paragraph" w:customStyle="1" w:styleId="strokech60">
    <w:name w:val="strokech6"/>
    <w:basedOn w:val="a"/>
    <w:rsid w:val="000A3C30"/>
    <w:pPr>
      <w:spacing w:before="100" w:beforeAutospacing="1" w:after="100" w:afterAutospacing="1"/>
    </w:pPr>
    <w:rPr>
      <w:sz w:val="24"/>
      <w:lang w:eastAsia="uk-UA"/>
    </w:rPr>
  </w:style>
  <w:style w:type="paragraph" w:customStyle="1" w:styleId="ch6f">
    <w:name w:val="ch6f"/>
    <w:basedOn w:val="a"/>
    <w:rsid w:val="000A3C30"/>
    <w:pPr>
      <w:spacing w:before="100" w:beforeAutospacing="1" w:after="100" w:afterAutospacing="1"/>
    </w:pPr>
    <w:rPr>
      <w:sz w:val="24"/>
      <w:lang w:eastAsia="uk-UA"/>
    </w:rPr>
  </w:style>
  <w:style w:type="character" w:customStyle="1" w:styleId="55">
    <w:name w:val="55"/>
    <w:rsid w:val="000A3C30"/>
    <w:rPr>
      <w:rFonts w:cs="Times New Roman"/>
    </w:rPr>
  </w:style>
  <w:style w:type="paragraph" w:customStyle="1" w:styleId="tabl0">
    <w:name w:val="tabl0"/>
    <w:basedOn w:val="a"/>
    <w:rsid w:val="000A3C30"/>
    <w:pPr>
      <w:spacing w:before="100" w:beforeAutospacing="1" w:after="100" w:afterAutospacing="1"/>
    </w:pPr>
    <w:rPr>
      <w:sz w:val="24"/>
      <w:lang w:eastAsia="uk-UA"/>
    </w:rPr>
  </w:style>
  <w:style w:type="paragraph" w:customStyle="1" w:styleId="tableshapkatabl0">
    <w:name w:val="tableshapkatabl"/>
    <w:basedOn w:val="a"/>
    <w:rsid w:val="000A3C30"/>
    <w:pPr>
      <w:spacing w:before="100" w:beforeAutospacing="1" w:after="100" w:afterAutospacing="1"/>
    </w:pPr>
    <w:rPr>
      <w:sz w:val="24"/>
      <w:lang w:eastAsia="uk-UA"/>
    </w:rPr>
  </w:style>
  <w:style w:type="paragraph" w:customStyle="1" w:styleId="snoskasnoski1">
    <w:name w:val="snoskasnoski1"/>
    <w:basedOn w:val="a"/>
    <w:rsid w:val="000A3C30"/>
    <w:pPr>
      <w:spacing w:before="100" w:beforeAutospacing="1" w:after="100" w:afterAutospacing="1"/>
    </w:pPr>
    <w:rPr>
      <w:sz w:val="24"/>
      <w:lang w:eastAsia="uk-UA"/>
    </w:rPr>
  </w:style>
  <w:style w:type="character" w:customStyle="1" w:styleId="bold0">
    <w:name w:val="bold"/>
    <w:uiPriority w:val="99"/>
    <w:rsid w:val="000A3C30"/>
    <w:rPr>
      <w:rFonts w:cs="Times New Roman"/>
    </w:rPr>
  </w:style>
  <w:style w:type="character" w:styleId="ad">
    <w:name w:val="Emphasis"/>
    <w:qFormat/>
    <w:locked/>
    <w:rsid w:val="000A3C30"/>
    <w:rPr>
      <w:rFonts w:cs="Times New Roman"/>
      <w:i/>
      <w:iCs/>
    </w:rPr>
  </w:style>
  <w:style w:type="paragraph" w:customStyle="1" w:styleId="ch6d">
    <w:name w:val="ch6d"/>
    <w:basedOn w:val="a"/>
    <w:rsid w:val="000A3C30"/>
    <w:pPr>
      <w:spacing w:before="100" w:beforeAutospacing="1" w:after="100" w:afterAutospacing="1"/>
    </w:pPr>
    <w:rPr>
      <w:sz w:val="24"/>
      <w:lang w:eastAsia="uk-UA"/>
    </w:rPr>
  </w:style>
  <w:style w:type="paragraph" w:customStyle="1" w:styleId="snoskasnoski0">
    <w:name w:val="snoskasnoski"/>
    <w:basedOn w:val="a"/>
    <w:rsid w:val="000A3C30"/>
    <w:pPr>
      <w:spacing w:before="100" w:beforeAutospacing="1" w:after="100" w:afterAutospacing="1"/>
    </w:pPr>
    <w:rPr>
      <w:sz w:val="24"/>
      <w:lang w:eastAsia="uk-UA"/>
    </w:rPr>
  </w:style>
  <w:style w:type="paragraph" w:styleId="z-">
    <w:name w:val="HTML Top of Form"/>
    <w:basedOn w:val="a"/>
    <w:next w:val="a"/>
    <w:link w:val="z-0"/>
    <w:hidden/>
    <w:rsid w:val="000A3C30"/>
    <w:pPr>
      <w:pBdr>
        <w:bottom w:val="single" w:sz="6" w:space="1" w:color="auto"/>
      </w:pBdr>
      <w:jc w:val="center"/>
    </w:pPr>
    <w:rPr>
      <w:rFonts w:ascii="Arial" w:hAnsi="Arial" w:cs="Arial"/>
      <w:vanish/>
      <w:sz w:val="16"/>
      <w:szCs w:val="16"/>
      <w:lang w:eastAsia="uk-UA"/>
    </w:rPr>
  </w:style>
  <w:style w:type="character" w:customStyle="1" w:styleId="z-0">
    <w:name w:val="z-Начало формы Знак"/>
    <w:link w:val="z-"/>
    <w:rsid w:val="000A3C30"/>
    <w:rPr>
      <w:rFonts w:ascii="Arial" w:hAnsi="Arial" w:cs="Arial"/>
      <w:vanish/>
      <w:sz w:val="16"/>
      <w:szCs w:val="16"/>
    </w:rPr>
  </w:style>
  <w:style w:type="paragraph" w:styleId="z-1">
    <w:name w:val="HTML Bottom of Form"/>
    <w:basedOn w:val="a"/>
    <w:next w:val="a"/>
    <w:link w:val="z-2"/>
    <w:hidden/>
    <w:rsid w:val="000A3C30"/>
    <w:pPr>
      <w:pBdr>
        <w:top w:val="single" w:sz="6" w:space="1" w:color="auto"/>
      </w:pBdr>
      <w:jc w:val="center"/>
    </w:pPr>
    <w:rPr>
      <w:rFonts w:ascii="Arial" w:hAnsi="Arial" w:cs="Arial"/>
      <w:vanish/>
      <w:sz w:val="16"/>
      <w:szCs w:val="16"/>
      <w:lang w:eastAsia="uk-UA"/>
    </w:rPr>
  </w:style>
  <w:style w:type="character" w:customStyle="1" w:styleId="z-2">
    <w:name w:val="z-Конец формы Знак"/>
    <w:link w:val="z-1"/>
    <w:rsid w:val="000A3C30"/>
    <w:rPr>
      <w:rFonts w:ascii="Arial" w:hAnsi="Arial" w:cs="Arial"/>
      <w:vanish/>
      <w:sz w:val="16"/>
      <w:szCs w:val="16"/>
    </w:rPr>
  </w:style>
  <w:style w:type="table" w:styleId="ae">
    <w:name w:val="Table Grid"/>
    <w:basedOn w:val="a1"/>
    <w:uiPriority w:val="39"/>
    <w:locked/>
    <w:rsid w:val="000A3C30"/>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Grid 1"/>
    <w:basedOn w:val="a1"/>
    <w:rsid w:val="000C4954"/>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4">
    <w:name w:val="Table Simple 2"/>
    <w:basedOn w:val="a1"/>
    <w:rsid w:val="000C4954"/>
    <w:pPr>
      <w:spacing w:after="160" w:line="259"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af">
    <w:name w:val="[Немає стилю абзацу]"/>
    <w:uiPriority w:val="99"/>
    <w:rsid w:val="00BF4C07"/>
    <w:pPr>
      <w:widowControl w:val="0"/>
      <w:autoSpaceDE w:val="0"/>
      <w:autoSpaceDN w:val="0"/>
      <w:adjustRightInd w:val="0"/>
      <w:spacing w:line="288" w:lineRule="auto"/>
      <w:textAlignment w:val="center"/>
    </w:pPr>
    <w:rPr>
      <w:rFonts w:ascii="Times New Roman" w:hAnsi="Times New Roman"/>
      <w:color w:val="000000"/>
      <w:sz w:val="24"/>
      <w:szCs w:val="24"/>
      <w:lang w:val="en-US"/>
    </w:rPr>
  </w:style>
  <w:style w:type="paragraph" w:customStyle="1" w:styleId="af0">
    <w:name w:val="[Основний абзац]"/>
    <w:basedOn w:val="af"/>
    <w:uiPriority w:val="99"/>
    <w:rsid w:val="00E75E6F"/>
    <w:pPr>
      <w:tabs>
        <w:tab w:val="right" w:pos="7767"/>
      </w:tabs>
      <w:spacing w:line="257" w:lineRule="auto"/>
      <w:ind w:firstLine="283"/>
      <w:jc w:val="both"/>
    </w:pPr>
    <w:rPr>
      <w:rFonts w:ascii="Pragmatica-Book" w:hAnsi="Pragmatica-Book" w:cs="Pragmatica-Book"/>
      <w:w w:val="90"/>
      <w:sz w:val="18"/>
      <w:szCs w:val="18"/>
      <w:lang w:val="uk-UA"/>
    </w:rPr>
  </w:style>
  <w:style w:type="paragraph" w:customStyle="1" w:styleId="af1">
    <w:name w:val="реєстраційний код (Общие:Базовые)"/>
    <w:basedOn w:val="af0"/>
    <w:uiPriority w:val="99"/>
    <w:rsid w:val="00E75E6F"/>
    <w:pPr>
      <w:keepNext/>
      <w:pageBreakBefore/>
      <w:tabs>
        <w:tab w:val="clear" w:pos="7767"/>
        <w:tab w:val="right" w:pos="6350"/>
      </w:tabs>
      <w:ind w:firstLine="0"/>
      <w:jc w:val="right"/>
    </w:pPr>
    <w:rPr>
      <w:rFonts w:ascii="Pragmatica-BookObl" w:hAnsi="Pragmatica-BookObl" w:cs="Pragmatica-BookObl"/>
      <w:i/>
      <w:iCs/>
      <w:sz w:val="14"/>
      <w:szCs w:val="14"/>
    </w:rPr>
  </w:style>
  <w:style w:type="paragraph" w:customStyle="1" w:styleId="af2">
    <w:name w:val="реєстраційний код (Общие)"/>
    <w:basedOn w:val="af1"/>
    <w:uiPriority w:val="99"/>
    <w:rsid w:val="00E75E6F"/>
    <w:pPr>
      <w:pageBreakBefore w:val="0"/>
      <w:spacing w:before="454" w:after="283"/>
    </w:pPr>
  </w:style>
  <w:style w:type="paragraph" w:customStyle="1" w:styleId="Ch67">
    <w:name w:val="реєстраційний код (Ch_6 Міністерства)"/>
    <w:basedOn w:val="af2"/>
    <w:next w:val="Ch69"/>
    <w:uiPriority w:val="99"/>
    <w:rsid w:val="00E75E6F"/>
  </w:style>
  <w:style w:type="paragraph" w:customStyle="1" w:styleId="af3">
    <w:name w:val="Организация (Общие:Базовые)"/>
    <w:basedOn w:val="af"/>
    <w:uiPriority w:val="99"/>
    <w:rsid w:val="00E75E6F"/>
    <w:pPr>
      <w:tabs>
        <w:tab w:val="right" w:pos="6350"/>
      </w:tabs>
      <w:spacing w:line="276" w:lineRule="auto"/>
      <w:jc w:val="center"/>
    </w:pPr>
    <w:rPr>
      <w:rFonts w:ascii="Pragmatica-Bold" w:hAnsi="Pragmatica-Bold" w:cs="Pragmatica-Bold"/>
      <w:b/>
      <w:bCs/>
      <w:caps/>
      <w:w w:val="90"/>
      <w:lang w:val="uk-UA"/>
    </w:rPr>
  </w:style>
  <w:style w:type="paragraph" w:customStyle="1" w:styleId="af4">
    <w:name w:val="Организация (Общие)"/>
    <w:basedOn w:val="af3"/>
    <w:uiPriority w:val="99"/>
    <w:rsid w:val="00E75E6F"/>
    <w:pPr>
      <w:keepNext/>
      <w:keepLines/>
    </w:pPr>
  </w:style>
  <w:style w:type="paragraph" w:customStyle="1" w:styleId="Ch69">
    <w:name w:val="Организация (Ch_6 Міністерства)"/>
    <w:basedOn w:val="af4"/>
    <w:next w:val="Ch6a"/>
    <w:uiPriority w:val="99"/>
    <w:rsid w:val="00E75E6F"/>
  </w:style>
  <w:style w:type="paragraph" w:customStyle="1" w:styleId="af5">
    <w:name w:val="Тип акта (Общие:Базовые)"/>
    <w:basedOn w:val="af"/>
    <w:uiPriority w:val="99"/>
    <w:rsid w:val="00E75E6F"/>
    <w:pPr>
      <w:tabs>
        <w:tab w:val="right" w:pos="6350"/>
      </w:tabs>
      <w:spacing w:line="257" w:lineRule="auto"/>
      <w:jc w:val="center"/>
    </w:pPr>
    <w:rPr>
      <w:rFonts w:ascii="Pragmatica-Bold" w:hAnsi="Pragmatica-Bold" w:cs="Pragmatica-Bold"/>
      <w:b/>
      <w:bCs/>
      <w:w w:val="130"/>
      <w:lang w:val="uk-UA"/>
    </w:rPr>
  </w:style>
  <w:style w:type="paragraph" w:customStyle="1" w:styleId="af6">
    <w:name w:val="Тип акта (Общие)"/>
    <w:basedOn w:val="af5"/>
    <w:uiPriority w:val="99"/>
    <w:rsid w:val="00E75E6F"/>
    <w:pPr>
      <w:keepNext/>
      <w:keepLines/>
      <w:tabs>
        <w:tab w:val="clear" w:pos="6350"/>
        <w:tab w:val="right" w:pos="7710"/>
      </w:tabs>
      <w:spacing w:before="227" w:after="113"/>
    </w:pPr>
    <w:rPr>
      <w:caps/>
    </w:rPr>
  </w:style>
  <w:style w:type="paragraph" w:customStyle="1" w:styleId="Ch6a">
    <w:name w:val="Тип акта (Ch_6 Міністерства)"/>
    <w:basedOn w:val="af6"/>
    <w:next w:val="DataZareestrovanoCh60"/>
    <w:uiPriority w:val="99"/>
    <w:rsid w:val="00E75E6F"/>
    <w:pPr>
      <w:spacing w:before="170"/>
    </w:pPr>
  </w:style>
  <w:style w:type="paragraph" w:customStyle="1" w:styleId="DataZareestrovanoCh60">
    <w:name w:val="Data_Zareestrovano (Ch_6 Міністерства)"/>
    <w:basedOn w:val="af"/>
    <w:next w:val="Ch6b"/>
    <w:uiPriority w:val="99"/>
    <w:rsid w:val="00E75E6F"/>
    <w:pPr>
      <w:keepNext/>
      <w:tabs>
        <w:tab w:val="right" w:pos="3345"/>
        <w:tab w:val="center" w:pos="3855"/>
        <w:tab w:val="left" w:pos="4365"/>
        <w:tab w:val="right" w:pos="6350"/>
      </w:tabs>
      <w:spacing w:before="40" w:line="257" w:lineRule="auto"/>
    </w:pPr>
    <w:rPr>
      <w:rFonts w:ascii="Pragmatica-Book" w:hAnsi="Pragmatica-Book" w:cs="Pragmatica-Book"/>
      <w:w w:val="90"/>
      <w:sz w:val="16"/>
      <w:szCs w:val="16"/>
      <w:lang w:val="uk-UA"/>
    </w:rPr>
  </w:style>
  <w:style w:type="paragraph" w:customStyle="1" w:styleId="af7">
    <w:name w:val="Зареєстровано... (Общие:Базовые)"/>
    <w:basedOn w:val="af"/>
    <w:uiPriority w:val="99"/>
    <w:rsid w:val="00E75E6F"/>
    <w:pPr>
      <w:tabs>
        <w:tab w:val="right" w:pos="6350"/>
      </w:tabs>
      <w:spacing w:line="257" w:lineRule="auto"/>
      <w:jc w:val="center"/>
    </w:pPr>
    <w:rPr>
      <w:rFonts w:ascii="Pragmatica-Book" w:hAnsi="Pragmatica-Book" w:cs="Pragmatica-Book"/>
      <w:w w:val="90"/>
      <w:sz w:val="16"/>
      <w:szCs w:val="16"/>
      <w:lang w:val="uk-UA"/>
    </w:rPr>
  </w:style>
  <w:style w:type="paragraph" w:customStyle="1" w:styleId="af8">
    <w:name w:val="Зареєстровано... (Общие)"/>
    <w:basedOn w:val="af7"/>
    <w:uiPriority w:val="99"/>
    <w:rsid w:val="00E75E6F"/>
    <w:pPr>
      <w:keepNext/>
      <w:keepLines/>
      <w:spacing w:before="113" w:after="113"/>
    </w:pPr>
  </w:style>
  <w:style w:type="paragraph" w:customStyle="1" w:styleId="Ch6b">
    <w:name w:val="Зареєстровано... (Ch_6 Міністерства)"/>
    <w:basedOn w:val="af8"/>
    <w:next w:val="n7777Ch6"/>
    <w:uiPriority w:val="99"/>
    <w:rsid w:val="00E75E6F"/>
  </w:style>
  <w:style w:type="paragraph" w:customStyle="1" w:styleId="n7777">
    <w:name w:val="n7777 Название акта (Общие:Базовые)"/>
    <w:basedOn w:val="af"/>
    <w:uiPriority w:val="99"/>
    <w:rsid w:val="00E75E6F"/>
    <w:pPr>
      <w:keepLines/>
      <w:tabs>
        <w:tab w:val="left" w:pos="1304"/>
        <w:tab w:val="right" w:pos="6350"/>
      </w:tabs>
      <w:suppressAutoHyphens/>
      <w:spacing w:line="257" w:lineRule="auto"/>
    </w:pPr>
    <w:rPr>
      <w:rFonts w:ascii="Baltica-Bold" w:hAnsi="Baltica-Bold" w:cs="Baltica-Bold"/>
      <w:b/>
      <w:bCs/>
      <w:w w:val="90"/>
      <w:lang w:val="uk-UA"/>
    </w:rPr>
  </w:style>
  <w:style w:type="paragraph" w:customStyle="1" w:styleId="n77770">
    <w:name w:val="n7777 Название акта (Общие)"/>
    <w:basedOn w:val="n7777"/>
    <w:uiPriority w:val="99"/>
    <w:rsid w:val="00E75E6F"/>
    <w:pPr>
      <w:keepNext/>
      <w:spacing w:before="142" w:after="198"/>
    </w:pPr>
  </w:style>
  <w:style w:type="paragraph" w:customStyle="1" w:styleId="n7777Ch1">
    <w:name w:val="n7777 Название акта (Ch_1 Верховна Рада)"/>
    <w:basedOn w:val="n77770"/>
    <w:next w:val="Ch1"/>
    <w:uiPriority w:val="99"/>
    <w:rsid w:val="00E75E6F"/>
  </w:style>
  <w:style w:type="paragraph" w:customStyle="1" w:styleId="n7777Ch2">
    <w:name w:val="n7777 Название акта (Ch_2 Президент)"/>
    <w:basedOn w:val="n7777Ch1"/>
    <w:next w:val="Ch2"/>
    <w:uiPriority w:val="99"/>
    <w:rsid w:val="00E75E6F"/>
  </w:style>
  <w:style w:type="paragraph" w:customStyle="1" w:styleId="n7777Ch3">
    <w:name w:val="n7777 Название акта (Ch_3 Кабмін)"/>
    <w:basedOn w:val="n7777Ch2"/>
    <w:next w:val="Ch3"/>
    <w:uiPriority w:val="99"/>
    <w:rsid w:val="00E75E6F"/>
    <w:pPr>
      <w:spacing w:before="113" w:after="170"/>
    </w:pPr>
  </w:style>
  <w:style w:type="paragraph" w:customStyle="1" w:styleId="n7777Ch4">
    <w:name w:val="n7777 Название акта (Ch_4 Конституційний Суд)"/>
    <w:basedOn w:val="n7777Ch3"/>
    <w:next w:val="Ch4"/>
    <w:uiPriority w:val="99"/>
    <w:rsid w:val="00E75E6F"/>
  </w:style>
  <w:style w:type="paragraph" w:customStyle="1" w:styleId="n7777Ch5">
    <w:name w:val="n7777 Название акта (Ch_5 Нацбанк)"/>
    <w:basedOn w:val="n7777Ch4"/>
    <w:next w:val="Ch5"/>
    <w:uiPriority w:val="99"/>
    <w:rsid w:val="00E75E6F"/>
  </w:style>
  <w:style w:type="paragraph" w:customStyle="1" w:styleId="n7777Ch6">
    <w:name w:val="n7777 Название акта (Ch_6 Міністерства)"/>
    <w:basedOn w:val="n7777Ch5"/>
    <w:next w:val="Ch6e"/>
    <w:uiPriority w:val="99"/>
    <w:rsid w:val="00E75E6F"/>
    <w:pPr>
      <w:spacing w:before="57"/>
    </w:pPr>
  </w:style>
  <w:style w:type="paragraph" w:customStyle="1" w:styleId="af9">
    <w:name w:val="Основной текст (Общие:Базовые)"/>
    <w:basedOn w:val="af"/>
    <w:uiPriority w:val="99"/>
    <w:rsid w:val="00E75E6F"/>
    <w:pPr>
      <w:tabs>
        <w:tab w:val="right" w:pos="6350"/>
        <w:tab w:val="right" w:pos="9383"/>
      </w:tabs>
      <w:spacing w:line="257" w:lineRule="auto"/>
      <w:ind w:firstLine="283"/>
      <w:jc w:val="both"/>
    </w:pPr>
    <w:rPr>
      <w:rFonts w:ascii="Pragmatica-Book" w:hAnsi="Pragmatica-Book" w:cs="Pragmatica-Book"/>
      <w:w w:val="90"/>
      <w:sz w:val="18"/>
      <w:szCs w:val="18"/>
      <w:lang w:val="uk-UA"/>
    </w:rPr>
  </w:style>
  <w:style w:type="paragraph" w:customStyle="1" w:styleId="afb">
    <w:name w:val="Основной текст (Общие)"/>
    <w:basedOn w:val="af9"/>
    <w:uiPriority w:val="99"/>
    <w:rsid w:val="00E75E6F"/>
    <w:pPr>
      <w:tabs>
        <w:tab w:val="clear" w:pos="6350"/>
        <w:tab w:val="clear" w:pos="9383"/>
        <w:tab w:val="right" w:pos="7710"/>
        <w:tab w:val="right" w:pos="11514"/>
        <w:tab w:val="right" w:pos="11707"/>
      </w:tabs>
    </w:pPr>
  </w:style>
  <w:style w:type="paragraph" w:customStyle="1" w:styleId="afc">
    <w:name w:val="Преамбула (Общие:Базовые)"/>
    <w:basedOn w:val="af"/>
    <w:uiPriority w:val="99"/>
    <w:rsid w:val="00E75E6F"/>
    <w:pPr>
      <w:keepNext/>
      <w:keepLines/>
      <w:tabs>
        <w:tab w:val="right" w:pos="6350"/>
      </w:tabs>
      <w:spacing w:line="257" w:lineRule="auto"/>
      <w:ind w:firstLine="283"/>
      <w:jc w:val="both"/>
    </w:pPr>
    <w:rPr>
      <w:rFonts w:ascii="Pragmatica-Book" w:hAnsi="Pragmatica-Book" w:cs="Pragmatica-Book"/>
      <w:w w:val="90"/>
      <w:sz w:val="18"/>
      <w:szCs w:val="18"/>
      <w:lang w:val="uk-UA"/>
    </w:rPr>
  </w:style>
  <w:style w:type="paragraph" w:customStyle="1" w:styleId="afd">
    <w:name w:val="Преамбула (Общие)"/>
    <w:basedOn w:val="afc"/>
    <w:uiPriority w:val="99"/>
    <w:rsid w:val="00E75E6F"/>
    <w:pPr>
      <w:spacing w:after="113"/>
    </w:pPr>
  </w:style>
  <w:style w:type="paragraph" w:customStyle="1" w:styleId="Ch6e">
    <w:name w:val="Преамбула (Ch_6 Міністерства)"/>
    <w:basedOn w:val="afd"/>
    <w:next w:val="af"/>
    <w:uiPriority w:val="99"/>
    <w:rsid w:val="00E75E6F"/>
    <w:pPr>
      <w:spacing w:before="113" w:after="85"/>
      <w:ind w:firstLine="0"/>
    </w:pPr>
    <w:rPr>
      <w:caps/>
    </w:rPr>
  </w:style>
  <w:style w:type="paragraph" w:customStyle="1" w:styleId="afe">
    <w:name w:val="Основной текст (отбивка) (Общие)"/>
    <w:basedOn w:val="afb"/>
    <w:uiPriority w:val="99"/>
    <w:rsid w:val="00E75E6F"/>
    <w:pPr>
      <w:tabs>
        <w:tab w:val="right" w:leader="underscore" w:pos="7710"/>
        <w:tab w:val="right" w:leader="underscore" w:pos="11514"/>
        <w:tab w:val="right" w:leader="underscore" w:pos="11707"/>
      </w:tabs>
      <w:spacing w:before="57"/>
    </w:pPr>
  </w:style>
  <w:style w:type="paragraph" w:customStyle="1" w:styleId="Ch6f0">
    <w:name w:val="Основной текст (отбивка) (Ch_6 Міністерства)"/>
    <w:basedOn w:val="afe"/>
    <w:uiPriority w:val="99"/>
    <w:rsid w:val="00E75E6F"/>
    <w:pPr>
      <w:tabs>
        <w:tab w:val="clear" w:pos="11707"/>
        <w:tab w:val="right" w:pos="7710"/>
        <w:tab w:val="right" w:pos="11514"/>
      </w:tabs>
    </w:pPr>
  </w:style>
  <w:style w:type="paragraph" w:customStyle="1" w:styleId="aff">
    <w:name w:val="подпись (Общие:Базовые)"/>
    <w:basedOn w:val="af"/>
    <w:uiPriority w:val="99"/>
    <w:rsid w:val="00E75E6F"/>
    <w:pPr>
      <w:tabs>
        <w:tab w:val="right" w:pos="6066"/>
        <w:tab w:val="right" w:pos="9099"/>
      </w:tabs>
      <w:spacing w:line="257" w:lineRule="auto"/>
    </w:pPr>
    <w:rPr>
      <w:rFonts w:ascii="Pragmatica-Bold" w:hAnsi="Pragmatica-Bold" w:cs="Pragmatica-Bold"/>
      <w:b/>
      <w:bCs/>
      <w:w w:val="90"/>
      <w:sz w:val="17"/>
      <w:szCs w:val="17"/>
      <w:lang w:val="uk-UA"/>
    </w:rPr>
  </w:style>
  <w:style w:type="paragraph" w:customStyle="1" w:styleId="aff0">
    <w:name w:val="подпись (Общие)"/>
    <w:basedOn w:val="aff"/>
    <w:uiPriority w:val="99"/>
    <w:rsid w:val="00E75E6F"/>
    <w:pPr>
      <w:tabs>
        <w:tab w:val="clear" w:pos="6066"/>
        <w:tab w:val="clear" w:pos="9099"/>
        <w:tab w:val="right" w:pos="7427"/>
        <w:tab w:val="right" w:pos="11594"/>
      </w:tabs>
      <w:spacing w:before="113"/>
      <w:ind w:left="283" w:right="283"/>
    </w:pPr>
  </w:style>
  <w:style w:type="paragraph" w:customStyle="1" w:styleId="Ch6f2">
    <w:name w:val="подпись (Ch_6 Міністерства)"/>
    <w:basedOn w:val="aff0"/>
    <w:next w:val="12"/>
    <w:uiPriority w:val="99"/>
    <w:rsid w:val="00E75E6F"/>
    <w:pPr>
      <w:tabs>
        <w:tab w:val="clear" w:pos="11594"/>
        <w:tab w:val="right" w:pos="11401"/>
      </w:tabs>
      <w:spacing w:before="85"/>
    </w:pPr>
  </w:style>
  <w:style w:type="paragraph" w:customStyle="1" w:styleId="aff2">
    <w:name w:val="Додаток № (Общие:Базовые)"/>
    <w:basedOn w:val="af0"/>
    <w:uiPriority w:val="99"/>
    <w:rsid w:val="00E75E6F"/>
    <w:pPr>
      <w:tabs>
        <w:tab w:val="clear" w:pos="7767"/>
        <w:tab w:val="right" w:pos="6350"/>
      </w:tabs>
      <w:spacing w:before="567"/>
      <w:ind w:firstLine="0"/>
      <w:jc w:val="left"/>
    </w:pPr>
    <w:rPr>
      <w:sz w:val="17"/>
      <w:szCs w:val="17"/>
    </w:rPr>
  </w:style>
  <w:style w:type="paragraph" w:customStyle="1" w:styleId="aff3">
    <w:name w:val="Затверджено (Общие)"/>
    <w:basedOn w:val="aff2"/>
    <w:uiPriority w:val="99"/>
    <w:rsid w:val="00E75E6F"/>
    <w:pPr>
      <w:keepNext/>
      <w:keepLines/>
      <w:suppressAutoHyphens/>
      <w:ind w:left="4309"/>
    </w:pPr>
  </w:style>
  <w:style w:type="paragraph" w:customStyle="1" w:styleId="76Ch6">
    <w:name w:val="Затверджено_76 (Ch_6 Міністерства)"/>
    <w:basedOn w:val="aff3"/>
    <w:uiPriority w:val="99"/>
    <w:rsid w:val="00E75E6F"/>
    <w:pPr>
      <w:tabs>
        <w:tab w:val="clear" w:pos="6350"/>
        <w:tab w:val="right" w:leader="underscore" w:pos="7710"/>
      </w:tabs>
      <w:spacing w:before="397"/>
    </w:pPr>
  </w:style>
  <w:style w:type="paragraph" w:customStyle="1" w:styleId="aff4">
    <w:name w:val="Заголовок Додатка (Общие:Базовые)"/>
    <w:basedOn w:val="af"/>
    <w:uiPriority w:val="99"/>
    <w:rsid w:val="00E75E6F"/>
    <w:pPr>
      <w:keepNext/>
      <w:tabs>
        <w:tab w:val="right" w:pos="6350"/>
      </w:tabs>
      <w:spacing w:before="397" w:after="113" w:line="257" w:lineRule="auto"/>
      <w:jc w:val="center"/>
    </w:pPr>
    <w:rPr>
      <w:rFonts w:ascii="Pragmatica-Bold" w:hAnsi="Pragmatica-Bold" w:cs="Pragmatica-Bold"/>
      <w:b/>
      <w:bCs/>
      <w:w w:val="90"/>
      <w:sz w:val="19"/>
      <w:szCs w:val="19"/>
      <w:lang w:val="uk-UA"/>
    </w:rPr>
  </w:style>
  <w:style w:type="paragraph" w:customStyle="1" w:styleId="aff5">
    <w:name w:val="Заголовок Додатка (Общие)"/>
    <w:basedOn w:val="aff4"/>
    <w:uiPriority w:val="99"/>
    <w:rsid w:val="00E75E6F"/>
    <w:pPr>
      <w:keepLines/>
      <w:tabs>
        <w:tab w:val="clear" w:pos="6350"/>
        <w:tab w:val="right" w:pos="7710"/>
      </w:tabs>
      <w:suppressAutoHyphens/>
    </w:pPr>
  </w:style>
  <w:style w:type="paragraph" w:customStyle="1" w:styleId="LineBase">
    <w:name w:val="Line_Base"/>
    <w:basedOn w:val="af0"/>
    <w:uiPriority w:val="99"/>
    <w:rsid w:val="00E75E6F"/>
    <w:pPr>
      <w:tabs>
        <w:tab w:val="right" w:leader="underscore" w:pos="7767"/>
      </w:tabs>
      <w:ind w:firstLine="0"/>
    </w:pPr>
  </w:style>
  <w:style w:type="paragraph" w:customStyle="1" w:styleId="SnoskaSNOSKI2">
    <w:name w:val="Snoska_цифра (SNOSKI)"/>
    <w:basedOn w:val="LineBase"/>
    <w:uiPriority w:val="99"/>
    <w:rsid w:val="00E75E6F"/>
    <w:pPr>
      <w:pBdr>
        <w:top w:val="single" w:sz="4" w:space="11" w:color="auto"/>
      </w:pBdr>
      <w:tabs>
        <w:tab w:val="clear" w:pos="7767"/>
        <w:tab w:val="left" w:pos="60"/>
        <w:tab w:val="left" w:pos="119"/>
        <w:tab w:val="left" w:pos="180"/>
        <w:tab w:val="left" w:pos="240"/>
        <w:tab w:val="left" w:pos="300"/>
        <w:tab w:val="left" w:pos="360"/>
        <w:tab w:val="left" w:pos="420"/>
        <w:tab w:val="left" w:pos="480"/>
        <w:tab w:val="left" w:pos="540"/>
        <w:tab w:val="left" w:pos="600"/>
        <w:tab w:val="left" w:pos="660"/>
        <w:tab w:val="left" w:pos="720"/>
        <w:tab w:val="left" w:pos="780"/>
        <w:tab w:val="left" w:pos="840"/>
        <w:tab w:val="left" w:pos="900"/>
        <w:tab w:val="left" w:pos="960"/>
        <w:tab w:val="left" w:pos="1020"/>
        <w:tab w:val="left" w:pos="1080"/>
        <w:tab w:val="left" w:pos="1140"/>
        <w:tab w:val="right" w:pos="6350"/>
      </w:tabs>
    </w:pPr>
    <w:rPr>
      <w:sz w:val="15"/>
      <w:szCs w:val="15"/>
    </w:rPr>
  </w:style>
  <w:style w:type="paragraph" w:customStyle="1" w:styleId="aff6">
    <w:name w:val="Простой подзаголовок (Общие:Базовые)"/>
    <w:basedOn w:val="af"/>
    <w:uiPriority w:val="99"/>
    <w:rsid w:val="00E75E6F"/>
    <w:pPr>
      <w:keepNext/>
      <w:tabs>
        <w:tab w:val="right" w:pos="6350"/>
      </w:tabs>
      <w:spacing w:after="57" w:line="257" w:lineRule="auto"/>
      <w:jc w:val="both"/>
    </w:pPr>
    <w:rPr>
      <w:rFonts w:ascii="Pragmatica-Bold" w:hAnsi="Pragmatica-Bold" w:cs="Pragmatica-Bold"/>
      <w:b/>
      <w:bCs/>
      <w:w w:val="90"/>
      <w:sz w:val="18"/>
      <w:szCs w:val="18"/>
      <w:lang w:val="uk-UA"/>
    </w:rPr>
  </w:style>
  <w:style w:type="paragraph" w:customStyle="1" w:styleId="aff7">
    <w:name w:val="Простой подзаголовок (Общие)"/>
    <w:basedOn w:val="aff6"/>
    <w:uiPriority w:val="99"/>
    <w:rsid w:val="00E75E6F"/>
    <w:pPr>
      <w:keepLines/>
      <w:tabs>
        <w:tab w:val="clear" w:pos="6350"/>
        <w:tab w:val="right" w:pos="7710"/>
      </w:tabs>
      <w:suppressAutoHyphens/>
      <w:spacing w:before="113"/>
      <w:ind w:left="283"/>
      <w:jc w:val="left"/>
    </w:pPr>
  </w:style>
  <w:style w:type="paragraph" w:customStyle="1" w:styleId="Ch6f3">
    <w:name w:val="Простой подзаголовок (Ch_6 Міністерства)"/>
    <w:basedOn w:val="aff7"/>
    <w:uiPriority w:val="99"/>
    <w:rsid w:val="00E75E6F"/>
  </w:style>
  <w:style w:type="paragraph" w:customStyle="1" w:styleId="Ch6f4">
    <w:name w:val="Курсив до тирэ (Ch_6 Міністерства)"/>
    <w:basedOn w:val="afb"/>
    <w:uiPriority w:val="99"/>
    <w:rsid w:val="00E75E6F"/>
  </w:style>
  <w:style w:type="paragraph" w:customStyle="1" w:styleId="FormulaFORMULA">
    <w:name w:val="Formula (FORMULA)"/>
    <w:basedOn w:val="af"/>
    <w:uiPriority w:val="99"/>
    <w:rsid w:val="00E75E6F"/>
    <w:pPr>
      <w:tabs>
        <w:tab w:val="center" w:pos="3855"/>
        <w:tab w:val="right" w:pos="7710"/>
        <w:tab w:val="right" w:pos="11305"/>
        <w:tab w:val="right" w:pos="11509"/>
        <w:tab w:val="right" w:pos="11684"/>
        <w:tab w:val="right" w:pos="11877"/>
      </w:tabs>
      <w:spacing w:before="57" w:after="57" w:line="252" w:lineRule="auto"/>
      <w:jc w:val="center"/>
    </w:pPr>
    <w:rPr>
      <w:rFonts w:ascii="Pragmatica-Book" w:hAnsi="Pragmatica-Book" w:cs="Pragmatica-Book"/>
      <w:w w:val="90"/>
      <w:sz w:val="18"/>
      <w:szCs w:val="18"/>
      <w:lang w:val="uk-UA"/>
    </w:rPr>
  </w:style>
  <w:style w:type="paragraph" w:customStyle="1" w:styleId="deFORMULA">
    <w:name w:val="de (FORMULA)"/>
    <w:basedOn w:val="af"/>
    <w:uiPriority w:val="99"/>
    <w:rsid w:val="00E75E6F"/>
    <w:pPr>
      <w:tabs>
        <w:tab w:val="left" w:pos="283"/>
        <w:tab w:val="right" w:pos="7710"/>
        <w:tab w:val="right" w:pos="11305"/>
        <w:tab w:val="right" w:pos="11509"/>
        <w:tab w:val="right" w:pos="11684"/>
        <w:tab w:val="right" w:pos="11877"/>
      </w:tabs>
      <w:spacing w:line="252" w:lineRule="auto"/>
      <w:ind w:left="283" w:hanging="283"/>
      <w:jc w:val="both"/>
    </w:pPr>
    <w:rPr>
      <w:rFonts w:ascii="Pragmatica-Book" w:hAnsi="Pragmatica-Book" w:cs="Pragmatica-Book"/>
      <w:w w:val="90"/>
      <w:sz w:val="18"/>
      <w:szCs w:val="18"/>
      <w:lang w:val="uk-UA"/>
    </w:rPr>
  </w:style>
  <w:style w:type="paragraph" w:customStyle="1" w:styleId="aff8">
    <w:name w:val="Додаток № (Общие)"/>
    <w:basedOn w:val="aff2"/>
    <w:uiPriority w:val="99"/>
    <w:rsid w:val="00E75E6F"/>
    <w:pPr>
      <w:keepLines/>
      <w:tabs>
        <w:tab w:val="clear" w:pos="6350"/>
        <w:tab w:val="right" w:pos="7710"/>
      </w:tabs>
      <w:suppressAutoHyphens/>
      <w:spacing w:before="397"/>
      <w:ind w:left="3969"/>
    </w:pPr>
  </w:style>
  <w:style w:type="paragraph" w:customStyle="1" w:styleId="SnoskaSNOSKI3">
    <w:name w:val="Snoska* (SNOSKI)"/>
    <w:basedOn w:val="LineBase"/>
    <w:uiPriority w:val="99"/>
    <w:rsid w:val="00E75E6F"/>
    <w:pPr>
      <w:pBdr>
        <w:top w:val="single" w:sz="4" w:space="11" w:color="auto"/>
      </w:pBdr>
      <w:tabs>
        <w:tab w:val="clear" w:pos="7767"/>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pPr>
    <w:rPr>
      <w:sz w:val="15"/>
      <w:szCs w:val="15"/>
    </w:rPr>
  </w:style>
  <w:style w:type="paragraph" w:customStyle="1" w:styleId="PrimitkiPRIMITKA">
    <w:name w:val="Primitki (PRIMITKA)"/>
    <w:basedOn w:val="af0"/>
    <w:uiPriority w:val="99"/>
    <w:rsid w:val="00E75E6F"/>
    <w:pPr>
      <w:tabs>
        <w:tab w:val="clear" w:pos="7767"/>
        <w:tab w:val="right" w:pos="1020"/>
        <w:tab w:val="right" w:pos="6350"/>
      </w:tabs>
      <w:ind w:left="1089" w:hanging="1089"/>
    </w:pPr>
    <w:rPr>
      <w:sz w:val="17"/>
      <w:szCs w:val="17"/>
    </w:rPr>
  </w:style>
  <w:style w:type="paragraph" w:customStyle="1" w:styleId="PrimitkaPRIMITKA">
    <w:name w:val="Primitka (PRIMITKA)"/>
    <w:basedOn w:val="PrimitkiPRIMITKA"/>
    <w:uiPriority w:val="99"/>
    <w:rsid w:val="00E75E6F"/>
    <w:pPr>
      <w:spacing w:before="142" w:after="142"/>
      <w:ind w:left="850" w:hanging="850"/>
    </w:pPr>
  </w:style>
  <w:style w:type="paragraph" w:customStyle="1" w:styleId="n7777Ch60">
    <w:name w:val="n7777 Название акта (копия) (Ch_6 Міністерства)"/>
    <w:basedOn w:val="n7777Ch5"/>
    <w:next w:val="Ch6e"/>
    <w:uiPriority w:val="99"/>
    <w:rsid w:val="00E75E6F"/>
    <w:pPr>
      <w:spacing w:before="57"/>
    </w:pPr>
  </w:style>
  <w:style w:type="paragraph" w:customStyle="1" w:styleId="Ch30">
    <w:name w:val="Затверджено_КМ (Ch_3 Кабмін)"/>
    <w:basedOn w:val="aff3"/>
    <w:uiPriority w:val="99"/>
    <w:rsid w:val="00E75E6F"/>
    <w:pPr>
      <w:spacing w:before="397"/>
      <w:ind w:left="4819"/>
    </w:pPr>
  </w:style>
  <w:style w:type="paragraph" w:customStyle="1" w:styleId="aff9">
    <w:name w:val="Стаття по центру (Общие:Базовые)"/>
    <w:basedOn w:val="af0"/>
    <w:next w:val="Ch10"/>
    <w:uiPriority w:val="99"/>
    <w:rsid w:val="00E75E6F"/>
    <w:pPr>
      <w:tabs>
        <w:tab w:val="clear" w:pos="7767"/>
        <w:tab w:val="right" w:pos="6350"/>
      </w:tabs>
      <w:suppressAutoHyphens/>
      <w:spacing w:before="113" w:after="57"/>
      <w:ind w:firstLine="0"/>
      <w:jc w:val="center"/>
    </w:pPr>
    <w:rPr>
      <w:rFonts w:ascii="Pragmatica-Bold" w:hAnsi="Pragmatica-Bold" w:cs="Pragmatica-Bold"/>
      <w:b/>
      <w:bCs/>
    </w:rPr>
  </w:style>
  <w:style w:type="paragraph" w:customStyle="1" w:styleId="Ch6f5">
    <w:name w:val="Стаття по центру (Ch_6 Міністерства)"/>
    <w:basedOn w:val="aff9"/>
    <w:next w:val="Ch10"/>
    <w:uiPriority w:val="99"/>
    <w:rsid w:val="00E75E6F"/>
    <w:pPr>
      <w:keepNext/>
    </w:pPr>
  </w:style>
  <w:style w:type="paragraph" w:customStyle="1" w:styleId="Ch6f6">
    <w:name w:val="Основной без ПЖ (Ch_6 Міністерства)"/>
    <w:basedOn w:val="afb"/>
    <w:uiPriority w:val="99"/>
    <w:rsid w:val="00E75E6F"/>
    <w:pPr>
      <w:tabs>
        <w:tab w:val="clear" w:pos="11707"/>
      </w:tabs>
    </w:pPr>
  </w:style>
  <w:style w:type="paragraph" w:customStyle="1" w:styleId="Ch1">
    <w:name w:val="Преамбула (Ch_1 Верховна Рада)"/>
    <w:basedOn w:val="afd"/>
    <w:next w:val="Ch11"/>
    <w:uiPriority w:val="99"/>
    <w:rsid w:val="00E75E6F"/>
  </w:style>
  <w:style w:type="paragraph" w:customStyle="1" w:styleId="Ch2">
    <w:name w:val="Преамбула (Ch_2 Президент)"/>
    <w:basedOn w:val="afd"/>
    <w:next w:val="af"/>
    <w:uiPriority w:val="99"/>
    <w:rsid w:val="00E75E6F"/>
    <w:pPr>
      <w:tabs>
        <w:tab w:val="right" w:pos="11877"/>
      </w:tabs>
    </w:pPr>
  </w:style>
  <w:style w:type="paragraph" w:customStyle="1" w:styleId="Ch3">
    <w:name w:val="Преамбула (Ch_3 Кабмін)"/>
    <w:basedOn w:val="afd"/>
    <w:next w:val="af"/>
    <w:uiPriority w:val="99"/>
    <w:rsid w:val="00E75E6F"/>
  </w:style>
  <w:style w:type="paragraph" w:customStyle="1" w:styleId="Ch4">
    <w:name w:val="Преамбула (Ch_4 Конституційний Суд)"/>
    <w:basedOn w:val="afd"/>
    <w:next w:val="af"/>
    <w:uiPriority w:val="99"/>
    <w:rsid w:val="00E75E6F"/>
    <w:pPr>
      <w:spacing w:before="113" w:after="57"/>
      <w:ind w:firstLine="0"/>
      <w:jc w:val="center"/>
    </w:pPr>
  </w:style>
  <w:style w:type="paragraph" w:customStyle="1" w:styleId="Ch5">
    <w:name w:val="Преамбула (Ch_5 Нацбанк)"/>
    <w:basedOn w:val="afd"/>
    <w:next w:val="af"/>
    <w:uiPriority w:val="99"/>
    <w:rsid w:val="00E75E6F"/>
  </w:style>
  <w:style w:type="paragraph" w:customStyle="1" w:styleId="affa">
    <w:name w:val="подпись: место"/>
    <w:aliases w:val="дата,№ (Общие:Базовые)"/>
    <w:basedOn w:val="af0"/>
    <w:uiPriority w:val="99"/>
    <w:rsid w:val="00E75E6F"/>
  </w:style>
  <w:style w:type="paragraph" w:customStyle="1" w:styleId="25">
    <w:name w:val="подпись: место2"/>
    <w:aliases w:val="дата2,№ (Общие),подпись: место3,дата3"/>
    <w:basedOn w:val="affa"/>
    <w:uiPriority w:val="99"/>
    <w:rsid w:val="00E75E6F"/>
    <w:pPr>
      <w:ind w:left="283" w:firstLine="0"/>
    </w:pPr>
    <w:rPr>
      <w:rFonts w:ascii="Pragmatica-BookObl" w:hAnsi="Pragmatica-BookObl" w:cs="Pragmatica-BookObl"/>
      <w:i/>
      <w:iCs/>
    </w:rPr>
  </w:style>
  <w:style w:type="paragraph" w:customStyle="1" w:styleId="12">
    <w:name w:val="подпись: место1"/>
    <w:aliases w:val="дата1,№ (Ch_6 Міністерства),№ (Ch_5 Нацбанк)"/>
    <w:basedOn w:val="25"/>
    <w:uiPriority w:val="99"/>
    <w:rsid w:val="00E75E6F"/>
  </w:style>
  <w:style w:type="paragraph" w:customStyle="1" w:styleId="Ch10">
    <w:name w:val="Основной текст (Ch_1 Верховна Рада)"/>
    <w:basedOn w:val="afb"/>
    <w:uiPriority w:val="99"/>
    <w:rsid w:val="00E75E6F"/>
    <w:pPr>
      <w:tabs>
        <w:tab w:val="clear" w:pos="11514"/>
      </w:tabs>
    </w:pPr>
  </w:style>
  <w:style w:type="paragraph" w:customStyle="1" w:styleId="affb">
    <w:name w:val="Раздел (Общие:Базовые)"/>
    <w:basedOn w:val="af"/>
    <w:uiPriority w:val="99"/>
    <w:rsid w:val="00E75E6F"/>
    <w:pPr>
      <w:keepNext/>
      <w:tabs>
        <w:tab w:val="right" w:pos="6350"/>
      </w:tabs>
      <w:spacing w:before="283" w:after="57" w:line="257" w:lineRule="auto"/>
      <w:jc w:val="center"/>
    </w:pPr>
    <w:rPr>
      <w:rFonts w:ascii="Pragmatica-Bold" w:hAnsi="Pragmatica-Bold" w:cs="Pragmatica-Bold"/>
      <w:b/>
      <w:bCs/>
      <w:w w:val="90"/>
      <w:sz w:val="18"/>
      <w:szCs w:val="18"/>
      <w:lang w:val="uk-UA"/>
    </w:rPr>
  </w:style>
  <w:style w:type="paragraph" w:customStyle="1" w:styleId="Ch11">
    <w:name w:val="Раздел (Ch_1 Верховна Рада)"/>
    <w:basedOn w:val="affb"/>
    <w:next w:val="Ch12"/>
    <w:uiPriority w:val="99"/>
    <w:rsid w:val="00E75E6F"/>
  </w:style>
  <w:style w:type="paragraph" w:customStyle="1" w:styleId="affc">
    <w:name w:val="Глава (Общие:Базовые)"/>
    <w:basedOn w:val="af"/>
    <w:uiPriority w:val="99"/>
    <w:rsid w:val="00E75E6F"/>
    <w:pPr>
      <w:keepNext/>
      <w:tabs>
        <w:tab w:val="right" w:pos="6350"/>
      </w:tabs>
      <w:spacing w:line="257" w:lineRule="auto"/>
      <w:jc w:val="both"/>
    </w:pPr>
    <w:rPr>
      <w:rFonts w:ascii="Pragmatica-Bold" w:hAnsi="Pragmatica-Bold" w:cs="Pragmatica-Bold"/>
      <w:b/>
      <w:bCs/>
      <w:w w:val="90"/>
      <w:sz w:val="18"/>
      <w:szCs w:val="18"/>
      <w:lang w:val="uk-UA"/>
    </w:rPr>
  </w:style>
  <w:style w:type="paragraph" w:customStyle="1" w:styleId="affd">
    <w:name w:val="Глава (Общие)"/>
    <w:basedOn w:val="affc"/>
    <w:uiPriority w:val="99"/>
    <w:rsid w:val="00E75E6F"/>
    <w:pPr>
      <w:keepLines/>
      <w:spacing w:before="170"/>
      <w:jc w:val="center"/>
    </w:pPr>
    <w:rPr>
      <w:rFonts w:ascii="Pragmatica-BoldObl" w:hAnsi="Pragmatica-BoldObl" w:cs="Pragmatica-BoldObl"/>
      <w:i/>
      <w:iCs/>
    </w:rPr>
  </w:style>
  <w:style w:type="paragraph" w:customStyle="1" w:styleId="Ch12">
    <w:name w:val="Глава (Ch_1 Верховна Рада)"/>
    <w:basedOn w:val="affd"/>
    <w:next w:val="Ch13"/>
    <w:uiPriority w:val="99"/>
    <w:rsid w:val="00E75E6F"/>
  </w:style>
  <w:style w:type="paragraph" w:customStyle="1" w:styleId="affe">
    <w:name w:val="Стаття (Общие:Базовые)"/>
    <w:basedOn w:val="af0"/>
    <w:uiPriority w:val="99"/>
    <w:rsid w:val="00E75E6F"/>
    <w:pPr>
      <w:keepNext/>
      <w:keepLines/>
      <w:tabs>
        <w:tab w:val="clear" w:pos="7767"/>
        <w:tab w:val="left" w:pos="1540"/>
        <w:tab w:val="left" w:pos="4120"/>
        <w:tab w:val="left" w:pos="4560"/>
        <w:tab w:val="right" w:pos="6350"/>
        <w:tab w:val="right" w:pos="7483"/>
      </w:tabs>
      <w:suppressAutoHyphens/>
      <w:spacing w:before="85" w:after="57"/>
    </w:pPr>
    <w:rPr>
      <w:rFonts w:ascii="Pragmatica-Bold" w:hAnsi="Pragmatica-Bold" w:cs="Pragmatica-Bold"/>
      <w:b/>
      <w:bCs/>
    </w:rPr>
  </w:style>
  <w:style w:type="paragraph" w:customStyle="1" w:styleId="afff">
    <w:name w:val="Стаття (Общие)"/>
    <w:basedOn w:val="affe"/>
    <w:uiPriority w:val="99"/>
    <w:rsid w:val="00E75E6F"/>
    <w:pPr>
      <w:tabs>
        <w:tab w:val="clear" w:pos="7483"/>
      </w:tabs>
    </w:pPr>
  </w:style>
  <w:style w:type="paragraph" w:customStyle="1" w:styleId="Ch13">
    <w:name w:val="Стаття (Ch_1 Верховна Рада)"/>
    <w:basedOn w:val="afff"/>
    <w:next w:val="Ch10"/>
    <w:uiPriority w:val="99"/>
    <w:rsid w:val="00E75E6F"/>
    <w:pPr>
      <w:tabs>
        <w:tab w:val="clear" w:pos="1540"/>
        <w:tab w:val="clear" w:pos="4120"/>
        <w:tab w:val="clear" w:pos="4560"/>
        <w:tab w:val="clear" w:pos="6350"/>
        <w:tab w:val="right" w:pos="7710"/>
      </w:tabs>
      <w:jc w:val="left"/>
    </w:pPr>
  </w:style>
  <w:style w:type="character" w:customStyle="1" w:styleId="rvts82">
    <w:name w:val="rvts82"/>
    <w:uiPriority w:val="99"/>
    <w:rsid w:val="00E75E6F"/>
    <w:rPr>
      <w:color w:val="000000"/>
      <w:w w:val="100"/>
    </w:rPr>
  </w:style>
  <w:style w:type="character" w:customStyle="1" w:styleId="500">
    <w:name w:val="500"/>
    <w:uiPriority w:val="99"/>
    <w:rsid w:val="00E75E6F"/>
  </w:style>
  <w:style w:type="character" w:customStyle="1" w:styleId="Postanovla">
    <w:name w:val="Postanovla"/>
    <w:uiPriority w:val="99"/>
    <w:rsid w:val="00E75E6F"/>
  </w:style>
  <w:style w:type="character" w:customStyle="1" w:styleId="superscript">
    <w:name w:val="superscript"/>
    <w:uiPriority w:val="99"/>
    <w:rsid w:val="00E75E6F"/>
    <w:rPr>
      <w:w w:val="90"/>
      <w:vertAlign w:val="superscript"/>
    </w:rPr>
  </w:style>
  <w:style w:type="character" w:customStyle="1" w:styleId="550">
    <w:name w:val="Зажато55 (Вспомогательные)"/>
    <w:uiPriority w:val="99"/>
    <w:rsid w:val="00E75E6F"/>
  </w:style>
  <w:style w:type="character" w:customStyle="1" w:styleId="afff0">
    <w:name w:val="Градус (Вспомогательные)"/>
    <w:uiPriority w:val="99"/>
    <w:rsid w:val="00E75E6F"/>
    <w:rPr>
      <w:rFonts w:ascii="HeliosCond" w:hAnsi="HeliosCond"/>
    </w:rPr>
  </w:style>
  <w:style w:type="character" w:customStyle="1" w:styleId="afff1">
    <w:name w:val="звездочка"/>
    <w:uiPriority w:val="99"/>
    <w:rsid w:val="00E75E6F"/>
    <w:rPr>
      <w:w w:val="100"/>
      <w:position w:val="0"/>
      <w:sz w:val="18"/>
    </w:rPr>
  </w:style>
  <w:style w:type="character" w:customStyle="1" w:styleId="200">
    <w:name w:val="Снять Зажато20 (Вспомогательные)"/>
    <w:uiPriority w:val="99"/>
    <w:rsid w:val="00E75E6F"/>
  </w:style>
  <w:style w:type="character" w:customStyle="1" w:styleId="13">
    <w:name w:val="Стиль символа 1 (Вспомогательные)"/>
    <w:uiPriority w:val="99"/>
    <w:rsid w:val="00E75E6F"/>
    <w:rPr>
      <w:rFonts w:ascii="Symbol (OTF) Regular" w:hAnsi="Symbol (OTF) Regular"/>
    </w:rPr>
  </w:style>
  <w:style w:type="character" w:customStyle="1" w:styleId="Bold1">
    <w:name w:val="Bold (Вспомогательные)"/>
    <w:uiPriority w:val="99"/>
    <w:rsid w:val="00E75E6F"/>
    <w:rPr>
      <w:b/>
    </w:rPr>
  </w:style>
  <w:style w:type="character" w:customStyle="1" w:styleId="2000">
    <w:name w:val="В р а з р я д к у 200 (Вспомогательные)"/>
    <w:uiPriority w:val="99"/>
    <w:rsid w:val="00E75E6F"/>
  </w:style>
  <w:style w:type="character" w:customStyle="1" w:styleId="afff2">
    <w:name w:val="Широкий пробел (Вспомогательные)"/>
    <w:uiPriority w:val="99"/>
    <w:rsid w:val="00E75E6F"/>
  </w:style>
  <w:style w:type="character" w:customStyle="1" w:styleId="afff3">
    <w:name w:val="Обычный пробел (Вспомогательные)"/>
    <w:uiPriority w:val="99"/>
    <w:rsid w:val="00E75E6F"/>
  </w:style>
  <w:style w:type="character" w:customStyle="1" w:styleId="14pt">
    <w:name w:val="Отбивка 14pt (Вспомогательные)"/>
    <w:uiPriority w:val="99"/>
    <w:rsid w:val="00E75E6F"/>
  </w:style>
  <w:style w:type="character" w:customStyle="1" w:styleId="UPPER">
    <w:name w:val="UPPER (Вспомогательные)"/>
    <w:uiPriority w:val="99"/>
    <w:rsid w:val="00E75E6F"/>
    <w:rPr>
      <w:caps/>
    </w:rPr>
  </w:style>
  <w:style w:type="character" w:customStyle="1" w:styleId="Regular">
    <w:name w:val="Regular (Вспомогательные)"/>
    <w:uiPriority w:val="99"/>
    <w:rsid w:val="00E75E6F"/>
  </w:style>
  <w:style w:type="character" w:customStyle="1" w:styleId="superscriptsnoska">
    <w:name w:val="superscript_snoska"/>
    <w:uiPriority w:val="99"/>
    <w:rsid w:val="00E75E6F"/>
    <w:rPr>
      <w:spacing w:val="13"/>
      <w:w w:val="90"/>
      <w:position w:val="2"/>
      <w:sz w:val="16"/>
      <w:vertAlign w:val="superscript"/>
    </w:rPr>
  </w:style>
  <w:style w:type="character" w:customStyle="1" w:styleId="PragmaticaB">
    <w:name w:val="PragmaticaB"/>
    <w:uiPriority w:val="99"/>
    <w:rsid w:val="00E75E6F"/>
    <w:rPr>
      <w:rFonts w:ascii="PT Pragmatica Medium Baltic  Re" w:hAnsi="PT Pragmatica Medium Baltic  Re"/>
    </w:rPr>
  </w:style>
  <w:style w:type="character" w:customStyle="1" w:styleId="Italic">
    <w:name w:val="Italic (Вспомогательные)"/>
    <w:uiPriority w:val="99"/>
    <w:rsid w:val="00E75E6F"/>
    <w:rPr>
      <w:i/>
    </w:rPr>
  </w:style>
  <w:style w:type="character" w:customStyle="1" w:styleId="afff4">
    <w:name w:val="звездочка в сноске"/>
    <w:uiPriority w:val="99"/>
    <w:rsid w:val="00E75E6F"/>
    <w:rPr>
      <w:w w:val="100"/>
      <w:position w:val="0"/>
      <w:sz w:val="18"/>
    </w:rPr>
  </w:style>
  <w:style w:type="character" w:customStyle="1" w:styleId="base">
    <w:name w:val="base"/>
    <w:uiPriority w:val="99"/>
    <w:rsid w:val="00E75E6F"/>
    <w:rPr>
      <w:rFonts w:ascii="Pragmatica-Book" w:hAnsi="Pragmatica-Book"/>
      <w:spacing w:val="2"/>
      <w:sz w:val="18"/>
      <w:vertAlign w:val="baseline"/>
    </w:rPr>
  </w:style>
  <w:style w:type="character" w:customStyle="1" w:styleId="afff5">
    <w:name w:val="ЗажатоПЖ (Вспомогательные)"/>
    <w:uiPriority w:val="99"/>
    <w:rsid w:val="00E75E6F"/>
    <w:rPr>
      <w:w w:val="120"/>
    </w:rPr>
  </w:style>
  <w:style w:type="character" w:customStyle="1" w:styleId="CAPS">
    <w:name w:val="CAPS"/>
    <w:uiPriority w:val="99"/>
    <w:rsid w:val="00E75E6F"/>
    <w:rPr>
      <w:caps/>
    </w:rPr>
  </w:style>
  <w:style w:type="character" w:customStyle="1" w:styleId="XXXX">
    <w:name w:val="XXXX"/>
    <w:uiPriority w:val="99"/>
    <w:rsid w:val="00E75E6F"/>
    <w:rPr>
      <w:rFonts w:ascii="Baltica-Regular" w:hAnsi="Baltica-Regular"/>
      <w:spacing w:val="-19"/>
      <w:w w:val="90"/>
      <w:position w:val="-25"/>
      <w:sz w:val="62"/>
      <w:u w:val="none"/>
      <w:vertAlign w:val="baseline"/>
      <w:lang w:val="uk-UA"/>
    </w:rPr>
  </w:style>
  <w:style w:type="paragraph" w:customStyle="1" w:styleId="afff6">
    <w:name w:val="[Основной абзац]"/>
    <w:basedOn w:val="a9"/>
    <w:uiPriority w:val="99"/>
    <w:rsid w:val="00577586"/>
    <w:pPr>
      <w:tabs>
        <w:tab w:val="right" w:pos="7767"/>
      </w:tabs>
      <w:spacing w:line="257" w:lineRule="auto"/>
      <w:ind w:firstLine="283"/>
      <w:jc w:val="both"/>
    </w:pPr>
    <w:rPr>
      <w:rFonts w:ascii="Pragmatica Book" w:hAnsi="Pragmatica Book" w:cs="Pragmatica Book"/>
      <w:w w:val="90"/>
      <w:sz w:val="18"/>
      <w:szCs w:val="18"/>
      <w:lang w:val="uk-UA"/>
    </w:rPr>
  </w:style>
  <w:style w:type="paragraph" w:customStyle="1" w:styleId="SnoskaSNOSKI4">
    <w:name w:val="Snoska*горизонт (SNOSKI)"/>
    <w:basedOn w:val="LineBase"/>
    <w:uiPriority w:val="99"/>
    <w:rsid w:val="00577586"/>
    <w:pPr>
      <w:pBdr>
        <w:top w:val="single" w:sz="8" w:space="11" w:color="auto"/>
      </w:pBdr>
      <w:tabs>
        <w:tab w:val="clear" w:pos="7767"/>
        <w:tab w:val="left" w:pos="85"/>
        <w:tab w:val="left" w:pos="170"/>
        <w:tab w:val="left" w:pos="255"/>
        <w:tab w:val="left" w:pos="340"/>
        <w:tab w:val="left" w:pos="425"/>
        <w:tab w:val="left" w:pos="510"/>
        <w:tab w:val="left" w:pos="595"/>
        <w:tab w:val="left" w:pos="680"/>
        <w:tab w:val="left" w:pos="765"/>
        <w:tab w:val="left" w:pos="850"/>
        <w:tab w:val="left" w:pos="935"/>
        <w:tab w:val="right" w:pos="9213"/>
      </w:tabs>
    </w:pPr>
    <w:rPr>
      <w:rFonts w:ascii="Pragmatica Book" w:eastAsia="Times New Roman" w:hAnsi="Pragmatica Book" w:cs="Pragmatica Book"/>
      <w:sz w:val="15"/>
      <w:szCs w:val="15"/>
    </w:rPr>
  </w:style>
  <w:style w:type="paragraph" w:customStyle="1" w:styleId="Ch6f7">
    <w:name w:val="Стаття (Ch_6 Міністерства)"/>
    <w:basedOn w:val="affe"/>
    <w:next w:val="afff6"/>
    <w:uiPriority w:val="99"/>
    <w:rsid w:val="00577586"/>
    <w:pPr>
      <w:tabs>
        <w:tab w:val="clear" w:pos="1540"/>
        <w:tab w:val="clear" w:pos="4120"/>
        <w:tab w:val="clear" w:pos="4560"/>
        <w:tab w:val="clear" w:pos="7483"/>
      </w:tabs>
      <w:jc w:val="left"/>
    </w:pPr>
    <w:rPr>
      <w:rFonts w:ascii="Pragmatica Bold" w:eastAsia="Times New Roman" w:hAnsi="Pragmatica Bold" w:cs="Pragmatica Bold"/>
    </w:rPr>
  </w:style>
  <w:style w:type="paragraph" w:customStyle="1" w:styleId="afff7">
    <w:name w:val="Дата м. Київ  № (Общие:Базовые)"/>
    <w:basedOn w:val="a9"/>
    <w:uiPriority w:val="99"/>
    <w:rsid w:val="00577586"/>
    <w:pPr>
      <w:tabs>
        <w:tab w:val="center" w:pos="3883"/>
        <w:tab w:val="left" w:pos="4460"/>
        <w:tab w:val="right" w:pos="6350"/>
      </w:tabs>
      <w:spacing w:line="257" w:lineRule="auto"/>
    </w:pPr>
    <w:rPr>
      <w:rFonts w:ascii="Pragmatica Book" w:hAnsi="Pragmatica Book" w:cs="Pragmatica Book"/>
      <w:w w:val="90"/>
      <w:sz w:val="16"/>
      <w:szCs w:val="16"/>
      <w:lang w:val="uk-UA"/>
    </w:rPr>
  </w:style>
  <w:style w:type="paragraph" w:customStyle="1" w:styleId="afff8">
    <w:name w:val="Дата м. Київ  № (Общие)"/>
    <w:basedOn w:val="afff7"/>
    <w:uiPriority w:val="99"/>
    <w:rsid w:val="00577586"/>
    <w:pPr>
      <w:keepNext/>
      <w:keepLines/>
      <w:tabs>
        <w:tab w:val="clear" w:pos="3883"/>
        <w:tab w:val="clear" w:pos="4460"/>
        <w:tab w:val="center" w:pos="3685"/>
      </w:tabs>
      <w:jc w:val="center"/>
    </w:pPr>
  </w:style>
  <w:style w:type="paragraph" w:customStyle="1" w:styleId="Ch6f8">
    <w:name w:val="Дата м. Київ  № (Ch_6 Міністерства)"/>
    <w:basedOn w:val="afff8"/>
    <w:next w:val="Ch6b"/>
    <w:uiPriority w:val="99"/>
    <w:rsid w:val="00577586"/>
    <w:pPr>
      <w:tabs>
        <w:tab w:val="clear" w:pos="6350"/>
        <w:tab w:val="right" w:pos="3163"/>
        <w:tab w:val="left" w:pos="4207"/>
      </w:tabs>
      <w:jc w:val="left"/>
    </w:pPr>
  </w:style>
  <w:style w:type="paragraph" w:customStyle="1" w:styleId="Ch50">
    <w:name w:val="подпись (Ch_5 Нацбанк)"/>
    <w:basedOn w:val="aff0"/>
    <w:next w:val="12"/>
    <w:uiPriority w:val="99"/>
    <w:rsid w:val="00577586"/>
    <w:rPr>
      <w:rFonts w:ascii="Pragmatica Bold" w:eastAsia="Times New Roman" w:hAnsi="Pragmatica Bold" w:cs="Pragmatica Bold"/>
    </w:rPr>
  </w:style>
  <w:style w:type="character" w:customStyle="1" w:styleId="rvts23">
    <w:name w:val="rvts23"/>
    <w:uiPriority w:val="99"/>
    <w:rsid w:val="00577586"/>
    <w:rPr>
      <w:color w:val="000000"/>
      <w:w w:val="100"/>
    </w:rPr>
  </w:style>
  <w:style w:type="character" w:customStyle="1" w:styleId="rvts52">
    <w:name w:val="rvts52"/>
    <w:uiPriority w:val="99"/>
    <w:rsid w:val="00577586"/>
    <w:rPr>
      <w:color w:val="000000"/>
      <w:w w:val="100"/>
    </w:rPr>
  </w:style>
  <w:style w:type="character" w:customStyle="1" w:styleId="rvts44">
    <w:name w:val="rvts44"/>
    <w:uiPriority w:val="99"/>
    <w:rsid w:val="00577586"/>
    <w:rPr>
      <w:color w:val="000000"/>
      <w:w w:val="100"/>
    </w:rPr>
  </w:style>
  <w:style w:type="table" w:styleId="afff9">
    <w:name w:val="Table Theme"/>
    <w:basedOn w:val="a1"/>
    <w:rsid w:val="00AF3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31">
    <w:name w:val="st31"/>
    <w:uiPriority w:val="99"/>
    <w:rsid w:val="00B849CF"/>
    <w:rPr>
      <w:b/>
      <w:bCs/>
      <w:color w:val="0000FF"/>
      <w:sz w:val="32"/>
      <w:szCs w:val="32"/>
      <w:vertAlign w:val="superscript"/>
    </w:rPr>
  </w:style>
  <w:style w:type="character" w:customStyle="1" w:styleId="st110">
    <w:name w:val="st110"/>
    <w:uiPriority w:val="99"/>
    <w:rsid w:val="00E04E72"/>
    <w:rPr>
      <w:rFonts w:ascii="Courier New" w:hAnsi="Courier New" w:cs="Courier New"/>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96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elvey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85885-2B87-481C-B323-43E9AEF32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12536</Words>
  <Characters>71459</Characters>
  <Application>Microsoft Office Word</Application>
  <DocSecurity>0</DocSecurity>
  <Lines>595</Lines>
  <Paragraphs>167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LinksUpToDate>false</LinksUpToDate>
  <CharactersWithSpaces>83828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2025-02-06T12:24:00Z</dcterms:created>
  <dcterms:modified xsi:type="dcterms:W3CDTF">2025-02-10T08:10:00Z</dcterms:modified>
</cp:coreProperties>
</file>