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5CAB" w14:textId="58810E40" w:rsidR="003B503F" w:rsidRPr="0051218D" w:rsidRDefault="003B503F" w:rsidP="00813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val="uk-UA" w:eastAsia="ru-UA"/>
          <w14:ligatures w14:val="none"/>
        </w:rPr>
      </w:pPr>
      <w:r w:rsidRPr="0051218D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val="uk-UA" w:eastAsia="ru-UA"/>
          <w14:ligatures w14:val="none"/>
        </w:rPr>
        <w:t>Відповіді головбуха на запитання щодо заробітної п</w:t>
      </w:r>
      <w:r w:rsidR="00700139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val="uk-UA" w:eastAsia="ru-UA"/>
          <w14:ligatures w14:val="none"/>
        </w:rPr>
        <w:t>лати</w:t>
      </w:r>
    </w:p>
    <w:p w14:paraId="062B0279" w14:textId="77777777" w:rsidR="00813BF4" w:rsidRDefault="00813BF4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9AB3"/>
          <w:kern w:val="0"/>
          <w:sz w:val="24"/>
          <w:szCs w:val="24"/>
          <w:lang w:val="uk-UA" w:eastAsia="ru-UA"/>
          <w14:ligatures w14:val="none"/>
        </w:rPr>
      </w:pPr>
    </w:p>
    <w:p w14:paraId="0CDC0131" w14:textId="7EE95FB7" w:rsidR="003B503F" w:rsidRPr="00813BF4" w:rsidRDefault="00C55ED5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4CD0B6DB" wp14:editId="58A7BA93">
            <wp:extent cx="320040" cy="320040"/>
            <wp:effectExtent l="0" t="0" r="3810" b="3810"/>
            <wp:docPr id="1095691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813B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>Чому аванс отримав(ла) менший, ніж зазвичай?</w:t>
      </w:r>
    </w:p>
    <w:p w14:paraId="6F265E02" w14:textId="77777777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Варіанти відповіді можуть бути різними. Головних два.</w:t>
      </w:r>
    </w:p>
    <w:p w14:paraId="2DF16F2F" w14:textId="26FB5C54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Варіант 1. </w:t>
      </w: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Під час </w:t>
      </w:r>
      <w:hyperlink r:id="rId8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розрахунку авансу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ми враховуємо фактично відпрацьовані дні у першій половині місяця. У цьому місяці робочих днів у першій половині мало, тому й сума авансу менше. Компанія не зобов’язана платити в аванс однакові суми.</w:t>
      </w:r>
    </w:p>
    <w:p w14:paraId="55B790C7" w14:textId="664FCA00" w:rsidR="003B503F" w:rsidRPr="00C55ED5" w:rsidRDefault="003B503F" w:rsidP="00C55ED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Варіант 2. </w:t>
      </w: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Ви в першій половині місяця хворіли (були у </w:t>
      </w:r>
      <w:hyperlink r:id="rId9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відпустці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). Тому сума авансу зменшилася. Компанія при розрахунку авансу зобов’язана враховувати відпрацьовані дні.</w:t>
      </w:r>
    </w:p>
    <w:p w14:paraId="02AB1993" w14:textId="66640FB6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40E9F167" wp14:editId="20A79910">
            <wp:extent cx="320040" cy="320040"/>
            <wp:effectExtent l="0" t="0" r="3810" b="3810"/>
            <wp:docPr id="1409951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Чому я отримав за місяць менше мінзарплати?</w:t>
      </w:r>
    </w:p>
    <w:p w14:paraId="7900D079" w14:textId="1FCDD231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Зарплату не менше </w:t>
      </w:r>
      <w:hyperlink r:id="rId10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мінімальної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компанія зобов’язана платити тим працівникам, повністю відпрацювали повну норму робочого часу за місяць. Крім того, не менше мінімалки повинна бути зарплата до вирахування </w:t>
      </w:r>
      <w:hyperlink r:id="rId11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ПДФО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і </w:t>
      </w:r>
      <w:hyperlink r:id="rId12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військового збору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.</w:t>
      </w:r>
    </w:p>
    <w:p w14:paraId="2F4ABB61" w14:textId="77777777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Варіант 1. </w:t>
      </w: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Вам нарахували більше мінімалки, але після утримання ПДФО і військового збору сума виявилася меншою. Це не порушує трудове законодавство.</w:t>
      </w:r>
    </w:p>
    <w:p w14:paraId="15855F39" w14:textId="59F28771" w:rsidR="00C55ED5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Варіант 2. </w:t>
      </w: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Ваш </w:t>
      </w:r>
      <w:hyperlink r:id="rId13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графік роботи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- менше 8 годин на день. Тому зарплата може бути меншою за мінімальну.</w:t>
      </w:r>
    </w:p>
    <w:p w14:paraId="51B1F4CB" w14:textId="35635E27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62F307D0" wp14:editId="2C1E4772">
            <wp:extent cx="320040" cy="320040"/>
            <wp:effectExtent l="0" t="0" r="3810" b="3810"/>
            <wp:docPr id="769155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Чому я отримав за місяць менше ніж оклад?</w:t>
      </w:r>
    </w:p>
    <w:p w14:paraId="3308F679" w14:textId="77777777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Ймовірно, місяць ви відпрацювали неповністю, бо:</w:t>
      </w:r>
    </w:p>
    <w:p w14:paraId="79E45AEB" w14:textId="1FDD09AE" w:rsidR="003B503F" w:rsidRPr="00813BF4" w:rsidRDefault="003B503F" w:rsidP="00813BF4">
      <w:pPr>
        <w:pStyle w:val="aa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813BF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були в оплачуваній відпустці. Відпускні розраховують за </w:t>
      </w:r>
      <w:hyperlink r:id="rId14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середнім заробітком</w:t>
        </w:r>
      </w:hyperlink>
      <w:r w:rsidRPr="00813BF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, і їх сума може виявитися меншою ніж виплата з окладу;</w:t>
      </w:r>
    </w:p>
    <w:p w14:paraId="4880D6D7" w14:textId="3ED1BCE4" w:rsidR="003B503F" w:rsidRPr="00813BF4" w:rsidRDefault="003B503F" w:rsidP="00813BF4">
      <w:pPr>
        <w:pStyle w:val="aa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813BF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хворіли. Сума допомоги залежить від </w:t>
      </w:r>
      <w:hyperlink r:id="rId15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стажу</w:t>
        </w:r>
      </w:hyperlink>
      <w:r w:rsidRPr="00813BF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, а рахують її з розміру середньої зарплати. Тому виплата може виявитися меншою. А спеціальних доплат до окладу в компанії немає;</w:t>
      </w:r>
    </w:p>
    <w:p w14:paraId="792A8EF3" w14:textId="7C6EA34D" w:rsidR="00C55ED5" w:rsidRPr="00C55ED5" w:rsidRDefault="003B503F" w:rsidP="00C55ED5">
      <w:pPr>
        <w:pStyle w:val="aa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813BF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були у </w:t>
      </w:r>
      <w:hyperlink r:id="rId16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відпустці за свій рахунок</w:t>
        </w:r>
      </w:hyperlink>
      <w:r w:rsidRPr="00813BF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. Такі дні не оплачуються, тому виплата за місяць менша від повного окладу.</w:t>
      </w:r>
    </w:p>
    <w:p w14:paraId="68B4F364" w14:textId="01750E70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21440FAD" wp14:editId="16CF5C8D">
            <wp:extent cx="320040" cy="320040"/>
            <wp:effectExtent l="0" t="0" r="3810" b="3810"/>
            <wp:docPr id="13450947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Можете виплатити мені зарплату раніше?</w:t>
      </w:r>
    </w:p>
    <w:p w14:paraId="58505336" w14:textId="4282506D" w:rsidR="00C55ED5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Ні, таке можливо тільки за згодою керівника і лише всім працівникам. </w:t>
      </w:r>
      <w:hyperlink r:id="rId17" w:anchor="ancex5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Терміни виплати заробітної плати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прописані у внутрішніх документах компанії. Порушувати їх довільно не можна. Зарплату виплачують раніше тільки в тому випадку, якщо день виплати випадає на вихідний.</w:t>
      </w:r>
    </w:p>
    <w:p w14:paraId="3E55A30C" w14:textId="694D5276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58FEB4F4" wp14:editId="41ACA1FE">
            <wp:extent cx="320040" cy="320040"/>
            <wp:effectExtent l="0" t="0" r="3810" b="3810"/>
            <wp:docPr id="27417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Чи можете виплачувати заробітну плату на іншу банківську картку?</w:t>
      </w:r>
    </w:p>
    <w:p w14:paraId="19760474" w14:textId="50481B0A" w:rsidR="00C55ED5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Так, звісно. Ви можете </w:t>
      </w:r>
      <w:hyperlink r:id="rId18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отримувати зарплату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на будь-яку наявну картку. Для цього напишіть письмову заяву (ч. 5 ст. 24 Закону про оплату праці). У ній вкажіть реквізити платіжної картки: назву банку, код ЄДРПОУ, номер рахунку та картки. Заяву віднесіть до бухгалтерії.</w:t>
      </w:r>
    </w:p>
    <w:p w14:paraId="0E1B5CF6" w14:textId="77777777" w:rsidR="00B82CB4" w:rsidRDefault="00B82CB4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</w:p>
    <w:p w14:paraId="418E40CC" w14:textId="77777777" w:rsidR="00B82CB4" w:rsidRDefault="00B82CB4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</w:p>
    <w:p w14:paraId="20D1F97D" w14:textId="4AC9FA25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70B42425" wp14:editId="10BD1A75">
            <wp:extent cx="320040" cy="320040"/>
            <wp:effectExtent l="0" t="0" r="3810" b="3810"/>
            <wp:docPr id="496347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Чи можу я отримувати зарплату готівкою, а не на банківську картку?</w:t>
      </w:r>
    </w:p>
    <w:p w14:paraId="325CEF6D" w14:textId="43F5188D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Так, це можливо — заборони немає. Пишіть заяву із проханням виплачувати вам </w:t>
      </w:r>
      <w:hyperlink r:id="rId19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заробітну плату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готівкою.</w:t>
      </w:r>
    </w:p>
    <w:p w14:paraId="1093B27C" w14:textId="4BA83805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5B622661" wp14:editId="79175FA4">
            <wp:extent cx="320040" cy="320040"/>
            <wp:effectExtent l="0" t="0" r="3810" b="3810"/>
            <wp:docPr id="190915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Чи можете переказувати мою зарплату на картку третьої особи?</w:t>
      </w:r>
    </w:p>
    <w:p w14:paraId="0D32F61F" w14:textId="3E6C6FA5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Так, у статті 25 Закону про оплату праці сказано: забороняється будь-яким способом обмежувати працівника вільно розпоряджатися своєю </w:t>
      </w:r>
      <w:hyperlink r:id="rId20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зарплатою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. Напишіть заяву з дорученням перераховувати зарплату на картку третьої особи. У заяві вкажіть ПІБ отримувача та реквізити картки (назву банку, код ЄДРПОУ, номер рахунку та картки).</w:t>
      </w:r>
    </w:p>
    <w:p w14:paraId="46ED007A" w14:textId="55197EB4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52C5BC63" wp14:editId="2D8597A5">
            <wp:extent cx="320040" cy="320040"/>
            <wp:effectExtent l="0" t="0" r="3810" b="3810"/>
            <wp:docPr id="1401447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Хочу отримувати заробітну плату один раз на місяць</w:t>
      </w:r>
    </w:p>
    <w:p w14:paraId="0D383040" w14:textId="0252889B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Не можемо задовольнити ваше прохання. Заробітну плату Закон про оплату праці зобов’язує виплачувати не рідше ніж кожні півмісяця. Порушити цю вимогу ми не можемо, навіть якщо ви напишете заяву з проханням видавати </w:t>
      </w:r>
      <w:hyperlink r:id="rId21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зарплату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один раз на місяць.</w:t>
      </w:r>
    </w:p>
    <w:p w14:paraId="70BC0548" w14:textId="7C467DAF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08A6CA10" wp14:editId="3F39F555">
            <wp:extent cx="320040" cy="320040"/>
            <wp:effectExtent l="0" t="0" r="3810" b="3810"/>
            <wp:docPr id="2119333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Я йду у відпустку. Ви можете разом з відпускними перерахувати мені зарплату за відпрацьовані дні поточного місяця?</w:t>
      </w:r>
    </w:p>
    <w:p w14:paraId="78238CE5" w14:textId="66BF613D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Ні, інакше ми порушимо терміни виплати </w:t>
      </w:r>
      <w:hyperlink r:id="rId22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заробітної плати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. Її виплачують суворо в ті терміни, які прописані в наших внутрішніх документах. Порушувати їх навіть через </w:t>
      </w:r>
      <w:hyperlink r:id="rId23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відпустку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не можна. Якщо день виплати зарплати припадає на відпустку, гроші ви отримаєте на вашу банківську карту. Якщо ви отримуєте зарплату з каси, отримаєте її після повернення. Не хвилюйтеся, з нею нічого не станеться.</w:t>
      </w:r>
    </w:p>
    <w:p w14:paraId="51064056" w14:textId="5CAFE7AF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2A1D0E14" wp14:editId="6956BA67">
            <wp:extent cx="320040" cy="320040"/>
            <wp:effectExtent l="0" t="0" r="3810" b="3810"/>
            <wp:docPr id="7172012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Чи можна мені отримувати офіційно мінімальну зарплату, решту — «в конверті»?</w:t>
      </w:r>
    </w:p>
    <w:p w14:paraId="77DF0FA9" w14:textId="12A32611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Ні, не можна. Це порушення законодавства. У нас в організації вся </w:t>
      </w:r>
      <w:hyperlink r:id="rId24" w:tgtFrame="_blank" w:history="1">
        <w:r w:rsidR="009047F9"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зарплат</w:t>
        </w:r>
        <w:r w:rsid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а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«біла». Якщо видаватимемо вам частину зарплати в конверті, компанію оштрафують.</w:t>
      </w:r>
    </w:p>
    <w:p w14:paraId="6CC18F22" w14:textId="07463302" w:rsidR="003B503F" w:rsidRPr="003B503F" w:rsidRDefault="0051218D" w:rsidP="003B50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noProof/>
        </w:rPr>
        <w:drawing>
          <wp:inline distT="0" distB="0" distL="0" distR="0" wp14:anchorId="41F0385F" wp14:editId="07FF546E">
            <wp:extent cx="320040" cy="320040"/>
            <wp:effectExtent l="0" t="0" r="3810" b="3810"/>
            <wp:docPr id="2082422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03F" w:rsidRPr="003B503F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Чи отримуватиму я заробітну плату під час простою?</w:t>
      </w:r>
    </w:p>
    <w:p w14:paraId="589CF85F" w14:textId="10D4EE9C" w:rsid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Так, вам виплачуватимуть не менше ніж дві третини посадового окладу (тарифної ставки) щомісячно. Такий гарантований мінімум передбачає стаття 113 Кодексу законів про працю України. Розмір </w:t>
      </w:r>
      <w:hyperlink r:id="rId25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оплати праці на період простою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визначає керівник, тож вас обов’язково повідомлять про конкретний розмір оплати. Зверніть увагу, що заробітна палата за місяць простою може бути меншою за </w:t>
      </w:r>
      <w:hyperlink r:id="rId26" w:tgtFrame="_blank" w:history="1">
        <w:r w:rsidR="009047F9"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мінімальн</w:t>
        </w:r>
        <w:r w:rsid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у</w:t>
        </w:r>
      </w:hyperlink>
      <w:r w:rsidRPr="003B50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.</w:t>
      </w:r>
    </w:p>
    <w:p w14:paraId="2447827F" w14:textId="2038AA12" w:rsidR="00813BF4" w:rsidRPr="003B503F" w:rsidRDefault="00813BF4" w:rsidP="00813BF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Джерело: </w:t>
      </w:r>
      <w:hyperlink r:id="rId27" w:tgtFrame="_blank" w:history="1">
        <w:r w:rsidRPr="009047F9">
          <w:rPr>
            <w:rStyle w:val="a8"/>
            <w:rFonts w:ascii="Times New Roman" w:eastAsia="Times New Roman" w:hAnsi="Times New Roman" w:cs="Times New Roman"/>
            <w:kern w:val="0"/>
            <w:sz w:val="24"/>
            <w:szCs w:val="24"/>
            <w:lang w:val="uk-UA" w:eastAsia="ru-UA"/>
            <w14:ligatures w14:val="none"/>
          </w:rPr>
          <w:t>портал «Головбух»</w:t>
        </w:r>
      </w:hyperlink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</w:t>
      </w:r>
    </w:p>
    <w:p w14:paraId="7BEEE011" w14:textId="77777777" w:rsidR="003B503F" w:rsidRPr="003B503F" w:rsidRDefault="003B503F" w:rsidP="003B503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</w:p>
    <w:p w14:paraId="5C18A42D" w14:textId="77777777" w:rsidR="00E23672" w:rsidRPr="003B503F" w:rsidRDefault="00E2367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23672" w:rsidRPr="003B503F" w:rsidSect="00C824FB">
      <w:headerReference w:type="default" r:id="rId28"/>
      <w:pgSz w:w="11906" w:h="16838"/>
      <w:pgMar w:top="1134" w:right="850" w:bottom="568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F6B9" w14:textId="77777777" w:rsidR="00243A97" w:rsidRDefault="00243A97" w:rsidP="00813BF4">
      <w:pPr>
        <w:spacing w:after="0" w:line="240" w:lineRule="auto"/>
      </w:pPr>
      <w:r>
        <w:separator/>
      </w:r>
    </w:p>
  </w:endnote>
  <w:endnote w:type="continuationSeparator" w:id="0">
    <w:p w14:paraId="6CCB2E0C" w14:textId="77777777" w:rsidR="00243A97" w:rsidRDefault="00243A97" w:rsidP="0081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C82C" w14:textId="77777777" w:rsidR="00243A97" w:rsidRDefault="00243A97" w:rsidP="00813BF4">
      <w:pPr>
        <w:spacing w:after="0" w:line="240" w:lineRule="auto"/>
      </w:pPr>
      <w:r>
        <w:separator/>
      </w:r>
    </w:p>
  </w:footnote>
  <w:footnote w:type="continuationSeparator" w:id="0">
    <w:p w14:paraId="01B1E8F4" w14:textId="77777777" w:rsidR="00243A97" w:rsidRDefault="00243A97" w:rsidP="0081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81E5" w14:textId="3D46C9C7" w:rsidR="00947173" w:rsidRPr="00947173" w:rsidRDefault="00947173" w:rsidP="00947173">
    <w:pPr>
      <w:pStyle w:val="a4"/>
      <w:rPr>
        <w:lang w:val="ru-UA"/>
      </w:rPr>
    </w:pPr>
    <w:r w:rsidRPr="00947173">
      <w:rPr>
        <w:lang w:val="ru-UA"/>
      </w:rPr>
      <w:drawing>
        <wp:inline distT="0" distB="0" distL="0" distR="0" wp14:anchorId="6A335263" wp14:editId="15DEF5A9">
          <wp:extent cx="939800" cy="386362"/>
          <wp:effectExtent l="0" t="0" r="0" b="0"/>
          <wp:docPr id="139818619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16" cy="38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C5E1D" w14:textId="5D03F531" w:rsidR="00813BF4" w:rsidRDefault="00813B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B2E23"/>
    <w:multiLevelType w:val="hybridMultilevel"/>
    <w:tmpl w:val="5FBE8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8A"/>
    <w:rsid w:val="00047052"/>
    <w:rsid w:val="00065C61"/>
    <w:rsid w:val="00243A97"/>
    <w:rsid w:val="003B503F"/>
    <w:rsid w:val="00400364"/>
    <w:rsid w:val="0051218D"/>
    <w:rsid w:val="005E0B3B"/>
    <w:rsid w:val="005E398A"/>
    <w:rsid w:val="00700139"/>
    <w:rsid w:val="00731B84"/>
    <w:rsid w:val="00813BF4"/>
    <w:rsid w:val="008A11CD"/>
    <w:rsid w:val="009047F9"/>
    <w:rsid w:val="00947173"/>
    <w:rsid w:val="00B82CB4"/>
    <w:rsid w:val="00C55ED5"/>
    <w:rsid w:val="00C824FB"/>
    <w:rsid w:val="00E2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324C2"/>
  <w15:chartTrackingRefBased/>
  <w15:docId w15:val="{65951F17-769A-4227-818D-8921FA9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styleId="a4">
    <w:name w:val="header"/>
    <w:basedOn w:val="a"/>
    <w:link w:val="a5"/>
    <w:uiPriority w:val="99"/>
    <w:unhideWhenUsed/>
    <w:rsid w:val="0081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BF4"/>
  </w:style>
  <w:style w:type="paragraph" w:styleId="a6">
    <w:name w:val="footer"/>
    <w:basedOn w:val="a"/>
    <w:link w:val="a7"/>
    <w:uiPriority w:val="99"/>
    <w:unhideWhenUsed/>
    <w:rsid w:val="0081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BF4"/>
  </w:style>
  <w:style w:type="character" w:styleId="a8">
    <w:name w:val="Hyperlink"/>
    <w:basedOn w:val="a0"/>
    <w:uiPriority w:val="99"/>
    <w:unhideWhenUsed/>
    <w:rsid w:val="00813BF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3BF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1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platforma.com.ua/article/7566-narahuvannya-avansu-zarobtno-plati-2021" TargetMode="External"/><Relationship Id="rId13" Type="http://schemas.openxmlformats.org/officeDocument/2006/relationships/hyperlink" Target="https://buhplatforma.com.ua/article/8196-gnuchkiy-grafk-robochogo-chasu" TargetMode="External"/><Relationship Id="rId18" Type="http://schemas.openxmlformats.org/officeDocument/2006/relationships/hyperlink" Target="https://buhplatforma.com.ua/article/7257-narahuvannya-zarobtno-plati" TargetMode="External"/><Relationship Id="rId26" Type="http://schemas.openxmlformats.org/officeDocument/2006/relationships/hyperlink" Target="https://buhplatforma.com.ua/article/16408-minimalna-zarplata-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hplatforma.com.ua/article/7257-narahuvannya-zarobtno-plat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uhplatforma.com.ua/article/7401-vyskoviy-zbr" TargetMode="External"/><Relationship Id="rId17" Type="http://schemas.openxmlformats.org/officeDocument/2006/relationships/hyperlink" Target="https://buhplatforma.com.ua/article/7257-narahuvannya-zarobtno-plati" TargetMode="External"/><Relationship Id="rId25" Type="http://schemas.openxmlformats.org/officeDocument/2006/relationships/hyperlink" Target="https://buhplatforma.com.ua/article/8207-yak-oformiti-prosty-na-pdprimstv-pd-chas-karantin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platforma.com.ua/article/7286-vdpustka-za-vlasniy-rahunok" TargetMode="External"/><Relationship Id="rId20" Type="http://schemas.openxmlformats.org/officeDocument/2006/relationships/hyperlink" Target="https://buhplatforma.com.ua/article/7257-narahuvannya-zarobtno-plat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hplatforma.com.ua/article/9210-pdfo-u-2022-rots" TargetMode="External"/><Relationship Id="rId24" Type="http://schemas.openxmlformats.org/officeDocument/2006/relationships/hyperlink" Target="https://buhplatforma.com.ua/article/7257-narahuvannya-zarobtno-pla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uhplatforma.com.ua/article/7512-yakiy-perod-vklyuchayut-do-strahovogo-staju" TargetMode="External"/><Relationship Id="rId23" Type="http://schemas.openxmlformats.org/officeDocument/2006/relationships/hyperlink" Target="https://buhplatforma.com.ua/article/7067-rozrahunok-vdpusknih-u-2020-rot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uhplatforma.com.ua/article/16408-minimalna-zarplata-2024" TargetMode="External"/><Relationship Id="rId19" Type="http://schemas.openxmlformats.org/officeDocument/2006/relationships/hyperlink" Target="https://buhplatforma.com.ua/article/7257-narahuvannya-zarobtno-pl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platforma.com.ua/article/7067-rozrahunok-vdpusknih-u-2020-rots" TargetMode="External"/><Relationship Id="rId14" Type="http://schemas.openxmlformats.org/officeDocument/2006/relationships/hyperlink" Target="https://buhplatforma.com.ua/article/8656-rozrahunok-seredno-zarplati-po-novomu-zmni-do-poryadku-100" TargetMode="External"/><Relationship Id="rId22" Type="http://schemas.openxmlformats.org/officeDocument/2006/relationships/hyperlink" Target="https://buhplatforma.com.ua/article/7257-narahuvannya-zarobtno-plati" TargetMode="External"/><Relationship Id="rId27" Type="http://schemas.openxmlformats.org/officeDocument/2006/relationships/hyperlink" Target="https://buhplatforma.com.ua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Микитин</dc:creator>
  <cp:keywords/>
  <dc:description/>
  <cp:lastModifiedBy>Мар‘яна Микитин</cp:lastModifiedBy>
  <cp:revision>5</cp:revision>
  <dcterms:created xsi:type="dcterms:W3CDTF">2024-01-18T14:59:00Z</dcterms:created>
  <dcterms:modified xsi:type="dcterms:W3CDTF">2025-07-08T07:13:00Z</dcterms:modified>
</cp:coreProperties>
</file>