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Зміни у поданні форм державних статистичних спостережень до органів державної статистики на 2026 рік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45" w:type="dxa"/>
        <w:jc w:val="left"/>
        <w:tblInd w:w="0" w:type="dxa"/>
        <w:tblCellMar>
          <w:top w:w="120" w:type="dxa"/>
          <w:left w:w="120" w:type="dxa"/>
          <w:bottom w:w="120" w:type="dxa"/>
          <w:right w:w="120" w:type="dxa"/>
        </w:tblCellMar>
        <w:tblLook w:firstRow="1" w:noVBand="1" w:lastRow="0" w:firstColumn="1" w:lastColumn="0" w:noHBand="0" w:val="04a0"/>
      </w:tblPr>
      <w:tblGrid>
        <w:gridCol w:w="843"/>
        <w:gridCol w:w="3344"/>
        <w:gridCol w:w="1303"/>
        <w:gridCol w:w="1829"/>
        <w:gridCol w:w="2026"/>
      </w:tblGrid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E4D5" w:themeFill="accent2" w:themeFillTint="33" w:val="clear"/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№ 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з/п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E4D5" w:themeFill="accent2" w:themeFillTint="33" w:val="clear"/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Найменування форми, дата та номер наказу щодо її затвердження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E4D5" w:themeFill="accent2" w:themeFillTint="33" w:val="clear"/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Індекс форми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E4D5" w:themeFill="accent2" w:themeFillTint="33" w:val="clear"/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Періодичність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E4D5" w:themeFill="accent2" w:themeFillTint="33" w:val="clear"/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Строк подання</w:t>
            </w:r>
          </w:p>
        </w:tc>
      </w:tr>
      <w:tr>
        <w:trPr/>
        <w:tc>
          <w:tcPr>
            <w:tcW w:w="93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змінено періодичність подання: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діяльність колективного засобу розміщення (24.03.2025 № 47)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1-КЗР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15-го числа місяця, наступного за звітним</w:t>
            </w:r>
          </w:p>
        </w:tc>
      </w:tr>
      <w:tr>
        <w:trPr/>
        <w:tc>
          <w:tcPr>
            <w:tcW w:w="93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запроваджено подання форм державних статистичних спостережень: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Професійне навчання на підприємстві </w:t>
              <w:br/>
              <w:t>(19.06.2025 № 94)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1-ПНП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п’ять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10 квітня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надходження молочної сировини на перероблення й отримання з неї молочних продуктів (26.06.2025 № 105)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13-заг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01 лютого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ціни на імпорт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(19.05.2025 № 75)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1-ціни (імпорт)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10-го числа місяця, наступного за звітним періодом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Модуль обстеження робочої сили щодо зайнятості на цифровій платформі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(25.07.2025 № 129)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2-ОРС (ЦП)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одноразова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93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унесено зміни до форм державних статистичних спостережень, крім вищезазначених: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Запитальник основного інтерв’ю (13.08.2025 № 135)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2-ОБД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 рік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Щоденник поточних витрат домогосподарства (13.08.2025 № 135)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3-ОБД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два рази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 квартал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Квартальний запитальник про витрати і доходи домогосподарства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(13.08.2025 № 135)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4-ОБД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квартальна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Доступ домогосподарств до інформаційно-комунікаційних технологій </w:t>
              <w:br/>
              <w:t>(13.08.2025 № 135)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Анкета № 1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рік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Анкета домогосподарства </w:t>
              <w:br/>
              <w:t>(17.07.2025 № 124)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2-ЄО-ДУЖ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рік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Індивідуальна анкета (17.07.2025 № 124)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3-ЄО-ДУЖ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рік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Анкета домогосподарства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(25.07.2025 № 129)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1-ОРС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Анкета обстеження робочої сили (25.07.2025 № 129)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2-ОРС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Структурне обстеження підприємства (20.06.2025 № 96)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1-підприєм-ництво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28 лютого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Структурне обстеження підприємства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(19.06.2025 № 95)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2-підприєм-ництво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28 лютого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обсяги реалізованих послуг (27.06.2025 № 107)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1-послуги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квартальна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25-го числа місяця, наступного за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звітним періодом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капітальні інвестиції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(30.05.2025 № 84)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2-інвестиції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квартальна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25-го числа місяця, наступного за звітним кварталом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наявність і рух необоротних активів, амортизацію та капітальні інвестиції (30.05.2025 № 84)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2-ОЗ ІНВ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28 лютого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площі та валові збори сільськогосподарських культур, плодів, ягід і винограду (17.03.2025 № 43)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29-сг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10 січня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виробництво продукції тваринництва та кількість сільськогосподарських тварин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(23.05.2025 № 79)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24-сг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2-го числа</w:t>
            </w:r>
          </w:p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місяця, наступного за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звітним періодом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виробництво продукції тваринництва, кількість сільськогосподарських тварин і забезпеченість їх кормами </w:t>
              <w:br/>
              <w:t>(23.05.2025 № 79)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20 січня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надходження молочної сировини на перероблення й отримання з неї молочних продуктів (26.06.2025 № 105)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13-заг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15-го числа місяця, наступного за звітним періодом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виробництво та реалізацію промислової продукції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(24.03.2025 № 50)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1П-НПП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28 лютого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виконання будівельних робіт (24.03.2025 № 49)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1-кб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15-го числа місяця, наступного за звітним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перевезення вантажів і пасажирів водним транспортом (24.03.2025 № 51)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31-вод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квартальна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25-го числа місяця, наступного за звітним періодом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роботу підприємства водного транспорту (24.03.2025 № 51)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51-вод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місячна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8-го числа місяця, наступного за звітним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здійснення наукових досліджень і розробок (02.05.2025 № 69)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3-наука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05 березня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виконання наукових робіт і міжнародну допомогу на їх проведення (20.05.2025 № 76)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2-наука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02 квітня   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Використання інформаційно-комунікаційних технологій на </w:t>
              <w:br/>
              <w:t>підприємстві у 2026 році </w:t>
              <w:br/>
              <w:t>(06.06.2025 № 86)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1-ІКТ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річна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10 квітня</w:t>
            </w:r>
          </w:p>
        </w:tc>
      </w:tr>
      <w:tr>
        <w:trPr/>
        <w:tc>
          <w:tcPr>
            <w:tcW w:w="93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проводяться державні статистичні спостереження за такими періодичними формами: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наявність сільськогосподарської техніки й обладнання для виробництва відновлюваної енергії в сільськогосподарських підприємствах (19.04.2024 № 127)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10-мех  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п’ять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28 лютого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Обстеження інноваційної діяльності промислового підприємства </w:t>
              <w:br/>
              <w:t>(24.03.2025 № 48)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1-інновація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(один раз на два роки)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05 березня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Модуль обстеження робочої сили щодо поєднання роботи та сімейного життя (11.06.2024 № 163)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2-ОРС (ПРС)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вісім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93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не проводяться державні статистичні спостереження за такими періодичними формами: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умови праці, пільги та компенсації за роботу зі шкідливими умовами праці (30.03.2023 № 127)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1-ПВ (умови праці)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два роки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28 лютого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заробітну плату за професіями окремих працівників (17.06.2020 № 183)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7-ПВ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чотири роки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31 березня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Звіт про витрати на утримання робочої сили (15.04.2024 № 113)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1-РС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чотири роки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7 квітня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Обстеження інноваційної діяльності  промислового підприємства </w:t>
              <w:br/>
              <w:t>(18.04.2024 № 123)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2-інновація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два роки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пізніше 31 березня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Модуль обстеження робочої сили щодо трудової міграції населення </w:t>
              <w:br/>
              <w:t>(05.04.2021 № 69)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1-ОРС (ТМ)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п’ять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Модуль обстеження робочої сили щодо трудової міграції населення </w:t>
              <w:br/>
              <w:t>(05.04.2021 № 69)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2-ОРС (ТМ)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п’ять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Модуль обстеження робочої сили щодо трудової міграції населення </w:t>
              <w:br/>
              <w:t>(05.04.2021 № 69)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2-ОРС (ТМ-П)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п’ять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Стан здоров’я членів домогосподарства</w:t>
            </w:r>
          </w:p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(28.10.2024 № 249)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Анкета № 2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шість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Самооцінка доходів домогосподарства. Доступ домогосподарств до окремих товарів та послуг (28.10.2024 № 249)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Анкета № 3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два роки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  <w:tr>
        <w:trPr/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Ефективність програм соціальної підтримки населення (05.05.2023 № 182)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Анкета № 4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один раз на п’ять років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 термін, установлений територіальним органом Держстату</w:t>
            </w:r>
          </w:p>
        </w:tc>
      </w:tr>
    </w:tbl>
    <w:p>
      <w:pPr>
        <w:pStyle w:val="Normal"/>
        <w:spacing w:before="0" w:after="16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701" w:right="851" w:header="0" w:top="1701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libri Light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uk-UA" w:eastAsia="uk-UA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uk-UA" w:eastAsia="uk-UA" w:bidi="ar-SA"/>
      <w14:ligatures w14:val="standardContextual"/>
    </w:rPr>
  </w:style>
  <w:style w:type="paragraph" w:styleId="1">
    <w:name w:val="Heading 1"/>
    <w:basedOn w:val="Normal"/>
    <w:next w:val="Normal"/>
    <w:link w:val="10"/>
    <w:uiPriority w:val="9"/>
    <w:qFormat/>
    <w:rsid w:val="00d41ca1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2">
    <w:name w:val="Heading 2"/>
    <w:basedOn w:val="Normal"/>
    <w:next w:val="Normal"/>
    <w:link w:val="20"/>
    <w:uiPriority w:val="9"/>
    <w:semiHidden/>
    <w:unhideWhenUsed/>
    <w:qFormat/>
    <w:rsid w:val="00d41ca1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3">
    <w:name w:val="Heading 3"/>
    <w:basedOn w:val="Normal"/>
    <w:next w:val="Normal"/>
    <w:link w:val="30"/>
    <w:uiPriority w:val="9"/>
    <w:semiHidden/>
    <w:unhideWhenUsed/>
    <w:qFormat/>
    <w:rsid w:val="00d41ca1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4">
    <w:name w:val="Heading 4"/>
    <w:basedOn w:val="Normal"/>
    <w:next w:val="Normal"/>
    <w:link w:val="40"/>
    <w:uiPriority w:val="9"/>
    <w:semiHidden/>
    <w:unhideWhenUsed/>
    <w:qFormat/>
    <w:rsid w:val="00d41ca1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5">
    <w:name w:val="Heading 5"/>
    <w:basedOn w:val="Normal"/>
    <w:next w:val="Normal"/>
    <w:link w:val="50"/>
    <w:uiPriority w:val="9"/>
    <w:semiHidden/>
    <w:unhideWhenUsed/>
    <w:qFormat/>
    <w:rsid w:val="00d41ca1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6">
    <w:name w:val="Heading 6"/>
    <w:basedOn w:val="Normal"/>
    <w:next w:val="Normal"/>
    <w:link w:val="60"/>
    <w:uiPriority w:val="9"/>
    <w:semiHidden/>
    <w:unhideWhenUsed/>
    <w:qFormat/>
    <w:rsid w:val="00d41ca1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7">
    <w:name w:val="Heading 7"/>
    <w:basedOn w:val="Normal"/>
    <w:next w:val="Normal"/>
    <w:link w:val="70"/>
    <w:uiPriority w:val="9"/>
    <w:semiHidden/>
    <w:unhideWhenUsed/>
    <w:qFormat/>
    <w:rsid w:val="00d41ca1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8">
    <w:name w:val="Heading 8"/>
    <w:basedOn w:val="Normal"/>
    <w:next w:val="Normal"/>
    <w:link w:val="80"/>
    <w:uiPriority w:val="9"/>
    <w:semiHidden/>
    <w:unhideWhenUsed/>
    <w:qFormat/>
    <w:rsid w:val="00d41ca1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9">
    <w:name w:val="Heading 9"/>
    <w:basedOn w:val="Normal"/>
    <w:next w:val="Normal"/>
    <w:link w:val="90"/>
    <w:uiPriority w:val="9"/>
    <w:semiHidden/>
    <w:unhideWhenUsed/>
    <w:qFormat/>
    <w:rsid w:val="00d41ca1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d41ca1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21" w:customStyle="1">
    <w:name w:val="Заголовок 2 Знак"/>
    <w:basedOn w:val="DefaultParagraphFont"/>
    <w:link w:val="2"/>
    <w:uiPriority w:val="9"/>
    <w:semiHidden/>
    <w:qFormat/>
    <w:rsid w:val="00d41ca1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31" w:customStyle="1">
    <w:name w:val="Заголовок 3 Знак"/>
    <w:basedOn w:val="DefaultParagraphFont"/>
    <w:link w:val="3"/>
    <w:uiPriority w:val="9"/>
    <w:semiHidden/>
    <w:qFormat/>
    <w:rsid w:val="00d41ca1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41" w:customStyle="1">
    <w:name w:val="Заголовок 4 Знак"/>
    <w:basedOn w:val="DefaultParagraphFont"/>
    <w:link w:val="4"/>
    <w:uiPriority w:val="9"/>
    <w:semiHidden/>
    <w:qFormat/>
    <w:rsid w:val="00d41ca1"/>
    <w:rPr>
      <w:rFonts w:eastAsia="" w:cs="" w:cstheme="majorBidi" w:eastAsiaTheme="majorEastAsia"/>
      <w:i/>
      <w:iCs/>
      <w:color w:val="2F5496" w:themeColor="accent1" w:themeShade="bf"/>
    </w:rPr>
  </w:style>
  <w:style w:type="character" w:styleId="51" w:customStyle="1">
    <w:name w:val="Заголовок 5 Знак"/>
    <w:basedOn w:val="DefaultParagraphFont"/>
    <w:link w:val="5"/>
    <w:uiPriority w:val="9"/>
    <w:semiHidden/>
    <w:qFormat/>
    <w:rsid w:val="00d41ca1"/>
    <w:rPr>
      <w:rFonts w:eastAsia="" w:cs="" w:cstheme="majorBidi" w:eastAsiaTheme="majorEastAsia"/>
      <w:color w:val="2F5496" w:themeColor="accent1" w:themeShade="bf"/>
    </w:rPr>
  </w:style>
  <w:style w:type="character" w:styleId="61" w:customStyle="1">
    <w:name w:val="Заголовок 6 Знак"/>
    <w:basedOn w:val="DefaultParagraphFont"/>
    <w:link w:val="6"/>
    <w:uiPriority w:val="9"/>
    <w:semiHidden/>
    <w:qFormat/>
    <w:rsid w:val="00d41ca1"/>
    <w:rPr>
      <w:rFonts w:eastAsia="" w:cs="" w:cstheme="majorBidi" w:eastAsiaTheme="majorEastAsia"/>
      <w:i/>
      <w:iCs/>
      <w:color w:val="595959" w:themeColor="text1" w:themeTint="a6"/>
    </w:rPr>
  </w:style>
  <w:style w:type="character" w:styleId="71" w:customStyle="1">
    <w:name w:val="Заголовок 7 Знак"/>
    <w:basedOn w:val="DefaultParagraphFont"/>
    <w:link w:val="7"/>
    <w:uiPriority w:val="9"/>
    <w:semiHidden/>
    <w:qFormat/>
    <w:rsid w:val="00d41ca1"/>
    <w:rPr>
      <w:rFonts w:eastAsia="" w:cs="" w:cstheme="majorBidi" w:eastAsiaTheme="majorEastAsia"/>
      <w:color w:val="595959" w:themeColor="text1" w:themeTint="a6"/>
    </w:rPr>
  </w:style>
  <w:style w:type="character" w:styleId="81" w:customStyle="1">
    <w:name w:val="Заголовок 8 Знак"/>
    <w:basedOn w:val="DefaultParagraphFont"/>
    <w:link w:val="8"/>
    <w:uiPriority w:val="9"/>
    <w:semiHidden/>
    <w:qFormat/>
    <w:rsid w:val="00d41ca1"/>
    <w:rPr>
      <w:rFonts w:eastAsia="" w:cs="" w:cstheme="majorBidi" w:eastAsiaTheme="majorEastAsia"/>
      <w:i/>
      <w:iCs/>
      <w:color w:val="272727" w:themeColor="text1" w:themeTint="d8"/>
    </w:rPr>
  </w:style>
  <w:style w:type="character" w:styleId="91" w:customStyle="1">
    <w:name w:val="Заголовок 9 Знак"/>
    <w:basedOn w:val="DefaultParagraphFont"/>
    <w:link w:val="9"/>
    <w:uiPriority w:val="9"/>
    <w:semiHidden/>
    <w:qFormat/>
    <w:rsid w:val="00d41ca1"/>
    <w:rPr>
      <w:rFonts w:eastAsia="" w:cs="" w:cstheme="majorBidi" w:eastAsiaTheme="majorEastAsia"/>
      <w:color w:val="272727" w:themeColor="text1" w:themeTint="d8"/>
    </w:rPr>
  </w:style>
  <w:style w:type="character" w:styleId="Style5" w:customStyle="1">
    <w:name w:val="Заголовок Знак"/>
    <w:basedOn w:val="DefaultParagraphFont"/>
    <w:link w:val="a3"/>
    <w:uiPriority w:val="10"/>
    <w:qFormat/>
    <w:rsid w:val="00d41ca1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tyle6" w:customStyle="1">
    <w:name w:val="Подзаголовок Знак"/>
    <w:basedOn w:val="DefaultParagraphFont"/>
    <w:link w:val="a5"/>
    <w:uiPriority w:val="11"/>
    <w:qFormat/>
    <w:rsid w:val="00d41ca1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22" w:customStyle="1">
    <w:name w:val="Цитата 2 Знак"/>
    <w:basedOn w:val="DefaultParagraphFont"/>
    <w:link w:val="21"/>
    <w:uiPriority w:val="29"/>
    <w:qFormat/>
    <w:rsid w:val="00d41ca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41ca1"/>
    <w:rPr>
      <w:i/>
      <w:iCs/>
      <w:color w:val="2F5496" w:themeColor="accent1" w:themeShade="bf"/>
    </w:rPr>
  </w:style>
  <w:style w:type="character" w:styleId="Style7" w:customStyle="1">
    <w:name w:val="Выделенная цитата Знак"/>
    <w:basedOn w:val="DefaultParagraphFont"/>
    <w:link w:val="a9"/>
    <w:uiPriority w:val="30"/>
    <w:qFormat/>
    <w:rsid w:val="00d41c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1ca1"/>
    <w:rPr>
      <w:b/>
      <w:bCs/>
      <w:smallCaps/>
      <w:color w:val="2F5496" w:themeColor="accent1" w:themeShade="bf"/>
      <w:spacing w:val="5"/>
    </w:rPr>
  </w:style>
  <w:style w:type="character" w:styleId="Style8">
    <w:name w:val="Гіперпосилання"/>
    <w:basedOn w:val="DefaultParagraphFont"/>
    <w:uiPriority w:val="99"/>
    <w:unhideWhenUsed/>
    <w:rsid w:val="00e66cc0"/>
    <w:rPr>
      <w:color w:val="0563C1" w:themeColor="hyperlink"/>
      <w:u w:val="single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cs="Ari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Arial"/>
    </w:rPr>
  </w:style>
  <w:style w:type="paragraph" w:styleId="Style14">
    <w:name w:val="Title"/>
    <w:basedOn w:val="Normal"/>
    <w:next w:val="Normal"/>
    <w:link w:val="a4"/>
    <w:uiPriority w:val="10"/>
    <w:qFormat/>
    <w:rsid w:val="00d41ca1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tyle15">
    <w:name w:val="Subtitle"/>
    <w:basedOn w:val="Normal"/>
    <w:next w:val="Normal"/>
    <w:link w:val="a6"/>
    <w:uiPriority w:val="11"/>
    <w:qFormat/>
    <w:rsid w:val="00d41ca1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22"/>
    <w:uiPriority w:val="29"/>
    <w:qFormat/>
    <w:rsid w:val="00d41ca1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1ca1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aa"/>
    <w:uiPriority w:val="30"/>
    <w:qFormat/>
    <w:rsid w:val="00d41ca1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LibreOffice/6.4.5.2$Windows_X86_64 LibreOffice_project/a726b36747cf2001e06b58ad5db1aa3a9a1872d6</Application>
  <Pages>7</Pages>
  <Words>942</Words>
  <Characters>5741</Characters>
  <CharactersWithSpaces>6463</CharactersWithSpaces>
  <Paragraphs>237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2025-12-11T08:22:00Z</dcterms:created>
  <dc:creator>Наталія Чепіга</dc:creator>
  <dc:description/>
  <dc:language>uk-UA</dc:language>
  <cp:lastModifiedBy/>
  <dcterms:modified xsi:type="dcterms:W3CDTF">2025-12-11T10:55:42Z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