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F16BDB" w:rsidRPr="00F16BDB" w14:paraId="38FABFDC" w14:textId="77777777" w:rsidTr="00F16BDB">
        <w:trPr>
          <w:trHeight w:val="15016"/>
        </w:trPr>
        <w:tc>
          <w:tcPr>
            <w:tcW w:w="10349" w:type="dxa"/>
          </w:tcPr>
          <w:p w14:paraId="29ADFD4C" w14:textId="77777777" w:rsidR="00F16BDB" w:rsidRPr="00F16BDB" w:rsidRDefault="00F16BDB" w:rsidP="00F16BDB">
            <w:pPr>
              <w:jc w:val="right"/>
              <w:rPr>
                <w:rFonts w:ascii="Times New Roman" w:hAnsi="Times New Roman" w:cs="Times New Roman"/>
              </w:rPr>
            </w:pPr>
            <w:r w:rsidRPr="00F16BDB">
              <w:rPr>
                <w:rFonts w:ascii="Times New Roman" w:hAnsi="Times New Roman" w:cs="Times New Roman"/>
              </w:rPr>
              <w:t>Приклад</w:t>
            </w:r>
          </w:p>
          <w:p w14:paraId="12DB1837" w14:textId="77777777" w:rsidR="00F16BDB" w:rsidRPr="00F16BDB" w:rsidRDefault="00F16BDB" w:rsidP="00F16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DB">
              <w:rPr>
                <w:rFonts w:ascii="Times New Roman" w:hAnsi="Times New Roman" w:cs="Times New Roman"/>
                <w:b/>
              </w:rPr>
              <w:t>Договір підряду на виконання робіт № 25</w:t>
            </w:r>
          </w:p>
          <w:p w14:paraId="7A3CB405" w14:textId="77777777" w:rsidR="00F16BDB" w:rsidRPr="00F16BDB" w:rsidRDefault="00F16BDB" w:rsidP="00F16BDB">
            <w:pPr>
              <w:jc w:val="both"/>
              <w:rPr>
                <w:rFonts w:ascii="Times New Roman" w:hAnsi="Times New Roman" w:cs="Times New Roman"/>
              </w:rPr>
            </w:pPr>
          </w:p>
          <w:p w14:paraId="05D30CF2" w14:textId="38F0ECCD" w:rsidR="00F16BDB" w:rsidRPr="007A638F" w:rsidRDefault="00703B5B" w:rsidP="00F16B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29.</w:t>
            </w:r>
            <w:r w:rsidR="00F16BDB" w:rsidRPr="007A638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F81FA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16BDB" w:rsidRPr="007A638F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F16BDB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р. </w:t>
            </w:r>
            <w:r w:rsidR="00F16BDB" w:rsidRPr="007A638F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                                                    м. Чернігів</w:t>
            </w:r>
          </w:p>
          <w:p w14:paraId="0CA44D66" w14:textId="77777777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639FF59" w14:textId="3DCF6D35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Товариство з обмеженою відповідальністю 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Едельвейс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(далі – ТОВ 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Едельвейс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) в особі директора  Євдокимова Дмитрія Миколайовича, який діє на основі Статуту (в подальшому – ЗАМОВНИК), з одного боку, та громадянин Сидоренко Олександр О</w:t>
            </w:r>
            <w:r w:rsidR="00351BC4" w:rsidRPr="007A638F">
              <w:rPr>
                <w:rFonts w:ascii="Times New Roman" w:hAnsi="Times New Roman" w:cs="Times New Roman"/>
                <w:sz w:val="21"/>
                <w:szCs w:val="21"/>
              </w:rPr>
              <w:t>лексійович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, паспорт серії НК</w:t>
            </w:r>
            <w:r w:rsidR="00351BC4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№ 752546, виданий 22 червня 2002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р. Деснянським ВМ УМВС у м. Чернігові (в подальшому – ПІДРЯДНИК), з іншого боку, уклали даний  договір (далі – Договір) про 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>таке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</w:p>
          <w:p w14:paraId="4A05C323" w14:textId="77777777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1BEC55" w14:textId="77777777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1. Предмет договору </w:t>
            </w:r>
          </w:p>
          <w:p w14:paraId="7C4651D1" w14:textId="7ACD567D" w:rsidR="00F16BDB" w:rsidRPr="007A638F" w:rsidRDefault="00F16BDB" w:rsidP="00F16BDB">
            <w:pPr>
              <w:tabs>
                <w:tab w:val="left" w:pos="308"/>
                <w:tab w:val="left" w:pos="579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1.1. ЗАМОВНИК доручає, а ПІДРЯДНИК бере на себе обов’язок виконати роботи з фарбування металевої  огорожі навколо офісного будинку ТОВ 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="00DD2F25" w:rsidRPr="007A638F">
              <w:rPr>
                <w:rFonts w:ascii="Times New Roman" w:hAnsi="Times New Roman" w:cs="Times New Roman"/>
                <w:sz w:val="21"/>
                <w:szCs w:val="21"/>
              </w:rPr>
              <w:t>Едельвейс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за адресою: м. Чернігів, вул. Шевченко, 95.  </w:t>
            </w:r>
          </w:p>
          <w:p w14:paraId="30BDB012" w14:textId="70CF4404" w:rsidR="00F16BDB" w:rsidRPr="007A638F" w:rsidRDefault="00F16BDB" w:rsidP="00F16BDB">
            <w:pPr>
              <w:tabs>
                <w:tab w:val="left" w:pos="308"/>
                <w:tab w:val="left" w:pos="579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1.2. ПІДРЯДНИК виконує роботу на свій ризик, самостійно організовує робочий процес та не підпадає під дію Правил внутрішнього трудового розпорядку ТОВ 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="00DD2F25" w:rsidRPr="007A638F">
              <w:rPr>
                <w:rFonts w:ascii="Times New Roman" w:hAnsi="Times New Roman" w:cs="Times New Roman"/>
                <w:sz w:val="21"/>
                <w:szCs w:val="21"/>
              </w:rPr>
              <w:t>Едельвейс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781860CD" w14:textId="46D14262" w:rsidR="00F16BDB" w:rsidRPr="007A638F" w:rsidRDefault="00F16BDB" w:rsidP="00F16BDB">
            <w:pPr>
              <w:tabs>
                <w:tab w:val="left" w:pos="308"/>
                <w:tab w:val="left" w:pos="579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1.3. ПІДРЯДНИК зобов’язаний виконати роботи не пізніше 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 w:rsidR="00F81FA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р.  </w:t>
            </w:r>
          </w:p>
          <w:p w14:paraId="5A469680" w14:textId="77777777" w:rsidR="00F16BDB" w:rsidRPr="007A638F" w:rsidRDefault="00F16BDB" w:rsidP="00F16BDB">
            <w:pPr>
              <w:tabs>
                <w:tab w:val="left" w:pos="308"/>
                <w:tab w:val="left" w:pos="579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1.4. Роботи виконуються з матеріалів ПІДРЯДНИКА. ПІДРЯДНИК сам забезпечує себе всім необхідним  для виконання робіт. </w:t>
            </w:r>
          </w:p>
          <w:p w14:paraId="61089A6B" w14:textId="77777777" w:rsidR="00F16BDB" w:rsidRPr="007A638F" w:rsidRDefault="00F16BDB" w:rsidP="00F16BDB">
            <w:pPr>
              <w:tabs>
                <w:tab w:val="left" w:pos="308"/>
                <w:tab w:val="left" w:pos="579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1.5. ЗАМОВНИК зобов’язується своєчасно прийняти та оплатити виконану ПІДРЯДНИКОМ роботу. </w:t>
            </w:r>
          </w:p>
          <w:p w14:paraId="2218E69F" w14:textId="77777777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541CE2" w14:textId="77777777" w:rsidR="00F16BDB" w:rsidRPr="007A638F" w:rsidRDefault="00F16BDB" w:rsidP="00F16BDB">
            <w:pPr>
              <w:tabs>
                <w:tab w:val="left" w:pos="458"/>
              </w:tabs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 Розмір та порядок оплати роботи  </w:t>
            </w:r>
          </w:p>
          <w:p w14:paraId="25E4C9A5" w14:textId="654CA41D" w:rsidR="00F16BDB" w:rsidRPr="007A638F" w:rsidRDefault="00F16BDB" w:rsidP="00F16BDB">
            <w:pPr>
              <w:tabs>
                <w:tab w:val="left" w:pos="45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2.1. За виконану роботу ЗАМОВНИК зобов’язується сплатити ПІДРЯДНИКУ винагороду в розмір 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7A638F">
              <w:rPr>
                <w:rFonts w:ascii="Times New Roman" w:hAnsi="Times New Roman" w:cs="Times New Roman"/>
                <w:sz w:val="21"/>
                <w:szCs w:val="21"/>
              </w:rPr>
              <w:t xml:space="preserve">500 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грн (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 xml:space="preserve">вісім 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тисяч п’ятсот гривень).  </w:t>
            </w:r>
          </w:p>
          <w:p w14:paraId="5518739D" w14:textId="77777777" w:rsidR="00F16BDB" w:rsidRPr="007A638F" w:rsidRDefault="00F16BDB" w:rsidP="00F16BDB">
            <w:pPr>
              <w:tabs>
                <w:tab w:val="left" w:pos="45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2.2.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ЗАМОВНИК зобов’язується компенсувати ПІДРЯДНИКУ 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матеріальні витрати, а саме: 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придбання фарби, ґрунтовки, в кількості  яка необхідна для виконання робіт за Дого</w:t>
            </w:r>
            <w:r w:rsidR="007A638F" w:rsidRPr="007A638F">
              <w:rPr>
                <w:rFonts w:ascii="Times New Roman" w:hAnsi="Times New Roman" w:cs="Times New Roman"/>
                <w:sz w:val="21"/>
                <w:szCs w:val="21"/>
              </w:rPr>
              <w:t>вором, а також малярні кисті (2 шт.) та робочих рукавиць 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7A638F" w:rsidRPr="007A638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пар). Підставою є пред’явлені ПІДРЯДНИКОМ фіскальні чеки РРО, у т.ч. електронні. </w:t>
            </w:r>
          </w:p>
          <w:p w14:paraId="2618427A" w14:textId="77777777" w:rsidR="00F16BDB" w:rsidRPr="007A638F" w:rsidRDefault="00F16BDB" w:rsidP="00F16BDB">
            <w:pPr>
              <w:tabs>
                <w:tab w:val="left" w:pos="45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2.3.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Оплата 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>виконаної роботи за п. 2.1</w:t>
            </w:r>
            <w:r w:rsidR="007A638F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Договору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та компенсація матеріальних витрат</w:t>
            </w:r>
            <w:r w:rsidR="007A638F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за п. 2.2 Договору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повинна бути здійснена протягом 5 днів після виконання ПІДРЯДНИКОМ робіт після  підписання сторонами Договору акта приймання-передачі виконаних робіт.  </w:t>
            </w:r>
          </w:p>
          <w:p w14:paraId="0BBB0024" w14:textId="77777777" w:rsidR="00F16BDB" w:rsidRPr="007A638F" w:rsidRDefault="00F16BDB" w:rsidP="00F16BDB">
            <w:pPr>
              <w:tabs>
                <w:tab w:val="left" w:pos="45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2.4.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Виплата здійснюється за безготівковим розрахунком шляхом перерахування суми винагороди і компенсації на банківську карту ПІДРЯДНИКА, зазначену в Договорі. </w:t>
            </w:r>
          </w:p>
          <w:p w14:paraId="200112F0" w14:textId="77777777" w:rsidR="00F16BDB" w:rsidRPr="007A638F" w:rsidRDefault="00F16BDB" w:rsidP="00F16BDB">
            <w:pPr>
              <w:tabs>
                <w:tab w:val="left" w:pos="45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2.5.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ab/>
              <w:t>При розриві договору н</w:t>
            </w:r>
            <w:r w:rsidR="00351BC4" w:rsidRPr="007A638F">
              <w:rPr>
                <w:rFonts w:ascii="Times New Roman" w:hAnsi="Times New Roman" w:cs="Times New Roman"/>
                <w:sz w:val="21"/>
                <w:szCs w:val="21"/>
              </w:rPr>
              <w:t>а вимогу ЗАМОВНИКА згідно п. 4.4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ПІДРЯДНИКУ виплачується 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>п’ятсот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)  грн без виплати винагороди за п. 2.1</w:t>
            </w:r>
            <w:r w:rsidR="00351BC4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, але з компенсацією матеріалів 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за п. 2.2 Договору. </w:t>
            </w:r>
          </w:p>
          <w:p w14:paraId="64403AF5" w14:textId="77777777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22A492" w14:textId="77777777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3. Відповідальність сторін   </w:t>
            </w:r>
          </w:p>
          <w:p w14:paraId="3F10272B" w14:textId="001D545E" w:rsidR="00F16BDB" w:rsidRPr="007A638F" w:rsidRDefault="00F16BDB" w:rsidP="00F16BDB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3.1. За порушення термінів виконання робіт за Договором ПІДРЯДНИК несе відповідальність у вигляді  сплати пені в розмірі 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0 грн за кожен день прострочення. </w:t>
            </w:r>
          </w:p>
          <w:p w14:paraId="69BB63F3" w14:textId="77777777" w:rsidR="00F16BDB" w:rsidRPr="007A638F" w:rsidRDefault="00F16BDB" w:rsidP="00F16BDB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3.2.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За порушення термінів оплати за Договором ЗАМОВНИК несе відповідальність у вигляді сплати пені  в розмірі діючої подвійної облікової ставки НБУ за кожен день прострочення. </w:t>
            </w:r>
          </w:p>
          <w:p w14:paraId="54F65E7B" w14:textId="77777777" w:rsidR="00F16BDB" w:rsidRPr="007A638F" w:rsidRDefault="00F16BDB" w:rsidP="00F16BDB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3.3.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ПІДРЯДНИК 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не 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несе відповідальність за правопорушення, скоєні 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>ЗАМОВНИКОМ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якщо вони 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викликан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 проведенням робіт. </w:t>
            </w:r>
          </w:p>
          <w:p w14:paraId="0A938288" w14:textId="77777777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0359D2" w14:textId="77777777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4. Строк дії договору </w:t>
            </w:r>
            <w:r w:rsidRPr="007A638F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 xml:space="preserve"> </w:t>
            </w:r>
          </w:p>
          <w:p w14:paraId="1399B2E5" w14:textId="0922BCA4" w:rsidR="00F16BDB" w:rsidRPr="007A638F" w:rsidRDefault="00F16BDB" w:rsidP="00F16BDB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4.1 Договір набуває чинності </w:t>
            </w:r>
            <w:r w:rsidR="00351BC4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з дня підписання і діє до 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="00351BC4" w:rsidRPr="007A638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.20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року включно. 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 </w:t>
            </w:r>
          </w:p>
          <w:p w14:paraId="0A70BA5C" w14:textId="77777777" w:rsidR="00F16BDB" w:rsidRPr="007A638F" w:rsidRDefault="00F16BDB" w:rsidP="00F16BDB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4.2. Договір може бути розірваний за взаємною згодою сторін. </w:t>
            </w:r>
          </w:p>
          <w:p w14:paraId="21AA139F" w14:textId="77777777" w:rsidR="00F16BDB" w:rsidRPr="007A638F" w:rsidRDefault="00F16BDB" w:rsidP="00F16BDB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4.3. У разі порушення однією 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>зі сторін зобов’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язань за Договором інша сторона має право його розірвати в  односторонньому порядку. </w:t>
            </w:r>
          </w:p>
          <w:p w14:paraId="14BF7715" w14:textId="1B683808" w:rsidR="00F16BDB" w:rsidRPr="007A638F" w:rsidRDefault="00F16BDB" w:rsidP="00F16BDB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4.4. ЗАМОВНИК має право в односторонньому порядку розі</w:t>
            </w:r>
            <w:r w:rsidR="00351BC4" w:rsidRPr="007A638F">
              <w:rPr>
                <w:rFonts w:ascii="Times New Roman" w:hAnsi="Times New Roman" w:cs="Times New Roman"/>
                <w:sz w:val="21"/>
                <w:szCs w:val="21"/>
              </w:rPr>
              <w:t>рвати договір, якщо він буде не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задоволений  обсягом і якістю пров</w:t>
            </w:r>
            <w:r w:rsidR="00351BC4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едених робіт станом на 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 w:rsidR="00F81FA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DD2F2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 р. </w:t>
            </w:r>
          </w:p>
          <w:p w14:paraId="10481C93" w14:textId="77777777" w:rsidR="00F16BDB" w:rsidRPr="007A638F" w:rsidRDefault="00F16BDB" w:rsidP="00F16BDB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4.5. Договір оформляється без </w:t>
            </w:r>
            <w:r w:rsidR="00703B5B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можливості 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продовження на новий термін. </w:t>
            </w: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397CF2DE" w14:textId="77777777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97E02B9" w14:textId="77777777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b/>
                <w:sz w:val="21"/>
                <w:szCs w:val="21"/>
              </w:rPr>
              <w:t>5.</w:t>
            </w:r>
            <w:r w:rsidR="00703B5B" w:rsidRPr="007A63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7A63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Інші умови  </w:t>
            </w:r>
          </w:p>
          <w:p w14:paraId="423B1F0A" w14:textId="77777777" w:rsidR="00F16BDB" w:rsidRPr="007A638F" w:rsidRDefault="00703B5B" w:rsidP="00F16BD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>5.1. Договір у</w:t>
            </w:r>
            <w:r w:rsidR="00F16BDB"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кладений в 2-х примірниках, які мають однакову юридичну силу, по одному для кожної  сторони Договору. </w:t>
            </w:r>
          </w:p>
          <w:p w14:paraId="7122A66F" w14:textId="77777777" w:rsidR="00F16BDB" w:rsidRDefault="00F16BDB" w:rsidP="00F16BD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sz w:val="21"/>
                <w:szCs w:val="21"/>
              </w:rPr>
              <w:t xml:space="preserve">5.2. Всі суперечки з приводу цього Договору розглядаються в порядку, який передбачений чинним  законодавством </w:t>
            </w:r>
          </w:p>
          <w:p w14:paraId="5957EE6D" w14:textId="77777777" w:rsidR="007A638F" w:rsidRPr="007A638F" w:rsidRDefault="007A638F" w:rsidP="00F16BD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62C06A" w14:textId="77777777" w:rsidR="00F16BDB" w:rsidRPr="007A638F" w:rsidRDefault="00F16BDB" w:rsidP="00F16BD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A638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6. Юридичні адреси, реквізити та підписи сторін </w:t>
            </w:r>
            <w:r w:rsidRPr="007A638F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 xml:space="preserve"> </w:t>
            </w:r>
          </w:p>
          <w:p w14:paraId="707C5CCD" w14:textId="77777777" w:rsidR="00F16BDB" w:rsidRPr="00F16BDB" w:rsidRDefault="00F16BDB" w:rsidP="00F16BDB">
            <w:pPr>
              <w:jc w:val="both"/>
              <w:rPr>
                <w:rFonts w:ascii="Times New Roman" w:hAnsi="Times New Roman" w:cs="Times New Roman"/>
              </w:rPr>
            </w:pPr>
          </w:p>
          <w:p w14:paraId="6E010A73" w14:textId="77777777" w:rsidR="00F16BDB" w:rsidRPr="00F16BDB" w:rsidRDefault="00F16BDB" w:rsidP="00F16BDB">
            <w:pPr>
              <w:jc w:val="center"/>
              <w:rPr>
                <w:rFonts w:ascii="Times New Roman" w:hAnsi="Times New Roman" w:cs="Times New Roman"/>
              </w:rPr>
            </w:pPr>
            <w:r w:rsidRPr="00F16BDB">
              <w:rPr>
                <w:rFonts w:ascii="Times New Roman" w:hAnsi="Times New Roman" w:cs="Times New Roman"/>
              </w:rPr>
              <w:t xml:space="preserve">ЗАМОВНИК: </w:t>
            </w:r>
            <w:r w:rsidRPr="00F16BD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F16BDB">
              <w:rPr>
                <w:rFonts w:ascii="Times New Roman" w:hAnsi="Times New Roman" w:cs="Times New Roman"/>
              </w:rPr>
              <w:t>ПІДРЯДНИК:</w:t>
            </w:r>
          </w:p>
        </w:tc>
      </w:tr>
    </w:tbl>
    <w:p w14:paraId="069F2BEC" w14:textId="2FB674F6" w:rsidR="00703B5B" w:rsidRDefault="00703B5B" w:rsidP="00F16BDB">
      <w:pPr>
        <w:jc w:val="both"/>
        <w:rPr>
          <w:rFonts w:ascii="Times New Roman" w:hAnsi="Times New Roman" w:cs="Times New Roman"/>
        </w:rPr>
      </w:pPr>
    </w:p>
    <w:p w14:paraId="05B1D2E5" w14:textId="77777777" w:rsidR="00C2329B" w:rsidRPr="00F16BDB" w:rsidRDefault="00C2329B" w:rsidP="00F16BDB">
      <w:pPr>
        <w:jc w:val="both"/>
        <w:rPr>
          <w:rFonts w:ascii="Times New Roman" w:hAnsi="Times New Roman" w:cs="Times New Roman"/>
        </w:rPr>
      </w:pPr>
    </w:p>
    <w:sectPr w:rsidR="00C2329B" w:rsidRPr="00F16BDB" w:rsidSect="00C2329B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DB"/>
    <w:rsid w:val="00351BC4"/>
    <w:rsid w:val="00703B5B"/>
    <w:rsid w:val="007A638F"/>
    <w:rsid w:val="009E30A2"/>
    <w:rsid w:val="00AD2A90"/>
    <w:rsid w:val="00C2329B"/>
    <w:rsid w:val="00D27329"/>
    <w:rsid w:val="00DD2F25"/>
    <w:rsid w:val="00E577C7"/>
    <w:rsid w:val="00E813E9"/>
    <w:rsid w:val="00F16BDB"/>
    <w:rsid w:val="00F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21E1"/>
  <w15:chartTrackingRefBased/>
  <w15:docId w15:val="{69386A8E-3DF7-4864-B87E-92053D83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3167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Тетяна Іващенко</cp:lastModifiedBy>
  <cp:revision>4</cp:revision>
  <dcterms:created xsi:type="dcterms:W3CDTF">2022-12-30T21:41:00Z</dcterms:created>
  <dcterms:modified xsi:type="dcterms:W3CDTF">2026-06-08T12:13:00Z</dcterms:modified>
</cp:coreProperties>
</file>